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BE9" w:rsidRPr="000A531B" w:rsidRDefault="00652A98" w:rsidP="00E716ED">
      <w:pPr>
        <w:tabs>
          <w:tab w:val="right" w:pos="9072"/>
        </w:tabs>
        <w:spacing w:before="120" w:line="360" w:lineRule="auto"/>
        <w:jc w:val="both"/>
        <w:rPr>
          <w:rFonts w:ascii="Arial" w:hAnsi="Arial" w:cs="Arial"/>
          <w:color w:val="000000" w:themeColor="text1"/>
          <w:sz w:val="20"/>
          <w:szCs w:val="20"/>
        </w:rPr>
      </w:pPr>
      <w:r w:rsidRPr="000A531B">
        <w:rPr>
          <w:rFonts w:ascii="Arial" w:hAnsi="Arial" w:cs="Arial"/>
          <w:color w:val="000000" w:themeColor="text1"/>
          <w:sz w:val="20"/>
          <w:szCs w:val="20"/>
        </w:rPr>
        <w:tab/>
      </w:r>
    </w:p>
    <w:p w:rsidR="00D40BE9" w:rsidRPr="000A531B" w:rsidRDefault="00227005" w:rsidP="00E716ED">
      <w:pPr>
        <w:spacing w:before="120" w:line="360" w:lineRule="auto"/>
        <w:jc w:val="center"/>
        <w:rPr>
          <w:rFonts w:ascii="Arial" w:hAnsi="Arial" w:cs="Arial"/>
          <w:b/>
          <w:bCs/>
          <w:color w:val="000000"/>
          <w:sz w:val="20"/>
          <w:szCs w:val="20"/>
        </w:rPr>
      </w:pPr>
      <w:r w:rsidRPr="000A531B">
        <w:rPr>
          <w:rFonts w:ascii="Arial" w:hAnsi="Arial" w:cs="Arial"/>
          <w:b/>
          <w:bCs/>
          <w:color w:val="000000"/>
          <w:sz w:val="20"/>
          <w:szCs w:val="20"/>
        </w:rPr>
        <w:t>Hinweise zur Meldeverpflichtung und Anfragemöglichkeit</w:t>
      </w:r>
      <w:r w:rsidRPr="000A531B">
        <w:rPr>
          <w:rFonts w:ascii="Arial" w:hAnsi="Arial" w:cs="Arial"/>
          <w:b/>
          <w:bCs/>
          <w:color w:val="000000"/>
          <w:sz w:val="20"/>
          <w:szCs w:val="20"/>
        </w:rPr>
        <w:br/>
        <w:t>gemäß Korruptionsbekämpfungsgesetz NRW</w:t>
      </w:r>
    </w:p>
    <w:p w:rsidR="00D40BE9"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Zur Verhütung und Bekämpfung von Korruption in der öffentlichen Verwaltung ist in Nordrhein-Westfalen am 01.03.2005 das Korruptionsbekämpfungsgesetz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in Kraft getreten (Gesetz– und Verordnungsblatt für das Land Nordrhein-Westfalen – Nr. 1 vom 04.01.2005). Gemäß § 3 dieses Gesetzes ist beim Finanzministerium des Landes Nordrhein-Westfalen eine Informationsstelle eingerichtet worden, die ein Vergaberegister führt. Das Register enthält Informationen über Vergabeausschlüsse und Hinweise auf Verfehlungen, die nicht zu einem Vergabeausschluss geführt haben. Die Informationen aus dem Vergaberegister dienen der Vorbereitung und Prüfung von Vergabeentscheidungen öffentlicher Stellen.</w:t>
      </w:r>
    </w:p>
    <w:p w:rsidR="00DC5A22" w:rsidRPr="000A531B" w:rsidRDefault="00DC5A22"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Die Einholung von Informationen aus dem Vergaberegister ist mit der Weitergabe von personenbezogenen Daten gem. DSGV verbunden. Die Weitergabe dieser Informationen erfolgt ausschließlich im erforderlichen und gesetzlich zulässigen Umfang.</w:t>
      </w:r>
    </w:p>
    <w:p w:rsidR="006F0461"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Für die Vergabestelle besteht eine Meldeverpflichtung und Anfragemöglichkeit gegenüber der Informationsstelle beim Finanzministerium in Düsseldorf mit dem folgenden Inhalt:</w:t>
      </w:r>
    </w:p>
    <w:p w:rsidR="001A1635" w:rsidRPr="000A531B" w:rsidRDefault="006F0461" w:rsidP="00E716ED">
      <w:pPr>
        <w:pStyle w:val="Listenabsatz"/>
        <w:numPr>
          <w:ilvl w:val="0"/>
          <w:numId w:val="3"/>
        </w:numPr>
        <w:spacing w:before="240" w:after="120" w:line="360" w:lineRule="auto"/>
        <w:ind w:left="357" w:hanging="357"/>
        <w:jc w:val="both"/>
        <w:rPr>
          <w:rFonts w:ascii="Arial" w:hAnsi="Arial" w:cs="Arial"/>
          <w:b/>
          <w:bCs/>
          <w:color w:val="000000"/>
          <w:sz w:val="20"/>
          <w:szCs w:val="20"/>
        </w:rPr>
      </w:pPr>
      <w:r w:rsidRPr="000A531B">
        <w:rPr>
          <w:rFonts w:ascii="Arial" w:hAnsi="Arial" w:cs="Arial"/>
          <w:b/>
          <w:bCs/>
          <w:color w:val="000000"/>
          <w:sz w:val="20"/>
          <w:szCs w:val="20"/>
        </w:rPr>
        <w:t>Meldeverpflichtung</w:t>
      </w:r>
      <w:r w:rsidR="001A1635" w:rsidRPr="000A531B">
        <w:rPr>
          <w:rFonts w:ascii="Arial" w:hAnsi="Arial" w:cs="Arial"/>
          <w:b/>
          <w:bCs/>
          <w:color w:val="000000"/>
          <w:sz w:val="20"/>
          <w:szCs w:val="20"/>
        </w:rPr>
        <w:t xml:space="preserve"> </w:t>
      </w:r>
    </w:p>
    <w:p w:rsidR="006F0461"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 xml:space="preserve">Gemäß § 6 Abs. 1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xml:space="preserve"> ist die Vergabestelle verpflichtet, dem Vergaberegister zu melden, soweit sie in Bezug auf natürliche Personen, juristische Personen oder Personenvereinigungen einen Vergabeausschluss ausspricht oder ihr einzutragende Verfehlungen im Sinne von § 5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xml:space="preserve"> im Rahmen ihrer Aufgabenwahrnehmung bekannt werden. Die zu übermittelnden Daten ergeben sich im Einzelnen aus § 7 Abs. 1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xml:space="preserve">. </w:t>
      </w:r>
    </w:p>
    <w:p w:rsidR="006F0461"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Die Vergabestelle gibt der betroffenen natürlichen Person, juristischen Person oder Personenvereinigung Gelegenheit zur Äußerung zur Datenverarbeitung und ist verpflichtet, die Betroffenen vor der Meldung über deren Wortlaut zu unterrichten.</w:t>
      </w:r>
    </w:p>
    <w:p w:rsidR="006F0461" w:rsidRPr="000A531B" w:rsidRDefault="006F0461" w:rsidP="00E716ED">
      <w:pPr>
        <w:pStyle w:val="Listenabsatz"/>
        <w:numPr>
          <w:ilvl w:val="0"/>
          <w:numId w:val="3"/>
        </w:numPr>
        <w:spacing w:before="240" w:after="120" w:line="360" w:lineRule="auto"/>
        <w:ind w:left="357" w:hanging="357"/>
        <w:jc w:val="both"/>
        <w:rPr>
          <w:rFonts w:ascii="Arial" w:hAnsi="Arial" w:cs="Arial"/>
          <w:b/>
          <w:bCs/>
          <w:color w:val="000000"/>
          <w:sz w:val="20"/>
          <w:szCs w:val="20"/>
        </w:rPr>
      </w:pPr>
      <w:r w:rsidRPr="000A531B">
        <w:rPr>
          <w:rFonts w:ascii="Arial" w:hAnsi="Arial" w:cs="Arial"/>
          <w:b/>
          <w:bCs/>
          <w:color w:val="000000"/>
          <w:sz w:val="20"/>
          <w:szCs w:val="20"/>
        </w:rPr>
        <w:t>Anfragen an die Informationsstelle</w:t>
      </w:r>
    </w:p>
    <w:p w:rsidR="006F0461"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 xml:space="preserve">Gemäß § 8 Abs. 1 </w:t>
      </w:r>
      <w:proofErr w:type="spellStart"/>
      <w:r w:rsidRPr="000A531B">
        <w:rPr>
          <w:rFonts w:ascii="Arial" w:hAnsi="Arial" w:cs="Arial"/>
          <w:color w:val="010302"/>
          <w:sz w:val="20"/>
          <w:szCs w:val="20"/>
        </w:rPr>
        <w:t>KorruptionsbG</w:t>
      </w:r>
      <w:proofErr w:type="spellEnd"/>
      <w:r w:rsidRPr="000A531B">
        <w:rPr>
          <w:rFonts w:ascii="Arial" w:hAnsi="Arial" w:cs="Arial"/>
          <w:color w:val="010302"/>
          <w:sz w:val="20"/>
          <w:szCs w:val="20"/>
        </w:rPr>
        <w:t xml:space="preserve"> sind Anfragen, ob Eintragungen hinsichtlich des Bieters, der den Zuschlag erhalten soll, vorliegen, bei der Vergabe von Liefer- und Dienstleistungsaufträgen mit einem Wert über 25.000,-- € oder 50.000,-- €, bei Vergaben von Bauleistungen jeweils netto nach Abzug der Vergabestelle vor Erteilung eines öffentlichen Auftrages - bei Vergabe oberhalb der EU–Schwellenwerte bereits vor Absendung der Information nach § 134 GWB - an die Informationsstelle beim Finanz-ministerium in Düsseldorf zu richten. Unterhalb der genannten Wertgrenzen steht die Anfrage im pflichtgemäßen Ermessen der Vergabestelle.</w:t>
      </w:r>
    </w:p>
    <w:p w:rsidR="00E716ED" w:rsidRPr="000A531B" w:rsidRDefault="006F0461" w:rsidP="00E716ED">
      <w:pPr>
        <w:spacing w:before="120" w:line="360" w:lineRule="auto"/>
        <w:jc w:val="both"/>
        <w:rPr>
          <w:rFonts w:ascii="Arial" w:hAnsi="Arial" w:cs="Arial"/>
          <w:color w:val="010302"/>
          <w:sz w:val="20"/>
          <w:szCs w:val="20"/>
        </w:rPr>
      </w:pPr>
      <w:r w:rsidRPr="000A531B">
        <w:rPr>
          <w:rFonts w:ascii="Arial" w:hAnsi="Arial" w:cs="Arial"/>
          <w:color w:val="010302"/>
          <w:sz w:val="20"/>
          <w:szCs w:val="20"/>
        </w:rPr>
        <w:t xml:space="preserve">Weitere Einzelheiten zu der Meldeverpflichtung und der Anfragemöglichkeit der Vergabestelle sind den Vorschriften des Korruptionsbekämpfungsgesetzes </w:t>
      </w:r>
      <w:proofErr w:type="gramStart"/>
      <w:r w:rsidRPr="000A531B">
        <w:rPr>
          <w:rFonts w:ascii="Arial" w:hAnsi="Arial" w:cs="Arial"/>
          <w:color w:val="010302"/>
          <w:sz w:val="20"/>
          <w:szCs w:val="20"/>
        </w:rPr>
        <w:t>NRW  zu</w:t>
      </w:r>
      <w:proofErr w:type="gramEnd"/>
      <w:r w:rsidRPr="000A531B">
        <w:rPr>
          <w:rFonts w:ascii="Arial" w:hAnsi="Arial" w:cs="Arial"/>
          <w:color w:val="010302"/>
          <w:sz w:val="20"/>
          <w:szCs w:val="20"/>
        </w:rPr>
        <w:t xml:space="preserve"> entnehmen.</w:t>
      </w:r>
      <w:r w:rsidRPr="000A531B">
        <w:rPr>
          <w:rFonts w:ascii="Arial" w:hAnsi="Arial" w:cs="Arial"/>
          <w:color w:val="010302"/>
          <w:sz w:val="20"/>
          <w:szCs w:val="20"/>
        </w:rPr>
        <w:tab/>
      </w:r>
    </w:p>
    <w:p w:rsidR="00E716ED" w:rsidRPr="000A531B" w:rsidRDefault="00E716ED" w:rsidP="00E716ED">
      <w:pPr>
        <w:spacing w:before="120" w:line="360" w:lineRule="auto"/>
        <w:jc w:val="both"/>
        <w:rPr>
          <w:rFonts w:ascii="Arial" w:hAnsi="Arial" w:cs="Arial"/>
          <w:color w:val="010302"/>
          <w:sz w:val="20"/>
          <w:szCs w:val="20"/>
        </w:rPr>
        <w:sectPr w:rsidR="00E716ED" w:rsidRPr="000A531B" w:rsidSect="00E716ED">
          <w:headerReference w:type="even" r:id="rId8"/>
          <w:headerReference w:type="default" r:id="rId9"/>
          <w:footerReference w:type="even" r:id="rId10"/>
          <w:footerReference w:type="default" r:id="rId11"/>
          <w:headerReference w:type="first" r:id="rId12"/>
          <w:footerReference w:type="first" r:id="rId13"/>
          <w:type w:val="continuous"/>
          <w:pgSz w:w="11910" w:h="16850"/>
          <w:pgMar w:top="1843" w:right="1418" w:bottom="1418" w:left="1418" w:header="709" w:footer="709" w:gutter="0"/>
          <w:cols w:space="720"/>
          <w:docGrid w:linePitch="360"/>
        </w:sectPr>
      </w:pPr>
    </w:p>
    <w:p w:rsidR="006F0461" w:rsidRPr="000A531B" w:rsidRDefault="006F0461" w:rsidP="00524C26">
      <w:pPr>
        <w:spacing w:before="120" w:line="288" w:lineRule="auto"/>
        <w:jc w:val="both"/>
        <w:rPr>
          <w:rFonts w:ascii="Arial" w:hAnsi="Arial" w:cs="Arial"/>
          <w:b/>
          <w:bCs/>
          <w:color w:val="000000"/>
          <w:sz w:val="20"/>
          <w:szCs w:val="20"/>
        </w:rPr>
      </w:pPr>
      <w:r w:rsidRPr="000A531B">
        <w:rPr>
          <w:rFonts w:ascii="Arial" w:hAnsi="Arial" w:cs="Arial"/>
          <w:b/>
          <w:bCs/>
          <w:color w:val="000000"/>
          <w:sz w:val="20"/>
          <w:szCs w:val="20"/>
        </w:rPr>
        <w:lastRenderedPageBreak/>
        <w:t xml:space="preserve">Eigenerklärung </w:t>
      </w:r>
      <w:r w:rsidR="00524C26">
        <w:rPr>
          <w:rFonts w:ascii="Arial" w:hAnsi="Arial" w:cs="Arial"/>
          <w:b/>
          <w:bCs/>
          <w:color w:val="000000"/>
          <w:sz w:val="20"/>
          <w:szCs w:val="20"/>
        </w:rPr>
        <w:t xml:space="preserve">zu </w:t>
      </w:r>
      <w:r w:rsidR="00524C26" w:rsidRPr="00524C26">
        <w:rPr>
          <w:rFonts w:ascii="Arial" w:hAnsi="Arial" w:cs="Arial"/>
          <w:b/>
          <w:bCs/>
          <w:color w:val="000000"/>
          <w:sz w:val="20"/>
          <w:szCs w:val="20"/>
        </w:rPr>
        <w:t>Nr. 3.2 des Erlasses</w:t>
      </w:r>
      <w:r w:rsidR="00524C26">
        <w:rPr>
          <w:rFonts w:ascii="Arial" w:hAnsi="Arial" w:cs="Arial"/>
          <w:b/>
          <w:bCs/>
          <w:color w:val="000000"/>
          <w:sz w:val="20"/>
          <w:szCs w:val="20"/>
        </w:rPr>
        <w:t xml:space="preserve"> </w:t>
      </w:r>
      <w:r w:rsidRPr="000A531B">
        <w:rPr>
          <w:rFonts w:ascii="Arial" w:hAnsi="Arial" w:cs="Arial"/>
          <w:b/>
          <w:bCs/>
          <w:color w:val="000000"/>
          <w:sz w:val="20"/>
          <w:szCs w:val="20"/>
        </w:rPr>
        <w:t xml:space="preserve">des Runderlasses des </w:t>
      </w:r>
      <w:r w:rsidR="00524C26" w:rsidRPr="00524C26">
        <w:rPr>
          <w:rFonts w:ascii="Arial" w:hAnsi="Arial" w:cs="Arial"/>
          <w:b/>
          <w:bCs/>
          <w:color w:val="000000"/>
          <w:sz w:val="20"/>
          <w:szCs w:val="20"/>
        </w:rPr>
        <w:t>Ministeriums für Inneres und Kommunales</w:t>
      </w:r>
      <w:r w:rsidR="00524C26">
        <w:rPr>
          <w:rFonts w:ascii="Arial" w:hAnsi="Arial" w:cs="Arial"/>
          <w:b/>
          <w:bCs/>
          <w:color w:val="000000"/>
          <w:sz w:val="20"/>
          <w:szCs w:val="20"/>
        </w:rPr>
        <w:t xml:space="preserve"> </w:t>
      </w:r>
      <w:r w:rsidR="00524C26" w:rsidRPr="00524C26">
        <w:rPr>
          <w:rFonts w:ascii="Arial" w:hAnsi="Arial" w:cs="Arial"/>
          <w:b/>
          <w:bCs/>
          <w:color w:val="000000"/>
          <w:sz w:val="20"/>
          <w:szCs w:val="20"/>
        </w:rPr>
        <w:t>zugleich im Namen</w:t>
      </w:r>
      <w:r w:rsidR="00524C26">
        <w:rPr>
          <w:rFonts w:ascii="Arial" w:hAnsi="Arial" w:cs="Arial"/>
          <w:b/>
          <w:bCs/>
          <w:color w:val="000000"/>
          <w:sz w:val="20"/>
          <w:szCs w:val="20"/>
        </w:rPr>
        <w:t xml:space="preserve"> </w:t>
      </w:r>
      <w:r w:rsidR="00524C26" w:rsidRPr="00524C26">
        <w:rPr>
          <w:rFonts w:ascii="Arial" w:hAnsi="Arial" w:cs="Arial"/>
          <w:b/>
          <w:bCs/>
          <w:color w:val="000000"/>
          <w:sz w:val="20"/>
          <w:szCs w:val="20"/>
        </w:rPr>
        <w:t>der Ministerpräsidentin und aller Landesministerien </w:t>
      </w:r>
      <w:r w:rsidR="00524C26">
        <w:rPr>
          <w:rFonts w:ascii="Arial" w:hAnsi="Arial" w:cs="Arial"/>
          <w:b/>
          <w:bCs/>
          <w:color w:val="000000"/>
          <w:sz w:val="20"/>
          <w:szCs w:val="20"/>
        </w:rPr>
        <w:t xml:space="preserve">– </w:t>
      </w:r>
      <w:r w:rsidR="00524C26" w:rsidRPr="00524C26">
        <w:rPr>
          <w:rFonts w:ascii="Arial" w:hAnsi="Arial" w:cs="Arial"/>
          <w:b/>
          <w:bCs/>
          <w:color w:val="000000"/>
          <w:sz w:val="20"/>
          <w:szCs w:val="20"/>
        </w:rPr>
        <w:t xml:space="preserve"> IR 12.02.02 </w:t>
      </w:r>
      <w:r w:rsidR="00524C26">
        <w:rPr>
          <w:rFonts w:ascii="Arial" w:hAnsi="Arial" w:cs="Arial"/>
          <w:b/>
          <w:bCs/>
          <w:color w:val="000000"/>
          <w:sz w:val="20"/>
          <w:szCs w:val="20"/>
        </w:rPr>
        <w:t xml:space="preserve">– von </w:t>
      </w:r>
      <w:r w:rsidR="00524C26" w:rsidRPr="00524C26">
        <w:rPr>
          <w:rFonts w:ascii="Arial" w:hAnsi="Arial" w:cs="Arial"/>
          <w:b/>
          <w:bCs/>
          <w:color w:val="000000"/>
          <w:sz w:val="20"/>
          <w:szCs w:val="20"/>
        </w:rPr>
        <w:t>20.8.2014</w:t>
      </w:r>
    </w:p>
    <w:p w:rsidR="006F0461" w:rsidRPr="000A531B" w:rsidRDefault="006F0461" w:rsidP="000D1AF9">
      <w:pPr>
        <w:spacing w:before="120" w:line="25" w:lineRule="atLeast"/>
        <w:jc w:val="both"/>
        <w:rPr>
          <w:rFonts w:ascii="Arial" w:hAnsi="Arial" w:cs="Arial"/>
          <w:color w:val="010302"/>
          <w:sz w:val="20"/>
          <w:szCs w:val="20"/>
        </w:rPr>
      </w:pPr>
      <w:r w:rsidRPr="000A531B">
        <w:rPr>
          <w:rFonts w:ascii="Arial" w:hAnsi="Arial" w:cs="Arial"/>
          <w:color w:val="010302"/>
          <w:sz w:val="20"/>
          <w:szCs w:val="20"/>
        </w:rPr>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rsidR="006F0461" w:rsidRPr="000A531B" w:rsidRDefault="006F0461" w:rsidP="000D1AF9">
      <w:pPr>
        <w:spacing w:before="120" w:line="25" w:lineRule="atLeast"/>
        <w:jc w:val="both"/>
        <w:rPr>
          <w:rFonts w:ascii="Arial" w:hAnsi="Arial" w:cs="Arial"/>
          <w:bCs/>
          <w:color w:val="000000"/>
          <w:sz w:val="20"/>
          <w:szCs w:val="20"/>
        </w:rPr>
      </w:pPr>
      <w:r w:rsidRPr="000A531B">
        <w:rPr>
          <w:rFonts w:ascii="Arial" w:hAnsi="Arial" w:cs="Arial"/>
          <w:color w:val="010302"/>
          <w:sz w:val="20"/>
          <w:szCs w:val="20"/>
        </w:rPr>
        <w:t>Ich versichere hiermit, dass keine Verfehlungen vorliegen, die meinen Ausschluss von der Teilnahme am Wettbewerb rechtfertigen könnten</w:t>
      </w:r>
      <w:r w:rsidR="00E716ED" w:rsidRPr="000A531B">
        <w:rPr>
          <w:rStyle w:val="Funotenzeichen"/>
          <w:rFonts w:ascii="Arial" w:hAnsi="Arial" w:cs="Arial"/>
          <w:bCs/>
          <w:color w:val="000000"/>
          <w:sz w:val="20"/>
          <w:szCs w:val="20"/>
        </w:rPr>
        <w:t>1</w:t>
      </w:r>
      <w:r w:rsidR="00E716ED" w:rsidRPr="000A531B">
        <w:rPr>
          <w:rFonts w:ascii="Arial" w:hAnsi="Arial" w:cs="Arial"/>
          <w:color w:val="010302"/>
          <w:sz w:val="20"/>
          <w:szCs w:val="20"/>
        </w:rPr>
        <w:t xml:space="preserve"> </w:t>
      </w:r>
      <w:r w:rsidRPr="000A531B">
        <w:rPr>
          <w:rFonts w:ascii="Arial" w:hAnsi="Arial" w:cs="Arial"/>
          <w:color w:val="010302"/>
          <w:sz w:val="20"/>
          <w:szCs w:val="20"/>
        </w:rPr>
        <w:t>oder zu einem Eintrag in das Vergaberegister führen könnten</w:t>
      </w:r>
      <w:r w:rsidR="00E716ED" w:rsidRPr="000A531B">
        <w:rPr>
          <w:rStyle w:val="Funotenzeichen"/>
          <w:rFonts w:ascii="Arial" w:hAnsi="Arial" w:cs="Arial"/>
          <w:bCs/>
          <w:color w:val="000000"/>
          <w:sz w:val="20"/>
          <w:szCs w:val="20"/>
        </w:rPr>
        <w:t>2</w:t>
      </w:r>
      <w:r w:rsidRPr="000A531B">
        <w:rPr>
          <w:rFonts w:ascii="Arial" w:hAnsi="Arial" w:cs="Arial"/>
          <w:bCs/>
          <w:color w:val="000000"/>
          <w:sz w:val="20"/>
          <w:szCs w:val="20"/>
        </w:rPr>
        <w:t>.</w:t>
      </w:r>
    </w:p>
    <w:p w:rsidR="006F0461" w:rsidRPr="000A531B" w:rsidRDefault="006F0461" w:rsidP="000D1AF9">
      <w:pPr>
        <w:spacing w:before="120" w:line="25" w:lineRule="atLeast"/>
        <w:jc w:val="both"/>
        <w:rPr>
          <w:rFonts w:ascii="Arial" w:hAnsi="Arial" w:cs="Arial"/>
          <w:color w:val="010302"/>
          <w:sz w:val="20"/>
          <w:szCs w:val="20"/>
        </w:rPr>
      </w:pPr>
      <w:r w:rsidRPr="000A531B">
        <w:rPr>
          <w:rFonts w:ascii="Arial" w:hAnsi="Arial" w:cs="Arial"/>
          <w:bCs/>
          <w:color w:val="000000"/>
          <w:sz w:val="20"/>
          <w:szCs w:val="20"/>
        </w:rPr>
        <w:t xml:space="preserve">Mir ist bekannt, dass die Unrichtigkeit vorstehender Erklärung zu meinem Ausschluss vom </w:t>
      </w:r>
      <w:r w:rsidRPr="000A531B">
        <w:rPr>
          <w:rFonts w:ascii="Arial" w:hAnsi="Arial" w:cs="Arial"/>
          <w:color w:val="010302"/>
          <w:sz w:val="20"/>
          <w:szCs w:val="20"/>
        </w:rPr>
        <w:t xml:space="preserve">Vergabeverfahren sowie zur fristlosen Kündigung eines etwa erteilten Auftrages wegen Verletzung einer vertraglichen Nebenpflicht aus wichtigem Grunde führen und eine Meldung des Ausschlusses und der Ausschlussdauer an die Informationsstelle nach sich ziehen kann. </w:t>
      </w:r>
    </w:p>
    <w:p w:rsidR="006F0461" w:rsidRPr="000A531B" w:rsidRDefault="006F0461" w:rsidP="000D1AF9">
      <w:pPr>
        <w:spacing w:before="120" w:line="25" w:lineRule="atLeast"/>
        <w:jc w:val="both"/>
        <w:rPr>
          <w:rFonts w:ascii="Arial" w:hAnsi="Arial" w:cs="Arial"/>
          <w:color w:val="010302"/>
          <w:sz w:val="20"/>
          <w:szCs w:val="20"/>
        </w:rPr>
      </w:pPr>
      <w:r w:rsidRPr="000A531B">
        <w:rPr>
          <w:rFonts w:ascii="Arial" w:hAnsi="Arial" w:cs="Arial"/>
          <w:color w:val="010302"/>
          <w:sz w:val="20"/>
          <w:szCs w:val="20"/>
        </w:rPr>
        <w:t>Ich verpflichte mich, die vorstehende Erklärung auch von Nachunternehmern zu fordern und vor Vertragsschluss bzw. zur Weiterbeauftragung vorzulegen.</w:t>
      </w:r>
    </w:p>
    <w:p w:rsidR="00E716ED" w:rsidRPr="000A531B" w:rsidRDefault="00E716ED" w:rsidP="000D1AF9">
      <w:pPr>
        <w:spacing w:before="120" w:line="25" w:lineRule="atLeast"/>
        <w:jc w:val="both"/>
        <w:rPr>
          <w:rFonts w:ascii="Arial" w:hAnsi="Arial" w:cs="Arial"/>
          <w:sz w:val="20"/>
          <w:szCs w:val="20"/>
        </w:rPr>
      </w:pPr>
    </w:p>
    <w:p w:rsidR="001542F3" w:rsidRPr="000A531B" w:rsidRDefault="001542F3" w:rsidP="000D1AF9">
      <w:pPr>
        <w:spacing w:before="120" w:line="25" w:lineRule="atLeast"/>
        <w:jc w:val="both"/>
        <w:rPr>
          <w:rFonts w:ascii="Arial" w:hAnsi="Arial" w:cs="Arial"/>
          <w:sz w:val="20"/>
          <w:szCs w:val="20"/>
        </w:rPr>
      </w:pPr>
    </w:p>
    <w:p w:rsidR="000D1AF9" w:rsidRPr="000A531B" w:rsidRDefault="008536F4" w:rsidP="001542F3">
      <w:pPr>
        <w:jc w:val="both"/>
        <w:rPr>
          <w:rFonts w:ascii="Arial" w:hAnsi="Arial" w:cs="Arial"/>
          <w:sz w:val="20"/>
          <w:szCs w:val="20"/>
        </w:rPr>
      </w:pPr>
      <w:sdt>
        <w:sdtPr>
          <w:rPr>
            <w:rFonts w:ascii="Arial" w:hAnsi="Arial" w:cs="Arial"/>
            <w:sz w:val="18"/>
            <w:szCs w:val="18"/>
          </w:rPr>
          <w:id w:val="338425167"/>
          <w:placeholder>
            <w:docPart w:val="0ECA176270C54AFCBFF427D35248D1ED"/>
          </w:placeholder>
          <w:showingPlcHdr/>
        </w:sdtPr>
        <w:sdtEndPr/>
        <w:sdtContent>
          <w:permStart w:id="1149137919" w:edGrp="everyone"/>
          <w:r w:rsidR="001542F3" w:rsidRPr="000A531B">
            <w:rPr>
              <w:rStyle w:val="Platzhaltertext"/>
              <w:rFonts w:ascii="Arial" w:eastAsiaTheme="minorEastAsia" w:hAnsi="Arial" w:cs="Arial"/>
              <w:sz w:val="18"/>
              <w:szCs w:val="18"/>
              <w:shd w:val="clear" w:color="auto" w:fill="F2F2F2" w:themeFill="background1" w:themeFillShade="F2"/>
            </w:rPr>
            <w:t>Klicken oder tippen Sie hier, um Text einzugeben.</w:t>
          </w:r>
          <w:permEnd w:id="1149137919"/>
        </w:sdtContent>
      </w:sdt>
    </w:p>
    <w:p w:rsidR="000D1AF9" w:rsidRPr="000A531B" w:rsidRDefault="000D1AF9" w:rsidP="001542F3">
      <w:pPr>
        <w:jc w:val="both"/>
        <w:rPr>
          <w:rFonts w:ascii="Arial" w:hAnsi="Arial" w:cs="Arial"/>
          <w:sz w:val="20"/>
          <w:szCs w:val="20"/>
        </w:rPr>
      </w:pPr>
      <w:r w:rsidRPr="000A531B">
        <w:rPr>
          <w:rFonts w:ascii="Arial" w:hAnsi="Arial" w:cs="Arial"/>
          <w:sz w:val="20"/>
          <w:szCs w:val="20"/>
        </w:rPr>
        <w:t>………………………………………</w:t>
      </w:r>
      <w:r w:rsidRPr="000A531B">
        <w:rPr>
          <w:rFonts w:ascii="Arial" w:hAnsi="Arial" w:cs="Arial"/>
          <w:sz w:val="20"/>
          <w:szCs w:val="20"/>
        </w:rPr>
        <w:tab/>
      </w:r>
      <w:r w:rsidRPr="000A531B">
        <w:rPr>
          <w:rFonts w:ascii="Arial" w:hAnsi="Arial" w:cs="Arial"/>
          <w:sz w:val="20"/>
          <w:szCs w:val="20"/>
        </w:rPr>
        <w:tab/>
      </w:r>
      <w:r w:rsidRPr="000A531B">
        <w:rPr>
          <w:rFonts w:ascii="Arial" w:hAnsi="Arial" w:cs="Arial"/>
          <w:sz w:val="20"/>
          <w:szCs w:val="20"/>
        </w:rPr>
        <w:tab/>
        <w:t>……………………………………………………</w:t>
      </w:r>
    </w:p>
    <w:p w:rsidR="000D1AF9" w:rsidRPr="000A531B" w:rsidRDefault="000D1AF9" w:rsidP="001542F3">
      <w:pPr>
        <w:jc w:val="both"/>
        <w:rPr>
          <w:rFonts w:ascii="Arial" w:hAnsi="Arial" w:cs="Arial"/>
          <w:sz w:val="16"/>
          <w:szCs w:val="20"/>
        </w:rPr>
      </w:pPr>
      <w:r w:rsidRPr="000A531B">
        <w:rPr>
          <w:rFonts w:ascii="Arial" w:hAnsi="Arial" w:cs="Arial"/>
          <w:sz w:val="16"/>
          <w:szCs w:val="20"/>
        </w:rPr>
        <w:t>(Ort, Datum)</w:t>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t>(Unterschrift,</w:t>
      </w:r>
      <w:r w:rsidR="00790EF2">
        <w:rPr>
          <w:rFonts w:ascii="Arial" w:hAnsi="Arial" w:cs="Arial"/>
          <w:sz w:val="16"/>
          <w:szCs w:val="20"/>
        </w:rPr>
        <w:t xml:space="preserve"> </w:t>
      </w:r>
      <w:r w:rsidRPr="000A531B">
        <w:rPr>
          <w:rFonts w:ascii="Arial" w:hAnsi="Arial" w:cs="Arial"/>
          <w:sz w:val="16"/>
          <w:szCs w:val="20"/>
        </w:rPr>
        <w:t>Stempel)</w:t>
      </w:r>
    </w:p>
    <w:p w:rsidR="00E716ED" w:rsidRPr="000A531B" w:rsidRDefault="00E716ED" w:rsidP="001542F3">
      <w:pPr>
        <w:jc w:val="both"/>
        <w:rPr>
          <w:rFonts w:ascii="Arial" w:hAnsi="Arial" w:cs="Arial"/>
          <w:sz w:val="20"/>
          <w:szCs w:val="20"/>
        </w:rPr>
      </w:pPr>
    </w:p>
    <w:p w:rsidR="00E716ED" w:rsidRPr="000A531B" w:rsidRDefault="00E716ED" w:rsidP="001542F3">
      <w:pPr>
        <w:jc w:val="both"/>
        <w:rPr>
          <w:rFonts w:ascii="Arial" w:hAnsi="Arial" w:cs="Arial"/>
          <w:sz w:val="20"/>
          <w:szCs w:val="20"/>
        </w:rPr>
      </w:pPr>
    </w:p>
    <w:p w:rsidR="000D1AF9" w:rsidRPr="000A531B" w:rsidRDefault="008536F4" w:rsidP="001542F3">
      <w:pPr>
        <w:ind w:left="5040"/>
        <w:jc w:val="both"/>
        <w:rPr>
          <w:rFonts w:ascii="Arial" w:hAnsi="Arial" w:cs="Arial"/>
          <w:sz w:val="20"/>
          <w:szCs w:val="20"/>
        </w:rPr>
      </w:pPr>
      <w:sdt>
        <w:sdtPr>
          <w:rPr>
            <w:rFonts w:ascii="Arial" w:hAnsi="Arial" w:cs="Arial"/>
            <w:sz w:val="18"/>
            <w:szCs w:val="18"/>
          </w:rPr>
          <w:id w:val="1268201913"/>
          <w:placeholder>
            <w:docPart w:val="6D9DC723A0D548BFA9C1EB49B06231D9"/>
          </w:placeholder>
          <w:showingPlcHdr/>
        </w:sdtPr>
        <w:sdtEndPr/>
        <w:sdtContent>
          <w:permStart w:id="863574585" w:edGrp="everyone"/>
          <w:r w:rsidR="001542F3" w:rsidRPr="000A531B">
            <w:rPr>
              <w:rStyle w:val="Platzhaltertext"/>
              <w:rFonts w:ascii="Arial" w:eastAsiaTheme="minorEastAsia" w:hAnsi="Arial" w:cs="Arial"/>
              <w:sz w:val="18"/>
              <w:szCs w:val="18"/>
              <w:shd w:val="clear" w:color="auto" w:fill="F2F2F2" w:themeFill="background1" w:themeFillShade="F2"/>
            </w:rPr>
            <w:t>Klicken oder tippen Sie hier, um Text einzugeben.</w:t>
          </w:r>
          <w:permEnd w:id="863574585"/>
        </w:sdtContent>
      </w:sdt>
    </w:p>
    <w:p w:rsidR="000D1AF9" w:rsidRPr="000A531B" w:rsidRDefault="000D1AF9" w:rsidP="001542F3">
      <w:pPr>
        <w:ind w:left="4320" w:firstLine="720"/>
        <w:jc w:val="both"/>
        <w:rPr>
          <w:rFonts w:ascii="Arial" w:hAnsi="Arial" w:cs="Arial"/>
          <w:sz w:val="20"/>
          <w:szCs w:val="20"/>
        </w:rPr>
      </w:pPr>
      <w:r w:rsidRPr="000A531B">
        <w:rPr>
          <w:rFonts w:ascii="Arial" w:hAnsi="Arial" w:cs="Arial"/>
          <w:sz w:val="20"/>
          <w:szCs w:val="20"/>
        </w:rPr>
        <w:t>……………………………………………………</w:t>
      </w:r>
    </w:p>
    <w:p w:rsidR="000D1AF9" w:rsidRPr="000A531B" w:rsidRDefault="000D1AF9" w:rsidP="001542F3">
      <w:pPr>
        <w:jc w:val="both"/>
        <w:rPr>
          <w:rFonts w:ascii="Arial" w:hAnsi="Arial" w:cs="Arial"/>
          <w:sz w:val="16"/>
          <w:szCs w:val="20"/>
        </w:rPr>
      </w:pP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r>
      <w:r w:rsidRPr="000A531B">
        <w:rPr>
          <w:rFonts w:ascii="Arial" w:hAnsi="Arial" w:cs="Arial"/>
          <w:sz w:val="16"/>
          <w:szCs w:val="20"/>
        </w:rPr>
        <w:tab/>
        <w:t>(Name in Druckbuchstaben oder Namensstempel)</w:t>
      </w:r>
    </w:p>
    <w:p w:rsidR="000D1AF9" w:rsidRPr="000A531B" w:rsidRDefault="000D1AF9" w:rsidP="001542F3">
      <w:pPr>
        <w:jc w:val="both"/>
        <w:rPr>
          <w:rFonts w:ascii="Arial" w:hAnsi="Arial" w:cs="Arial"/>
          <w:sz w:val="20"/>
          <w:szCs w:val="20"/>
        </w:rPr>
      </w:pPr>
    </w:p>
    <w:p w:rsidR="00E716ED" w:rsidRPr="000A531B" w:rsidRDefault="00E716ED" w:rsidP="004B273C">
      <w:pPr>
        <w:pBdr>
          <w:top w:val="single" w:sz="4" w:space="1" w:color="auto"/>
        </w:pBdr>
        <w:spacing w:before="40" w:after="40" w:line="276" w:lineRule="auto"/>
        <w:ind w:left="142" w:hanging="142"/>
        <w:jc w:val="both"/>
        <w:rPr>
          <w:rFonts w:ascii="Arial" w:hAnsi="Arial" w:cs="Arial"/>
          <w:sz w:val="14"/>
          <w:szCs w:val="12"/>
        </w:rPr>
      </w:pPr>
      <w:r w:rsidRPr="000A531B">
        <w:rPr>
          <w:rFonts w:ascii="Arial" w:hAnsi="Arial" w:cs="Arial"/>
          <w:sz w:val="14"/>
          <w:szCs w:val="12"/>
          <w:vertAlign w:val="superscript"/>
        </w:rPr>
        <w:t>1</w:t>
      </w:r>
      <w:r w:rsidRPr="000A531B">
        <w:rPr>
          <w:rFonts w:ascii="Arial" w:hAnsi="Arial" w:cs="Arial"/>
          <w:sz w:val="14"/>
          <w:szCs w:val="12"/>
        </w:rPr>
        <w:t xml:space="preserve"> Verfehlungen, die in der Regel zum Ausschluss des Bewerbers oder Bieters von der Teilnahme am Vergabeverfahren führen, sind - unabhängig von der Beteiligungsform, </w:t>
      </w:r>
      <w:r w:rsidR="004B273C" w:rsidRPr="000A531B">
        <w:rPr>
          <w:rFonts w:ascii="Arial" w:hAnsi="Arial" w:cs="Arial"/>
          <w:sz w:val="14"/>
          <w:szCs w:val="12"/>
        </w:rPr>
        <w:t>bei Unternehmen</w:t>
      </w:r>
      <w:r w:rsidRPr="000A531B">
        <w:rPr>
          <w:rFonts w:ascii="Arial" w:hAnsi="Arial" w:cs="Arial"/>
          <w:sz w:val="14"/>
          <w:szCs w:val="12"/>
        </w:rPr>
        <w:t xml:space="preserve"> auch unabhängig von der Funktion des Täters oder Beteiligten - insbesondere: </w:t>
      </w:r>
    </w:p>
    <w:p w:rsidR="00E716ED" w:rsidRPr="000A531B" w:rsidRDefault="00E716ED" w:rsidP="002E4083">
      <w:pPr>
        <w:pStyle w:val="Listenabsatz"/>
        <w:numPr>
          <w:ilvl w:val="0"/>
          <w:numId w:val="9"/>
        </w:numPr>
        <w:spacing w:before="40" w:after="40" w:line="276" w:lineRule="auto"/>
        <w:jc w:val="both"/>
        <w:rPr>
          <w:rFonts w:ascii="Arial" w:hAnsi="Arial" w:cs="Arial"/>
          <w:sz w:val="14"/>
          <w:szCs w:val="12"/>
        </w:rPr>
      </w:pPr>
      <w:r w:rsidRPr="000A531B">
        <w:rPr>
          <w:rFonts w:ascii="Arial" w:hAnsi="Arial" w:cs="Arial"/>
          <w:sz w:val="14"/>
          <w:szCs w:val="12"/>
        </w:rPr>
        <w:t xml:space="preserve">Straftaten, die im Geschäftsverkehr oder in Bezug auf diesen begangen worden sind, u. a.  Betrug, Subventionsbetrug, Untreue, Urkundenfälschung, wettbewerbsbeschränkende Absprachen bei Vergabeverfahren, Bestechung - auch im geschäftlichen Verkehr- oder Vorteilsgewährung, </w:t>
      </w:r>
    </w:p>
    <w:p w:rsidR="00E716ED" w:rsidRPr="000A531B" w:rsidRDefault="00E716ED" w:rsidP="002E4083">
      <w:pPr>
        <w:pStyle w:val="Listenabsatz"/>
        <w:numPr>
          <w:ilvl w:val="0"/>
          <w:numId w:val="9"/>
        </w:numPr>
        <w:spacing w:before="40" w:after="120" w:line="276" w:lineRule="auto"/>
        <w:ind w:left="714" w:hanging="357"/>
        <w:jc w:val="both"/>
        <w:rPr>
          <w:rFonts w:ascii="Arial" w:hAnsi="Arial" w:cs="Arial"/>
          <w:sz w:val="14"/>
          <w:szCs w:val="12"/>
        </w:rPr>
      </w:pPr>
      <w:r w:rsidRPr="000A531B">
        <w:rPr>
          <w:rFonts w:ascii="Arial" w:hAnsi="Arial" w:cs="Arial"/>
          <w:sz w:val="14"/>
          <w:szCs w:val="12"/>
        </w:rPr>
        <w:t xml:space="preserve">das Anbieten, Versprechen oder Gewähren von unerlaubten Vorteilen an Personen, die Amtsträgern oder für den öffentlichen Dienst Verpflichteten </w:t>
      </w:r>
      <w:proofErr w:type="gramStart"/>
      <w:r w:rsidRPr="000A531B">
        <w:rPr>
          <w:rFonts w:ascii="Arial" w:hAnsi="Arial" w:cs="Arial"/>
          <w:sz w:val="14"/>
          <w:szCs w:val="12"/>
        </w:rPr>
        <w:t>nahe stehen</w:t>
      </w:r>
      <w:proofErr w:type="gramEnd"/>
      <w:r w:rsidRPr="000A531B">
        <w:rPr>
          <w:rFonts w:ascii="Arial" w:hAnsi="Arial" w:cs="Arial"/>
          <w:sz w:val="14"/>
          <w:szCs w:val="12"/>
        </w:rPr>
        <w:t>, oder an freiberuflich Tätige, die bei der Vergabe im Auftrag einer öffentlichen Vergabestelle tätig werden.</w:t>
      </w:r>
    </w:p>
    <w:p w:rsidR="00E716ED" w:rsidRPr="000A531B" w:rsidRDefault="00E716ED" w:rsidP="002E4083">
      <w:pPr>
        <w:spacing w:before="40" w:after="40" w:line="276" w:lineRule="auto"/>
        <w:ind w:left="142" w:hanging="142"/>
        <w:jc w:val="both"/>
        <w:rPr>
          <w:rFonts w:ascii="Arial" w:hAnsi="Arial" w:cs="Arial"/>
          <w:sz w:val="14"/>
          <w:szCs w:val="12"/>
        </w:rPr>
      </w:pPr>
      <w:r w:rsidRPr="000A531B">
        <w:rPr>
          <w:rFonts w:ascii="Arial" w:hAnsi="Arial" w:cs="Arial"/>
          <w:sz w:val="14"/>
          <w:szCs w:val="12"/>
          <w:vertAlign w:val="superscript"/>
        </w:rPr>
        <w:t>2</w:t>
      </w:r>
      <w:r w:rsidR="000D1AF9" w:rsidRPr="000A531B">
        <w:rPr>
          <w:rFonts w:ascii="Arial" w:hAnsi="Arial" w:cs="Arial"/>
          <w:sz w:val="14"/>
          <w:szCs w:val="12"/>
          <w:vertAlign w:val="superscript"/>
        </w:rPr>
        <w:tab/>
      </w:r>
      <w:r w:rsidR="000D1AF9" w:rsidRPr="000A531B">
        <w:rPr>
          <w:rFonts w:ascii="Arial" w:hAnsi="Arial" w:cs="Arial"/>
          <w:sz w:val="14"/>
          <w:szCs w:val="12"/>
        </w:rPr>
        <w:t>E</w:t>
      </w:r>
      <w:r w:rsidRPr="000A531B">
        <w:rPr>
          <w:rFonts w:ascii="Arial" w:hAnsi="Arial" w:cs="Arial"/>
          <w:sz w:val="14"/>
          <w:szCs w:val="12"/>
        </w:rPr>
        <w:t xml:space="preserve">in Eintrag in das Vergaberegister kann unabhängig von einem Vergabeausschluss auch erfolgen, wenn die Voraussetzungen des § </w:t>
      </w:r>
      <w:r w:rsidRPr="000A531B">
        <w:rPr>
          <w:rFonts w:ascii="Arial" w:hAnsi="Arial" w:cs="Arial"/>
          <w:sz w:val="14"/>
          <w:szCs w:val="12"/>
        </w:rPr>
        <w:br/>
        <w:t xml:space="preserve">5 des Gesetzes zur Verbesserung der Korruptionsbekämpfung und zur Errichtung und Führung eines Vergaberegisters in Nordrhein- Westfalen (Korruptionsbekämpfungsgesetz - </w:t>
      </w:r>
      <w:proofErr w:type="spellStart"/>
      <w:r w:rsidRPr="000A531B">
        <w:rPr>
          <w:rFonts w:ascii="Arial" w:hAnsi="Arial" w:cs="Arial"/>
          <w:sz w:val="14"/>
          <w:szCs w:val="12"/>
        </w:rPr>
        <w:t>KorruptionsbG</w:t>
      </w:r>
      <w:proofErr w:type="spellEnd"/>
      <w:r w:rsidRPr="000A531B">
        <w:rPr>
          <w:rFonts w:ascii="Arial" w:hAnsi="Arial" w:cs="Arial"/>
          <w:sz w:val="14"/>
          <w:szCs w:val="12"/>
        </w:rPr>
        <w:t>) vorliegen. Danach liegt eine Verfehlung vor, wenn durch eine natürliche Person im Rahmen einer unternehmerischen Betätigung</w:t>
      </w:r>
    </w:p>
    <w:p w:rsidR="00E716ED" w:rsidRPr="004B273C" w:rsidRDefault="004B273C" w:rsidP="00064424">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Straftaten nach §§ 331 - 335 (Vorteilsannahme, Bestechlichkeit, Vorteilsgewährung,</w:t>
      </w:r>
      <w:r>
        <w:rPr>
          <w:rFonts w:ascii="Arial" w:hAnsi="Arial" w:cs="Arial"/>
          <w:sz w:val="14"/>
          <w:szCs w:val="12"/>
        </w:rPr>
        <w:t xml:space="preserve"> </w:t>
      </w:r>
      <w:r w:rsidRPr="004B273C">
        <w:rPr>
          <w:rFonts w:ascii="Arial" w:hAnsi="Arial" w:cs="Arial"/>
          <w:sz w:val="14"/>
          <w:szCs w:val="12"/>
        </w:rPr>
        <w:t>Bestechung), 261 (Geldwäsche; Verschleierung unrechtmäßig erlangter Vermögenswerte), 263 (Betrug), 264 (Subventionsbetrug), 265b (Kreditbetrug), 266 (Untreue), 266a (Vorenthalten und Veruntreuen von Arbeitsentgelt), 298 (Wettbewerbsbeschränkende Absprachen bei Ausschreibungen), 299 (Bestechlichkeit und Bestechung im geschäftlichen Verkehr), 108e (Abgeordnetenbestechung) StGB und nach § 370 der Abgabenordnung</w:t>
      </w:r>
      <w:r w:rsidR="00E716ED" w:rsidRPr="004B273C">
        <w:rPr>
          <w:rFonts w:ascii="Arial" w:hAnsi="Arial" w:cs="Arial"/>
          <w:sz w:val="14"/>
          <w:szCs w:val="12"/>
        </w:rPr>
        <w:t>,</w:t>
      </w:r>
    </w:p>
    <w:p w:rsidR="00E716ED" w:rsidRPr="000A531B" w:rsidRDefault="004B273C" w:rsidP="004B273C">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Straftaten nach §§ 19, 20, 20a und 22 des Gesetzes über die Kontrolle von Kriegswaffen</w:t>
      </w:r>
      <w:r w:rsidR="00E716ED" w:rsidRPr="000A531B">
        <w:rPr>
          <w:rFonts w:ascii="Arial" w:hAnsi="Arial" w:cs="Arial"/>
          <w:sz w:val="14"/>
          <w:szCs w:val="12"/>
        </w:rPr>
        <w:t>,</w:t>
      </w:r>
    </w:p>
    <w:p w:rsidR="00E716ED" w:rsidRPr="000A531B" w:rsidRDefault="004B273C" w:rsidP="004B273C">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Verstöße gegen § 81 des Gesetzes gegen Wettbewerbsbeschränkungen (GWB)</w:t>
      </w:r>
      <w:r w:rsidR="00E716ED" w:rsidRPr="000A531B">
        <w:rPr>
          <w:rFonts w:ascii="Arial" w:hAnsi="Arial" w:cs="Arial"/>
          <w:sz w:val="14"/>
          <w:szCs w:val="12"/>
        </w:rPr>
        <w:t>,</w:t>
      </w:r>
    </w:p>
    <w:p w:rsidR="00E716ED" w:rsidRPr="000A531B" w:rsidRDefault="004B273C" w:rsidP="004B273C">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Verstöße gegen § 16 des Arbeitnehmerüberlassungsgesetzes</w:t>
      </w:r>
      <w:r w:rsidR="00E716ED" w:rsidRPr="000A531B">
        <w:rPr>
          <w:rFonts w:ascii="Arial" w:hAnsi="Arial" w:cs="Arial"/>
          <w:sz w:val="14"/>
          <w:szCs w:val="12"/>
        </w:rPr>
        <w:t>,</w:t>
      </w:r>
    </w:p>
    <w:p w:rsidR="00E716ED" w:rsidRPr="000A531B" w:rsidRDefault="004B273C" w:rsidP="002E4083">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 xml:space="preserve">Verstöße, die zu einem Ausschluss nach § 21 des Gesetzes zur Bekämpfung der Schwarzarbeit und illegalen Beschäftigung (Schwarzarbeitsbekämpfungsgesetz - </w:t>
      </w:r>
      <w:proofErr w:type="spellStart"/>
      <w:r w:rsidRPr="004B273C">
        <w:rPr>
          <w:rFonts w:ascii="Arial" w:hAnsi="Arial" w:cs="Arial"/>
          <w:sz w:val="14"/>
          <w:szCs w:val="12"/>
        </w:rPr>
        <w:t>SchwarzArbG</w:t>
      </w:r>
      <w:proofErr w:type="spellEnd"/>
      <w:r w:rsidRPr="004B273C">
        <w:rPr>
          <w:rFonts w:ascii="Arial" w:hAnsi="Arial" w:cs="Arial"/>
          <w:sz w:val="14"/>
          <w:szCs w:val="12"/>
        </w:rPr>
        <w:t>) oder nach § 21 Arbeitnehmer-Entsendegesetz führen können oder geführt haben</w:t>
      </w:r>
      <w:r w:rsidR="00E716ED" w:rsidRPr="000A531B">
        <w:rPr>
          <w:rFonts w:ascii="Arial" w:hAnsi="Arial" w:cs="Arial"/>
          <w:sz w:val="14"/>
          <w:szCs w:val="12"/>
        </w:rPr>
        <w:t>,</w:t>
      </w:r>
    </w:p>
    <w:p w:rsidR="004B273C" w:rsidRDefault="004B273C" w:rsidP="004B273C">
      <w:pPr>
        <w:pStyle w:val="Listenabsatz"/>
        <w:numPr>
          <w:ilvl w:val="0"/>
          <w:numId w:val="10"/>
        </w:numPr>
        <w:spacing w:before="40" w:after="40" w:line="276" w:lineRule="auto"/>
        <w:jc w:val="both"/>
        <w:rPr>
          <w:rFonts w:ascii="Arial" w:hAnsi="Arial" w:cs="Arial"/>
          <w:sz w:val="14"/>
          <w:szCs w:val="12"/>
        </w:rPr>
      </w:pPr>
      <w:r w:rsidRPr="004B273C">
        <w:rPr>
          <w:rFonts w:ascii="Arial" w:hAnsi="Arial" w:cs="Arial"/>
          <w:sz w:val="14"/>
          <w:szCs w:val="12"/>
        </w:rPr>
        <w:t xml:space="preserve">Verstöße, die zu einem Ausschluss nach § 13 Absatz 1 und 2 oder § 16 Absatz 1 </w:t>
      </w:r>
      <w:proofErr w:type="spellStart"/>
      <w:r w:rsidRPr="004B273C">
        <w:rPr>
          <w:rFonts w:ascii="Arial" w:hAnsi="Arial" w:cs="Arial"/>
          <w:sz w:val="14"/>
          <w:szCs w:val="12"/>
        </w:rPr>
        <w:t>Tariftreueund</w:t>
      </w:r>
      <w:proofErr w:type="spellEnd"/>
      <w:r w:rsidRPr="004B273C">
        <w:rPr>
          <w:rFonts w:ascii="Arial" w:hAnsi="Arial" w:cs="Arial"/>
          <w:sz w:val="14"/>
          <w:szCs w:val="12"/>
        </w:rPr>
        <w:t xml:space="preserve"> Vergabegesetz Nordrhein-Westfalen führen</w:t>
      </w:r>
      <w:r>
        <w:rPr>
          <w:rFonts w:ascii="Arial" w:hAnsi="Arial" w:cs="Arial"/>
          <w:sz w:val="14"/>
          <w:szCs w:val="12"/>
        </w:rPr>
        <w:t>,</w:t>
      </w:r>
    </w:p>
    <w:p w:rsidR="000D1AF9" w:rsidRPr="000A531B" w:rsidRDefault="000D1AF9" w:rsidP="002E4083">
      <w:pPr>
        <w:spacing w:before="40" w:after="40" w:line="276" w:lineRule="auto"/>
        <w:ind w:left="142"/>
        <w:jc w:val="both"/>
        <w:rPr>
          <w:rFonts w:ascii="Arial" w:hAnsi="Arial" w:cs="Arial"/>
          <w:sz w:val="14"/>
          <w:szCs w:val="12"/>
        </w:rPr>
      </w:pPr>
      <w:r w:rsidRPr="000A531B">
        <w:rPr>
          <w:rFonts w:ascii="Arial" w:hAnsi="Arial" w:cs="Arial"/>
          <w:sz w:val="14"/>
          <w:szCs w:val="12"/>
        </w:rPr>
        <w:t xml:space="preserve">von Bedeutung, insbesondere in Bezug auf die Art und Weise der Begehung oder den Umfang des materiellen oder immateriellen Schadens, begangen worden sind. </w:t>
      </w:r>
    </w:p>
    <w:p w:rsidR="000D1AF9" w:rsidRPr="000A531B" w:rsidRDefault="004B273C" w:rsidP="002E4083">
      <w:pPr>
        <w:spacing w:before="40" w:after="40" w:line="276" w:lineRule="auto"/>
        <w:ind w:left="142"/>
        <w:jc w:val="both"/>
        <w:rPr>
          <w:rFonts w:ascii="Arial" w:hAnsi="Arial" w:cs="Arial"/>
          <w:sz w:val="14"/>
          <w:szCs w:val="12"/>
        </w:rPr>
      </w:pPr>
      <w:r w:rsidRPr="004B273C">
        <w:rPr>
          <w:rFonts w:ascii="Arial" w:hAnsi="Arial" w:cs="Arial"/>
          <w:sz w:val="14"/>
          <w:szCs w:val="12"/>
        </w:rPr>
        <w:t xml:space="preserve">Ein Eintrag erfolgt bei einer Verfehlung im Sinne des § 5 Absatzes 1 Nummer 1 bis 5 </w:t>
      </w:r>
      <w:proofErr w:type="spellStart"/>
      <w:r w:rsidRPr="004B273C">
        <w:rPr>
          <w:rFonts w:ascii="Arial" w:hAnsi="Arial" w:cs="Arial"/>
          <w:sz w:val="14"/>
          <w:szCs w:val="12"/>
        </w:rPr>
        <w:t>KorruptionsbG</w:t>
      </w:r>
      <w:proofErr w:type="spellEnd"/>
      <w:r w:rsidR="000D1AF9" w:rsidRPr="000A531B">
        <w:rPr>
          <w:rFonts w:ascii="Arial" w:hAnsi="Arial" w:cs="Arial"/>
          <w:sz w:val="14"/>
          <w:szCs w:val="12"/>
        </w:rPr>
        <w:t xml:space="preserve"> </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bei Zulassung der Anklage,</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bei strafrechtlicher Verurteilung,</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bei Erlass eines Strafbefehls,</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bei Einstellung des Strafverfahrens nach § 153 a Strafprozessordnung (StPO),</w:t>
      </w:r>
    </w:p>
    <w:p w:rsidR="000D1AF9" w:rsidRPr="000A531B" w:rsidRDefault="000D1AF9" w:rsidP="002E4083">
      <w:pPr>
        <w:pStyle w:val="Listenabsatz"/>
        <w:numPr>
          <w:ilvl w:val="0"/>
          <w:numId w:val="12"/>
        </w:numPr>
        <w:spacing w:before="40" w:after="40" w:line="276" w:lineRule="auto"/>
        <w:jc w:val="both"/>
        <w:rPr>
          <w:rFonts w:ascii="Arial" w:hAnsi="Arial" w:cs="Arial"/>
          <w:sz w:val="14"/>
          <w:szCs w:val="12"/>
        </w:rPr>
      </w:pPr>
      <w:r w:rsidRPr="000A531B">
        <w:rPr>
          <w:rFonts w:ascii="Arial" w:hAnsi="Arial" w:cs="Arial"/>
          <w:sz w:val="14"/>
          <w:szCs w:val="12"/>
        </w:rPr>
        <w:t>nach Rechtskraft eines Bußgeldbescheids,</w:t>
      </w:r>
    </w:p>
    <w:p w:rsidR="000D1AF9" w:rsidRDefault="004B273C" w:rsidP="002E4083">
      <w:pPr>
        <w:pStyle w:val="Listenabsatz"/>
        <w:numPr>
          <w:ilvl w:val="0"/>
          <w:numId w:val="12"/>
        </w:numPr>
        <w:spacing w:before="40" w:after="40" w:line="276" w:lineRule="auto"/>
        <w:jc w:val="both"/>
        <w:rPr>
          <w:rFonts w:ascii="Arial" w:hAnsi="Arial" w:cs="Arial"/>
          <w:sz w:val="14"/>
          <w:szCs w:val="12"/>
        </w:rPr>
      </w:pPr>
      <w:r w:rsidRPr="004B273C">
        <w:rPr>
          <w:rFonts w:ascii="Arial" w:hAnsi="Arial" w:cs="Arial"/>
          <w:sz w:val="14"/>
          <w:szCs w:val="12"/>
        </w:rPr>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sidR="000D1AF9" w:rsidRPr="000A531B">
        <w:rPr>
          <w:rFonts w:ascii="Arial" w:hAnsi="Arial" w:cs="Arial"/>
          <w:sz w:val="14"/>
          <w:szCs w:val="12"/>
        </w:rPr>
        <w:t>.</w:t>
      </w:r>
    </w:p>
    <w:p w:rsidR="004B273C" w:rsidRPr="004B273C" w:rsidRDefault="004B273C" w:rsidP="004B273C">
      <w:pPr>
        <w:spacing w:before="40" w:after="40" w:line="276" w:lineRule="auto"/>
        <w:jc w:val="both"/>
        <w:rPr>
          <w:rFonts w:ascii="Arial" w:hAnsi="Arial" w:cs="Arial"/>
          <w:sz w:val="14"/>
          <w:szCs w:val="12"/>
        </w:rPr>
      </w:pPr>
      <w:r w:rsidRPr="004B273C">
        <w:rPr>
          <w:rFonts w:ascii="Arial" w:hAnsi="Arial" w:cs="Arial"/>
          <w:sz w:val="14"/>
          <w:szCs w:val="12"/>
        </w:rPr>
        <w:t xml:space="preserve">Ein Eintrag im Sinne des § 5 Absatzes 1 Nummer 6 </w:t>
      </w:r>
      <w:proofErr w:type="spellStart"/>
      <w:r w:rsidRPr="004B273C">
        <w:rPr>
          <w:rFonts w:ascii="Arial" w:hAnsi="Arial" w:cs="Arial"/>
          <w:sz w:val="14"/>
          <w:szCs w:val="12"/>
        </w:rPr>
        <w:t>KorruptionsbG</w:t>
      </w:r>
      <w:proofErr w:type="spellEnd"/>
      <w:r w:rsidRPr="004B273C">
        <w:rPr>
          <w:rFonts w:ascii="Arial" w:hAnsi="Arial" w:cs="Arial"/>
          <w:sz w:val="14"/>
          <w:szCs w:val="12"/>
        </w:rPr>
        <w:t xml:space="preserve"> richtet sich nach §§ 13 Absatz 3, 16 Absatz 4</w:t>
      </w:r>
      <w:r>
        <w:rPr>
          <w:rFonts w:ascii="Arial" w:hAnsi="Arial" w:cs="Arial"/>
          <w:sz w:val="14"/>
          <w:szCs w:val="12"/>
        </w:rPr>
        <w:t xml:space="preserve"> </w:t>
      </w:r>
      <w:r w:rsidRPr="004B273C">
        <w:rPr>
          <w:rFonts w:ascii="Arial" w:hAnsi="Arial" w:cs="Arial"/>
          <w:sz w:val="14"/>
          <w:szCs w:val="12"/>
        </w:rPr>
        <w:t>Satz 2 und 3 Tariftreue- und Vergabegesetz Nordrhein-Westfalen.</w:t>
      </w:r>
    </w:p>
    <w:sectPr w:rsidR="004B273C" w:rsidRPr="004B273C" w:rsidSect="002E4083">
      <w:type w:val="continuous"/>
      <w:pgSz w:w="11910" w:h="16850"/>
      <w:pgMar w:top="1818"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791E" w:rsidRDefault="0009791E" w:rsidP="0009791E">
      <w:r>
        <w:separator/>
      </w:r>
    </w:p>
  </w:endnote>
  <w:endnote w:type="continuationSeparator" w:id="0">
    <w:p w:rsidR="0009791E" w:rsidRDefault="0009791E" w:rsidP="0009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utiger">
    <w:panose1 w:val="00000000000000000000"/>
    <w:charset w:val="00"/>
    <w:family w:val="auto"/>
    <w:pitch w:val="variable"/>
    <w:sig w:usb0="00000083" w:usb1="00000000" w:usb2="00000000" w:usb3="00000000" w:csb0="00000009" w:csb1="00000000"/>
  </w:font>
  <w:font w:name="Frutiger 45 Light">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6F4" w:rsidRDefault="008536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91E" w:rsidRPr="0009791E" w:rsidRDefault="0009791E" w:rsidP="0009791E">
    <w:pPr>
      <w:pStyle w:val="Fuzeile"/>
      <w:pBdr>
        <w:top w:val="single" w:sz="4" w:space="1" w:color="auto"/>
      </w:pBdr>
      <w:rPr>
        <w:rFonts w:ascii="Frutiger" w:hAnsi="Frutiger"/>
        <w:sz w:val="20"/>
      </w:rPr>
    </w:pPr>
    <w:r w:rsidRPr="0009791E">
      <w:rPr>
        <w:rFonts w:ascii="Frutiger" w:hAnsi="Frutiger"/>
        <w:sz w:val="20"/>
      </w:rPr>
      <w:t xml:space="preserve">Stand: </w:t>
    </w:r>
    <w:r w:rsidR="00524C26">
      <w:rPr>
        <w:rFonts w:ascii="Frutiger" w:hAnsi="Frutiger"/>
        <w:sz w:val="20"/>
      </w:rPr>
      <w:t>12-2021</w:t>
    </w:r>
    <w:r w:rsidRPr="0009791E">
      <w:rPr>
        <w:rFonts w:ascii="Frutiger" w:hAnsi="Frutiger"/>
        <w:sz w:val="20"/>
      </w:rPr>
      <w:tab/>
    </w:r>
    <w:r w:rsidRPr="0009791E">
      <w:rPr>
        <w:rFonts w:ascii="Frutiger" w:hAnsi="Frutiger"/>
        <w:sz w:val="20"/>
      </w:rPr>
      <w:tab/>
      <w:t xml:space="preserve">Seite </w:t>
    </w:r>
    <w:r w:rsidRPr="0009791E">
      <w:rPr>
        <w:rFonts w:ascii="Frutiger" w:hAnsi="Frutiger"/>
        <w:sz w:val="20"/>
      </w:rPr>
      <w:fldChar w:fldCharType="begin"/>
    </w:r>
    <w:r w:rsidRPr="0009791E">
      <w:rPr>
        <w:rFonts w:ascii="Frutiger" w:hAnsi="Frutiger"/>
        <w:sz w:val="20"/>
      </w:rPr>
      <w:instrText>PAGE  \* Arabic  \* MERGEFORMAT</w:instrText>
    </w:r>
    <w:r w:rsidRPr="0009791E">
      <w:rPr>
        <w:rFonts w:ascii="Frutiger" w:hAnsi="Frutiger"/>
        <w:sz w:val="20"/>
      </w:rPr>
      <w:fldChar w:fldCharType="separate"/>
    </w:r>
    <w:r w:rsidR="008536F4">
      <w:rPr>
        <w:rFonts w:ascii="Frutiger" w:hAnsi="Frutiger"/>
        <w:noProof/>
        <w:sz w:val="20"/>
      </w:rPr>
      <w:t>1</w:t>
    </w:r>
    <w:r w:rsidRPr="0009791E">
      <w:rPr>
        <w:rFonts w:ascii="Frutiger" w:hAnsi="Frutiger"/>
        <w:sz w:val="20"/>
      </w:rPr>
      <w:fldChar w:fldCharType="end"/>
    </w:r>
    <w:r w:rsidRPr="0009791E">
      <w:rPr>
        <w:rFonts w:ascii="Frutiger" w:hAnsi="Frutiger"/>
        <w:sz w:val="20"/>
      </w:rPr>
      <w:t xml:space="preserve"> von </w:t>
    </w:r>
    <w:r w:rsidRPr="0009791E">
      <w:rPr>
        <w:rFonts w:ascii="Frutiger" w:hAnsi="Frutiger"/>
        <w:noProof/>
        <w:sz w:val="20"/>
      </w:rPr>
      <w:fldChar w:fldCharType="begin"/>
    </w:r>
    <w:r w:rsidRPr="0009791E">
      <w:rPr>
        <w:rFonts w:ascii="Frutiger" w:hAnsi="Frutiger"/>
        <w:noProof/>
        <w:sz w:val="20"/>
      </w:rPr>
      <w:instrText>NUMPAGES  \* Arabic  \* MERGEFORMAT</w:instrText>
    </w:r>
    <w:r w:rsidRPr="0009791E">
      <w:rPr>
        <w:rFonts w:ascii="Frutiger" w:hAnsi="Frutiger"/>
        <w:noProof/>
        <w:sz w:val="20"/>
      </w:rPr>
      <w:fldChar w:fldCharType="separate"/>
    </w:r>
    <w:r w:rsidR="008536F4">
      <w:rPr>
        <w:rFonts w:ascii="Frutiger" w:hAnsi="Frutiger"/>
        <w:noProof/>
        <w:sz w:val="20"/>
      </w:rPr>
      <w:t>2</w:t>
    </w:r>
    <w:r w:rsidRPr="0009791E">
      <w:rPr>
        <w:rFonts w:ascii="Frutiger" w:hAnsi="Frutige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6F4" w:rsidRDefault="008536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791E" w:rsidRDefault="0009791E" w:rsidP="0009791E">
      <w:r>
        <w:separator/>
      </w:r>
    </w:p>
  </w:footnote>
  <w:footnote w:type="continuationSeparator" w:id="0">
    <w:p w:rsidR="0009791E" w:rsidRDefault="0009791E" w:rsidP="00097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6F4" w:rsidRDefault="008536F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74A7" w:rsidRPr="000A531B" w:rsidRDefault="006074A7" w:rsidP="008536F4">
    <w:pPr>
      <w:pStyle w:val="Kopfzeile"/>
      <w:pBdr>
        <w:bottom w:val="single" w:sz="4" w:space="1" w:color="auto"/>
      </w:pBdr>
      <w:jc w:val="both"/>
      <w:rPr>
        <w:rFonts w:ascii="Arial" w:hAnsi="Arial" w:cs="Arial"/>
        <w:sz w:val="20"/>
        <w:szCs w:val="20"/>
      </w:rPr>
    </w:pPr>
    <w:r w:rsidRPr="006074A7">
      <w:rPr>
        <w:rFonts w:ascii="Frutiger" w:hAnsi="Frutiger"/>
        <w:noProof/>
        <w:sz w:val="20"/>
        <w:szCs w:val="20"/>
        <w:lang w:eastAsia="de-DE"/>
      </w:rPr>
      <w:drawing>
        <wp:inline distT="0" distB="0" distL="0" distR="0" wp14:anchorId="423F9A0C" wp14:editId="1D0599A0">
          <wp:extent cx="1247775" cy="425947"/>
          <wp:effectExtent l="0" t="0" r="0" b="0"/>
          <wp:docPr id="8" name="Grafik 8" descr="V:\Hauptverwaltung\Allgemein\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auptverwaltung\Allgemein\logo.gif"/>
                  <pic:cNvPicPr>
                    <a:picLocks noChangeAspect="1" noChangeArrowheads="1"/>
                  </pic:cNvPicPr>
                </pic:nvPicPr>
                <pic:blipFill rotWithShape="1">
                  <a:blip r:embed="rId1">
                    <a:extLst>
                      <a:ext uri="{28A0092B-C50C-407E-A947-70E740481C1C}">
                        <a14:useLocalDpi xmlns:a14="http://schemas.microsoft.com/office/drawing/2010/main" val="0"/>
                      </a:ext>
                    </a:extLst>
                  </a:blip>
                  <a:srcRect t="23490" b="19463"/>
                  <a:stretch/>
                </pic:blipFill>
                <pic:spPr bwMode="auto">
                  <a:xfrm>
                    <a:off x="0" y="0"/>
                    <a:ext cx="1247775" cy="425947"/>
                  </a:xfrm>
                  <a:prstGeom prst="rect">
                    <a:avLst/>
                  </a:prstGeom>
                  <a:noFill/>
                  <a:ln>
                    <a:noFill/>
                  </a:ln>
                  <a:extLst>
                    <a:ext uri="{53640926-AAD7-44D8-BBD7-CCE9431645EC}">
                      <a14:shadowObscured xmlns:a14="http://schemas.microsoft.com/office/drawing/2010/main"/>
                    </a:ext>
                  </a:extLst>
                </pic:spPr>
              </pic:pic>
            </a:graphicData>
          </a:graphic>
        </wp:inline>
      </w:drawing>
    </w:r>
    <w:r w:rsidRPr="006074A7">
      <w:rPr>
        <w:rFonts w:ascii="Frutiger" w:hAnsi="Frutiger"/>
        <w:sz w:val="20"/>
        <w:szCs w:val="20"/>
      </w:rPr>
      <w:tab/>
    </w:r>
    <w:r w:rsidR="008536F4">
      <w:rPr>
        <w:rFonts w:ascii="Frutiger" w:hAnsi="Frutiger"/>
        <w:sz w:val="20"/>
        <w:szCs w:val="20"/>
      </w:rPr>
      <w:tab/>
    </w:r>
    <w:r w:rsidR="008536F4" w:rsidRPr="008536F4">
      <w:rPr>
        <w:rFonts w:ascii="Frutiger 45 Light" w:hAnsi="Frutiger 45 Light"/>
        <w:b/>
      </w:rPr>
      <w:t>1002</w:t>
    </w:r>
    <w:bookmarkStart w:id="0" w:name="_GoBack"/>
    <w:bookmarkEnd w:id="0"/>
    <w:r w:rsidR="008536F4" w:rsidRPr="008536F4">
      <w:rPr>
        <w:rFonts w:ascii="Frutiger 45 Light" w:hAnsi="Frutiger 45 Light"/>
        <w:b/>
      </w:rPr>
      <w:t>b</w:t>
    </w:r>
    <w:r w:rsidR="001917C3" w:rsidRPr="008536F4">
      <w:rPr>
        <w:rFonts w:ascii="Frutiger 45 Light" w:hAnsi="Frutiger 45 Light" w:cs="Arial"/>
        <w:b/>
        <w:color w:val="233755"/>
        <w:shd w:val="clear" w:color="auto" w:fill="FFFFFF"/>
      </w:rPr>
      <w:t xml:space="preserve"> - </w:t>
    </w:r>
    <w:r w:rsidR="00227005" w:rsidRPr="008536F4">
      <w:rPr>
        <w:rFonts w:ascii="Frutiger 45 Light" w:hAnsi="Frutiger 45 Light" w:cs="Arial"/>
        <w:b/>
        <w:color w:val="233755"/>
        <w:shd w:val="clear" w:color="auto" w:fill="FFFFFF"/>
      </w:rPr>
      <w:t>Eigenerklärung</w:t>
    </w:r>
    <w:r w:rsidR="001917C3" w:rsidRPr="008536F4">
      <w:rPr>
        <w:rFonts w:ascii="Frutiger 45 Light" w:hAnsi="Frutiger 45 Light" w:cs="Arial"/>
        <w:b/>
        <w:color w:val="233755"/>
        <w:shd w:val="clear" w:color="auto" w:fill="FFFFFF"/>
      </w:rPr>
      <w:t xml:space="preserve"> </w:t>
    </w:r>
    <w:r w:rsidR="00535196" w:rsidRPr="008536F4">
      <w:rPr>
        <w:rFonts w:ascii="Frutiger 45 Light" w:hAnsi="Frutiger 45 Light" w:cs="Arial"/>
        <w:b/>
        <w:color w:val="233755"/>
        <w:shd w:val="clear" w:color="auto" w:fill="FFFFFF"/>
      </w:rPr>
      <w:t xml:space="preserve">gem. </w:t>
    </w:r>
    <w:proofErr w:type="spellStart"/>
    <w:r w:rsidR="001917C3" w:rsidRPr="008536F4">
      <w:rPr>
        <w:rFonts w:ascii="Frutiger 45 Light" w:hAnsi="Frutiger 45 Light" w:cs="Arial"/>
        <w:b/>
        <w:color w:val="233755"/>
        <w:shd w:val="clear" w:color="auto" w:fill="FFFFFF"/>
      </w:rPr>
      <w:t>KorruptionsbG</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36F4" w:rsidRDefault="008536F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39D"/>
    <w:multiLevelType w:val="hybridMultilevel"/>
    <w:tmpl w:val="34B8CA22"/>
    <w:lvl w:ilvl="0" w:tplc="04070017">
      <w:start w:val="1"/>
      <w:numFmt w:val="lowerLetter"/>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1" w15:restartNumberingAfterBreak="0">
    <w:nsid w:val="01DE44AE"/>
    <w:multiLevelType w:val="hybridMultilevel"/>
    <w:tmpl w:val="34B8CA22"/>
    <w:lvl w:ilvl="0" w:tplc="04070017">
      <w:start w:val="1"/>
      <w:numFmt w:val="lowerLetter"/>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2" w15:restartNumberingAfterBreak="0">
    <w:nsid w:val="12197141"/>
    <w:multiLevelType w:val="multilevel"/>
    <w:tmpl w:val="9F308FD8"/>
    <w:lvl w:ilvl="0">
      <w:start w:val="1"/>
      <w:numFmt w:val="decimal"/>
      <w:lvlText w:val="%1"/>
      <w:lvlJc w:val="left"/>
      <w:pPr>
        <w:ind w:left="567" w:hanging="567"/>
      </w:pPr>
      <w:rPr>
        <w:rFonts w:hint="default"/>
        <w:b w:val="0"/>
        <w:vanish/>
      </w:rPr>
    </w:lvl>
    <w:lvl w:ilvl="1">
      <w:start w:val="1"/>
      <w:numFmt w:val="decimal"/>
      <w:lvlRestart w:val="0"/>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 w15:restartNumberingAfterBreak="0">
    <w:nsid w:val="24243FAB"/>
    <w:multiLevelType w:val="hybridMultilevel"/>
    <w:tmpl w:val="93DCEF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B800B38"/>
    <w:multiLevelType w:val="hybridMultilevel"/>
    <w:tmpl w:val="3A6C8B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1B9294D"/>
    <w:multiLevelType w:val="hybridMultilevel"/>
    <w:tmpl w:val="28A003A6"/>
    <w:lvl w:ilvl="0" w:tplc="4E64A054">
      <w:numFmt w:val="bullet"/>
      <w:lvlText w:val="-"/>
      <w:lvlJc w:val="left"/>
      <w:pPr>
        <w:ind w:left="1440" w:hanging="360"/>
      </w:pPr>
      <w:rPr>
        <w:rFonts w:ascii="Calibri" w:eastAsiaTheme="minorHAnsi" w:hAnsi="Calibri"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601E1FCB"/>
    <w:multiLevelType w:val="hybridMultilevel"/>
    <w:tmpl w:val="FA8083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6E1107B"/>
    <w:multiLevelType w:val="multilevel"/>
    <w:tmpl w:val="3A46EEC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4E71C67"/>
    <w:multiLevelType w:val="hybridMultilevel"/>
    <w:tmpl w:val="3A6C8B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6074D2D"/>
    <w:multiLevelType w:val="hybridMultilevel"/>
    <w:tmpl w:val="033C5474"/>
    <w:lvl w:ilvl="0" w:tplc="4E64A054">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60C7543"/>
    <w:multiLevelType w:val="hybridMultilevel"/>
    <w:tmpl w:val="34B8CA22"/>
    <w:lvl w:ilvl="0" w:tplc="04070017">
      <w:start w:val="1"/>
      <w:numFmt w:val="lowerLetter"/>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11" w15:restartNumberingAfterBreak="0">
    <w:nsid w:val="7F3146D0"/>
    <w:multiLevelType w:val="hybridMultilevel"/>
    <w:tmpl w:val="B348465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5"/>
  </w:num>
  <w:num w:numId="3">
    <w:abstractNumId w:val="7"/>
  </w:num>
  <w:num w:numId="4">
    <w:abstractNumId w:val="6"/>
  </w:num>
  <w:num w:numId="5">
    <w:abstractNumId w:val="2"/>
  </w:num>
  <w:num w:numId="6">
    <w:abstractNumId w:val="1"/>
  </w:num>
  <w:num w:numId="7">
    <w:abstractNumId w:val="10"/>
  </w:num>
  <w:num w:numId="8">
    <w:abstractNumId w:val="0"/>
  </w:num>
  <w:num w:numId="9">
    <w:abstractNumId w:val="9"/>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ocumentProtection w:edit="readOnly" w:enforcement="0"/>
  <w:defaultTabStop w:val="720"/>
  <w:autoHyphenation/>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BE9"/>
    <w:rsid w:val="0009791E"/>
    <w:rsid w:val="000A531B"/>
    <w:rsid w:val="000D1AF9"/>
    <w:rsid w:val="001542F3"/>
    <w:rsid w:val="001917C3"/>
    <w:rsid w:val="001A1635"/>
    <w:rsid w:val="00227005"/>
    <w:rsid w:val="002373A2"/>
    <w:rsid w:val="002B0837"/>
    <w:rsid w:val="002E4083"/>
    <w:rsid w:val="00413C51"/>
    <w:rsid w:val="004B273C"/>
    <w:rsid w:val="004D70F3"/>
    <w:rsid w:val="00524C26"/>
    <w:rsid w:val="00535196"/>
    <w:rsid w:val="00562025"/>
    <w:rsid w:val="006074A7"/>
    <w:rsid w:val="00652A98"/>
    <w:rsid w:val="006F0461"/>
    <w:rsid w:val="007426D5"/>
    <w:rsid w:val="00790EF2"/>
    <w:rsid w:val="008536F4"/>
    <w:rsid w:val="008E41E9"/>
    <w:rsid w:val="00937DA1"/>
    <w:rsid w:val="0094611C"/>
    <w:rsid w:val="009B75FC"/>
    <w:rsid w:val="00AB5AB9"/>
    <w:rsid w:val="00B06B87"/>
    <w:rsid w:val="00C4327B"/>
    <w:rsid w:val="00CB2125"/>
    <w:rsid w:val="00D40BE9"/>
    <w:rsid w:val="00DC5A22"/>
    <w:rsid w:val="00E000E1"/>
    <w:rsid w:val="00E23916"/>
    <w:rsid w:val="00E716ED"/>
    <w:rsid w:val="00F2300A"/>
    <w:rsid w:val="00F93254"/>
    <w:rsid w:val="00FD13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11EA95A"/>
  <w15:docId w15:val="{D3104BDC-9B5E-4F62-B278-F69AD854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spacing w:before="159"/>
      <w:ind w:left="511"/>
    </w:pPr>
    <w:rPr>
      <w:rFonts w:ascii="Algerian" w:eastAsia="Algerian" w:hAnsi="Algerian"/>
      <w:sz w:val="24"/>
      <w:szCs w:val="24"/>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table" w:styleId="Tabellenraster">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09791E"/>
    <w:pPr>
      <w:tabs>
        <w:tab w:val="center" w:pos="4536"/>
        <w:tab w:val="right" w:pos="9072"/>
      </w:tabs>
    </w:pPr>
  </w:style>
  <w:style w:type="character" w:customStyle="1" w:styleId="KopfzeileZchn">
    <w:name w:val="Kopfzeile Zchn"/>
    <w:basedOn w:val="Absatz-Standardschriftart"/>
    <w:link w:val="Kopfzeile"/>
    <w:rsid w:val="0009791E"/>
  </w:style>
  <w:style w:type="paragraph" w:styleId="Fuzeile">
    <w:name w:val="footer"/>
    <w:basedOn w:val="Standard"/>
    <w:link w:val="FuzeileZchn"/>
    <w:uiPriority w:val="99"/>
    <w:unhideWhenUsed/>
    <w:rsid w:val="0009791E"/>
    <w:pPr>
      <w:tabs>
        <w:tab w:val="center" w:pos="4536"/>
        <w:tab w:val="right" w:pos="9072"/>
      </w:tabs>
    </w:pPr>
  </w:style>
  <w:style w:type="character" w:customStyle="1" w:styleId="FuzeileZchn">
    <w:name w:val="Fußzeile Zchn"/>
    <w:basedOn w:val="Absatz-Standardschriftart"/>
    <w:link w:val="Fuzeile"/>
    <w:uiPriority w:val="99"/>
    <w:rsid w:val="0009791E"/>
  </w:style>
  <w:style w:type="paragraph" w:styleId="Sprechblasentext">
    <w:name w:val="Balloon Text"/>
    <w:basedOn w:val="Standard"/>
    <w:link w:val="SprechblasentextZchn"/>
    <w:uiPriority w:val="99"/>
    <w:semiHidden/>
    <w:unhideWhenUsed/>
    <w:rsid w:val="006074A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074A7"/>
    <w:rPr>
      <w:rFonts w:ascii="Tahoma" w:hAnsi="Tahoma" w:cs="Tahoma"/>
      <w:sz w:val="16"/>
      <w:szCs w:val="16"/>
    </w:rPr>
  </w:style>
  <w:style w:type="paragraph" w:styleId="Funotentext">
    <w:name w:val="footnote text"/>
    <w:basedOn w:val="Standard"/>
    <w:link w:val="FunotentextZchn"/>
    <w:uiPriority w:val="99"/>
    <w:semiHidden/>
    <w:unhideWhenUsed/>
    <w:rsid w:val="006F0461"/>
    <w:rPr>
      <w:sz w:val="20"/>
      <w:szCs w:val="20"/>
    </w:rPr>
  </w:style>
  <w:style w:type="character" w:customStyle="1" w:styleId="FunotentextZchn">
    <w:name w:val="Fußnotentext Zchn"/>
    <w:basedOn w:val="Absatz-Standardschriftart"/>
    <w:link w:val="Funotentext"/>
    <w:uiPriority w:val="99"/>
    <w:semiHidden/>
    <w:rsid w:val="006F0461"/>
    <w:rPr>
      <w:sz w:val="20"/>
      <w:szCs w:val="20"/>
      <w:lang w:val="de-DE"/>
    </w:rPr>
  </w:style>
  <w:style w:type="character" w:styleId="Funotenzeichen">
    <w:name w:val="footnote reference"/>
    <w:basedOn w:val="Absatz-Standardschriftart"/>
    <w:uiPriority w:val="99"/>
    <w:semiHidden/>
    <w:unhideWhenUsed/>
    <w:rsid w:val="006F0461"/>
    <w:rPr>
      <w:vertAlign w:val="superscript"/>
    </w:rPr>
  </w:style>
  <w:style w:type="character" w:styleId="Platzhaltertext">
    <w:name w:val="Placeholder Text"/>
    <w:basedOn w:val="Absatz-Standardschriftart"/>
    <w:uiPriority w:val="99"/>
    <w:semiHidden/>
    <w:rsid w:val="001542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ECA176270C54AFCBFF427D35248D1ED"/>
        <w:category>
          <w:name w:val="Allgemein"/>
          <w:gallery w:val="placeholder"/>
        </w:category>
        <w:types>
          <w:type w:val="bbPlcHdr"/>
        </w:types>
        <w:behaviors>
          <w:behavior w:val="content"/>
        </w:behaviors>
        <w:guid w:val="{6EEB61BD-4A16-4379-8723-3C5A7367C411}"/>
      </w:docPartPr>
      <w:docPartBody>
        <w:p w:rsidR="002803F5" w:rsidRDefault="00181511" w:rsidP="00181511">
          <w:pPr>
            <w:pStyle w:val="0ECA176270C54AFCBFF427D35248D1ED"/>
          </w:pPr>
          <w:r w:rsidRPr="004B393D">
            <w:rPr>
              <w:rStyle w:val="Platzhaltertext"/>
              <w:rFonts w:ascii="Frutiger" w:hAnsi="Frutiger"/>
              <w:sz w:val="18"/>
              <w:szCs w:val="18"/>
            </w:rPr>
            <w:t>Klicken oder tippen Sie hier, um Text einzugeben.</w:t>
          </w:r>
        </w:p>
      </w:docPartBody>
    </w:docPart>
    <w:docPart>
      <w:docPartPr>
        <w:name w:val="6D9DC723A0D548BFA9C1EB49B06231D9"/>
        <w:category>
          <w:name w:val="Allgemein"/>
          <w:gallery w:val="placeholder"/>
        </w:category>
        <w:types>
          <w:type w:val="bbPlcHdr"/>
        </w:types>
        <w:behaviors>
          <w:behavior w:val="content"/>
        </w:behaviors>
        <w:guid w:val="{B3018A89-81A1-41A3-8DDD-51F6F375D6EB}"/>
      </w:docPartPr>
      <w:docPartBody>
        <w:p w:rsidR="002803F5" w:rsidRDefault="00181511" w:rsidP="00181511">
          <w:pPr>
            <w:pStyle w:val="6D9DC723A0D548BFA9C1EB49B06231D9"/>
          </w:pPr>
          <w:r w:rsidRPr="004B393D">
            <w:rPr>
              <w:rStyle w:val="Platzhaltertext"/>
              <w:rFonts w:ascii="Frutiger" w:hAnsi="Frutiger"/>
              <w:sz w:val="18"/>
              <w:szCs w:val="18"/>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utiger">
    <w:panose1 w:val="00000000000000000000"/>
    <w:charset w:val="00"/>
    <w:family w:val="auto"/>
    <w:pitch w:val="variable"/>
    <w:sig w:usb0="00000083" w:usb1="00000000" w:usb2="00000000" w:usb3="00000000" w:csb0="00000009" w:csb1="00000000"/>
  </w:font>
  <w:font w:name="Frutiger 45 Ligh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511"/>
    <w:rsid w:val="00181511"/>
    <w:rsid w:val="002803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1511"/>
    <w:rPr>
      <w:color w:val="808080"/>
    </w:rPr>
  </w:style>
  <w:style w:type="paragraph" w:customStyle="1" w:styleId="8A6CC8966EF447F4AE6D34F66795E89B">
    <w:name w:val="8A6CC8966EF447F4AE6D34F66795E89B"/>
    <w:rsid w:val="00181511"/>
  </w:style>
  <w:style w:type="paragraph" w:customStyle="1" w:styleId="0ECA176270C54AFCBFF427D35248D1ED">
    <w:name w:val="0ECA176270C54AFCBFF427D35248D1ED"/>
    <w:rsid w:val="00181511"/>
  </w:style>
  <w:style w:type="paragraph" w:customStyle="1" w:styleId="6D9DC723A0D548BFA9C1EB49B06231D9">
    <w:name w:val="6D9DC723A0D548BFA9C1EB49B06231D9"/>
    <w:rsid w:val="001815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B8C5F-B8DC-4878-94B1-DBAAE190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1022</Words>
  <Characters>6443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C.Manthey@wb-duisburg.de</dc:creator>
  <cp:lastModifiedBy>Boos, Tatjana</cp:lastModifiedBy>
  <cp:revision>4</cp:revision>
  <cp:lastPrinted>2018-12-05T10:53:00Z</cp:lastPrinted>
  <dcterms:created xsi:type="dcterms:W3CDTF">2022-01-10T13:49:00Z</dcterms:created>
  <dcterms:modified xsi:type="dcterms:W3CDTF">2024-07-16T06:28:00Z</dcterms:modified>
</cp:coreProperties>
</file>