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2B6" w:rsidRPr="0097237B" w:rsidRDefault="000A22B6" w:rsidP="000A22B6">
      <w:pPr>
        <w:rPr>
          <w:rFonts w:ascii="Arial" w:hAnsi="Arial" w:cs="Arial"/>
          <w:b/>
          <w:sz w:val="24"/>
          <w:szCs w:val="24"/>
        </w:rPr>
      </w:pPr>
      <w:r w:rsidRPr="0097237B">
        <w:rPr>
          <w:rFonts w:ascii="Arial" w:hAnsi="Arial" w:cs="Arial"/>
          <w:b/>
          <w:sz w:val="24"/>
          <w:szCs w:val="24"/>
        </w:rPr>
        <w:t>F</w:t>
      </w:r>
      <w:r>
        <w:rPr>
          <w:rFonts w:ascii="Arial" w:hAnsi="Arial" w:cs="Arial"/>
          <w:b/>
          <w:sz w:val="24"/>
          <w:szCs w:val="24"/>
        </w:rPr>
        <w:t>ormularblatt „</w:t>
      </w:r>
      <w:r w:rsidRPr="0076741E">
        <w:rPr>
          <w:rFonts w:ascii="Arial" w:hAnsi="Arial" w:cs="Arial"/>
          <w:b/>
          <w:sz w:val="24"/>
          <w:szCs w:val="24"/>
        </w:rPr>
        <w:t xml:space="preserve">Ideenskizze </w:t>
      </w:r>
      <w:r w:rsidRPr="00D11EEA">
        <w:rPr>
          <w:rFonts w:ascii="Arial" w:hAnsi="Arial" w:cs="Arial"/>
          <w:b/>
          <w:sz w:val="24"/>
          <w:szCs w:val="24"/>
        </w:rPr>
        <w:t xml:space="preserve">Leistungserbringung </w:t>
      </w:r>
      <w:r>
        <w:rPr>
          <w:rFonts w:ascii="Arial" w:hAnsi="Arial" w:cs="Arial"/>
          <w:b/>
          <w:sz w:val="24"/>
          <w:szCs w:val="24"/>
        </w:rPr>
        <w:t>(Projektablauf)“ (Anlage 5)</w:t>
      </w:r>
    </w:p>
    <w:p w:rsidR="000A22B6" w:rsidRPr="00157872" w:rsidRDefault="000A22B6" w:rsidP="000A22B6">
      <w:pPr>
        <w:rPr>
          <w:rFonts w:ascii="Arial" w:hAnsi="Arial" w:cs="Arial"/>
          <w:b/>
        </w:rPr>
      </w:pPr>
    </w:p>
    <w:p w:rsidR="000A22B6" w:rsidRDefault="000A22B6" w:rsidP="000A22B6">
      <w:pPr>
        <w:rPr>
          <w:rFonts w:ascii="Arial" w:hAnsi="Arial" w:cs="Arial"/>
          <w:b/>
        </w:rPr>
      </w:pPr>
    </w:p>
    <w:p w:rsidR="000A22B6" w:rsidRPr="00AC3C74" w:rsidRDefault="000A22B6" w:rsidP="000A22B6">
      <w:pPr>
        <w:spacing w:line="276" w:lineRule="auto"/>
        <w:rPr>
          <w:rFonts w:ascii="Arial" w:hAnsi="Arial" w:cs="Arial"/>
        </w:rPr>
      </w:pPr>
      <w:r w:rsidRPr="00AC3C74">
        <w:rPr>
          <w:rFonts w:ascii="Arial" w:hAnsi="Arial" w:cs="Arial"/>
        </w:rPr>
        <w:t xml:space="preserve">Diesem Deckblatt </w:t>
      </w:r>
      <w:r w:rsidRPr="005E2631">
        <w:rPr>
          <w:rFonts w:ascii="Arial" w:hAnsi="Arial" w:cs="Arial"/>
        </w:rPr>
        <w:t>ist für die AG kostenneutral</w:t>
      </w:r>
      <w:r>
        <w:rPr>
          <w:rFonts w:ascii="Arial" w:hAnsi="Arial" w:cs="Arial"/>
        </w:rPr>
        <w:t xml:space="preserve"> </w:t>
      </w:r>
      <w:r w:rsidRPr="00AC3C74">
        <w:rPr>
          <w:rFonts w:ascii="Arial" w:hAnsi="Arial" w:cs="Arial"/>
        </w:rPr>
        <w:t xml:space="preserve">eine Darstellung der </w:t>
      </w:r>
      <w:r w:rsidRPr="00AC3C74">
        <w:rPr>
          <w:rFonts w:ascii="Arial" w:eastAsia="Arial" w:hAnsi="Arial" w:cs="Arial"/>
          <w:noProof/>
        </w:rPr>
        <w:t>Einschätzung der spezifischen Problemstellungen/ Projektanforderungen sowie eine darauf abgestimmte Bearbeitungsweise (insbesondere Zusammenarbeit mit der Auftraggeberin) durch die Bieterin</w:t>
      </w:r>
      <w:r>
        <w:rPr>
          <w:rFonts w:ascii="Arial" w:hAnsi="Arial" w:cs="Arial"/>
        </w:rPr>
        <w:t xml:space="preserve"> beizufügen.</w:t>
      </w:r>
    </w:p>
    <w:p w:rsidR="000A22B6" w:rsidRDefault="000A22B6" w:rsidP="000A22B6">
      <w:pPr>
        <w:spacing w:line="276" w:lineRule="auto"/>
        <w:rPr>
          <w:rFonts w:ascii="Arial" w:hAnsi="Arial" w:cs="Arial"/>
          <w:b/>
        </w:rPr>
      </w:pPr>
    </w:p>
    <w:p w:rsidR="000A22B6" w:rsidRPr="00AC3C74" w:rsidRDefault="000A22B6" w:rsidP="000A22B6">
      <w:pPr>
        <w:spacing w:line="276" w:lineRule="auto"/>
        <w:rPr>
          <w:rFonts w:ascii="Arial" w:hAnsi="Arial" w:cs="Arial"/>
        </w:rPr>
      </w:pPr>
      <w:r w:rsidRPr="00AC3C74">
        <w:rPr>
          <w:rFonts w:ascii="Arial" w:hAnsi="Arial" w:cs="Arial"/>
        </w:rPr>
        <w:t>Bewertet wird die Ideenskizze anhand der für die Auftraggeberin maßgeblichen Aspekte. Diese sind:</w:t>
      </w:r>
    </w:p>
    <w:p w:rsidR="000A22B6" w:rsidRPr="00AC3C74" w:rsidRDefault="000A22B6" w:rsidP="000A22B6">
      <w:pPr>
        <w:numPr>
          <w:ilvl w:val="0"/>
          <w:numId w:val="1"/>
        </w:numPr>
        <w:spacing w:line="276" w:lineRule="auto"/>
        <w:rPr>
          <w:rFonts w:ascii="Arial" w:hAnsi="Arial" w:cs="Arial"/>
        </w:rPr>
      </w:pPr>
      <w:r w:rsidRPr="00AC3C74">
        <w:rPr>
          <w:rFonts w:ascii="Arial" w:hAnsi="Arial" w:cs="Arial"/>
        </w:rPr>
        <w:t xml:space="preserve">interne und externe Schnittstellen; </w:t>
      </w:r>
    </w:p>
    <w:p w:rsidR="000A22B6" w:rsidRPr="00AC3C74" w:rsidRDefault="000A22B6" w:rsidP="000A22B6">
      <w:pPr>
        <w:numPr>
          <w:ilvl w:val="0"/>
          <w:numId w:val="1"/>
        </w:numPr>
        <w:spacing w:line="276" w:lineRule="auto"/>
        <w:rPr>
          <w:rFonts w:ascii="Arial" w:hAnsi="Arial" w:cs="Arial"/>
        </w:rPr>
      </w:pPr>
      <w:r w:rsidRPr="00AC3C74">
        <w:rPr>
          <w:rFonts w:ascii="Arial" w:hAnsi="Arial" w:cs="Arial"/>
        </w:rPr>
        <w:t xml:space="preserve">Krankheits- und Urlaubsvertretung; </w:t>
      </w:r>
    </w:p>
    <w:p w:rsidR="000A22B6" w:rsidRPr="00AC3C74" w:rsidRDefault="000A22B6" w:rsidP="000A22B6">
      <w:pPr>
        <w:numPr>
          <w:ilvl w:val="0"/>
          <w:numId w:val="1"/>
        </w:numPr>
        <w:spacing w:line="276" w:lineRule="auto"/>
        <w:rPr>
          <w:rFonts w:ascii="Arial" w:hAnsi="Arial" w:cs="Arial"/>
        </w:rPr>
      </w:pPr>
      <w:r w:rsidRPr="00AC3C74">
        <w:rPr>
          <w:rFonts w:ascii="Arial" w:hAnsi="Arial" w:cs="Arial"/>
        </w:rPr>
        <w:t xml:space="preserve">vorgesehene Steuerungsinstrumente; </w:t>
      </w:r>
    </w:p>
    <w:p w:rsidR="000A22B6" w:rsidRPr="00AC3C74" w:rsidRDefault="000A22B6" w:rsidP="000A22B6">
      <w:pPr>
        <w:numPr>
          <w:ilvl w:val="0"/>
          <w:numId w:val="1"/>
        </w:numPr>
        <w:spacing w:line="276" w:lineRule="auto"/>
        <w:rPr>
          <w:rFonts w:ascii="Arial" w:hAnsi="Arial" w:cs="Arial"/>
        </w:rPr>
      </w:pPr>
      <w:r w:rsidRPr="00AC3C74">
        <w:rPr>
          <w:rFonts w:ascii="Arial" w:hAnsi="Arial" w:cs="Arial"/>
        </w:rPr>
        <w:t>Kommunikation und Abstimmung (insbesondere Zusammenarbeit mit der Auftraggeberin)</w:t>
      </w:r>
    </w:p>
    <w:p w:rsidR="000A22B6" w:rsidRDefault="000A22B6" w:rsidP="000A22B6">
      <w:pPr>
        <w:spacing w:line="276" w:lineRule="auto"/>
        <w:rPr>
          <w:rFonts w:ascii="Arial" w:hAnsi="Arial" w:cs="Arial"/>
          <w:b/>
        </w:rPr>
      </w:pPr>
    </w:p>
    <w:p w:rsidR="000A22B6" w:rsidRDefault="000A22B6" w:rsidP="000A22B6">
      <w:pPr>
        <w:spacing w:line="276" w:lineRule="auto"/>
        <w:rPr>
          <w:rFonts w:ascii="Arial" w:eastAsia="Arial" w:hAnsi="Arial" w:cs="Arial"/>
          <w:noProof/>
        </w:rPr>
      </w:pPr>
      <w:r>
        <w:rPr>
          <w:rFonts w:ascii="Arial" w:eastAsia="Arial" w:hAnsi="Arial" w:cs="Arial"/>
          <w:noProof/>
        </w:rPr>
        <w:t xml:space="preserve">Im Rahmen des </w:t>
      </w:r>
      <w:r w:rsidR="00631E44" w:rsidRPr="006D1681">
        <w:rPr>
          <w:rFonts w:ascii="Arial" w:eastAsia="Arial" w:hAnsi="Arial" w:cs="Arial"/>
          <w:noProof/>
        </w:rPr>
        <w:t xml:space="preserve">Formulars </w:t>
      </w:r>
      <w:r w:rsidR="00631E44">
        <w:rPr>
          <w:rFonts w:ascii="Arial" w:eastAsia="Arial" w:hAnsi="Arial" w:cs="Arial"/>
          <w:noProof/>
        </w:rPr>
        <w:t>1001 „</w:t>
      </w:r>
      <w:r w:rsidR="00631E44" w:rsidRPr="006D1681">
        <w:rPr>
          <w:rFonts w:ascii="Arial" w:eastAsia="Arial" w:hAnsi="Arial" w:cs="Arial"/>
          <w:noProof/>
        </w:rPr>
        <w:t>Vergabebedingungen</w:t>
      </w:r>
      <w:r w:rsidR="00631E44">
        <w:rPr>
          <w:rFonts w:ascii="Arial" w:eastAsia="Arial" w:hAnsi="Arial" w:cs="Arial"/>
          <w:noProof/>
        </w:rPr>
        <w:t>“</w:t>
      </w:r>
      <w:bookmarkStart w:id="0" w:name="_GoBack"/>
      <w:bookmarkEnd w:id="0"/>
      <w:r w:rsidR="00631E44" w:rsidRPr="006D1681">
        <w:rPr>
          <w:rFonts w:ascii="Arial" w:eastAsia="Arial" w:hAnsi="Arial" w:cs="Arial"/>
          <w:noProof/>
        </w:rPr>
        <w:t xml:space="preserve"> </w:t>
      </w:r>
      <w:r w:rsidRPr="00AF62DB">
        <w:rPr>
          <w:rFonts w:ascii="Arial" w:eastAsia="Arial" w:hAnsi="Arial" w:cs="Arial"/>
          <w:noProof/>
        </w:rPr>
        <w:t>ist die Wertung in Bezug auf die Erreichung d</w:t>
      </w:r>
      <w:r>
        <w:rPr>
          <w:rFonts w:ascii="Arial" w:eastAsia="Arial" w:hAnsi="Arial" w:cs="Arial"/>
          <w:noProof/>
        </w:rPr>
        <w:t>e</w:t>
      </w:r>
      <w:r w:rsidRPr="00AF62DB">
        <w:rPr>
          <w:rFonts w:ascii="Arial" w:eastAsia="Arial" w:hAnsi="Arial" w:cs="Arial"/>
          <w:noProof/>
        </w:rPr>
        <w:t>r Erfüllungsgrade E</w:t>
      </w:r>
      <w:r>
        <w:rPr>
          <w:rFonts w:ascii="Arial" w:eastAsia="Arial" w:hAnsi="Arial" w:cs="Arial"/>
          <w:noProof/>
        </w:rPr>
        <w:t>G 0</w:t>
      </w:r>
      <w:r w:rsidRPr="00AF62DB">
        <w:rPr>
          <w:rFonts w:ascii="Arial" w:eastAsia="Arial" w:hAnsi="Arial" w:cs="Arial"/>
          <w:noProof/>
        </w:rPr>
        <w:t xml:space="preserve"> bis E</w:t>
      </w:r>
      <w:r>
        <w:rPr>
          <w:rFonts w:ascii="Arial" w:eastAsia="Arial" w:hAnsi="Arial" w:cs="Arial"/>
          <w:noProof/>
        </w:rPr>
        <w:t xml:space="preserve">G </w:t>
      </w:r>
      <w:r w:rsidRPr="00AF62DB">
        <w:rPr>
          <w:rFonts w:ascii="Arial" w:eastAsia="Arial" w:hAnsi="Arial" w:cs="Arial"/>
          <w:noProof/>
        </w:rPr>
        <w:t>3 beschrieben.</w:t>
      </w:r>
      <w:r>
        <w:rPr>
          <w:rFonts w:ascii="Arial" w:eastAsia="Arial" w:hAnsi="Arial" w:cs="Arial"/>
          <w:noProof/>
        </w:rPr>
        <w:t xml:space="preserve"> </w:t>
      </w:r>
    </w:p>
    <w:p w:rsidR="000A22B6" w:rsidRDefault="000A22B6" w:rsidP="000A22B6">
      <w:pPr>
        <w:spacing w:line="276" w:lineRule="auto"/>
        <w:rPr>
          <w:rFonts w:ascii="Arial" w:eastAsia="Arial" w:hAnsi="Arial" w:cs="Arial"/>
          <w:noProof/>
        </w:rPr>
      </w:pPr>
    </w:p>
    <w:p w:rsidR="000A22B6" w:rsidRPr="006B3F81" w:rsidRDefault="005E2631" w:rsidP="000A22B6">
      <w:pPr>
        <w:spacing w:line="276" w:lineRule="auto"/>
        <w:rPr>
          <w:rFonts w:ascii="Arial" w:eastAsia="Arial" w:hAnsi="Arial" w:cs="Arial"/>
          <w:noProof/>
        </w:rPr>
      </w:pPr>
      <w:r>
        <w:rPr>
          <w:rFonts w:ascii="Arial" w:eastAsia="Arial" w:hAnsi="Arial" w:cs="Arial"/>
          <w:noProof/>
        </w:rPr>
        <w:t xml:space="preserve">Der EG 3 wird erzielt, sofern im </w:t>
      </w:r>
      <w:r w:rsidR="000A22B6" w:rsidRPr="006B3F81">
        <w:rPr>
          <w:rFonts w:ascii="Arial" w:eastAsia="Arial" w:hAnsi="Arial" w:cs="Arial"/>
          <w:noProof/>
        </w:rPr>
        <w:t>Rahmen der Ideenskizze die maßgeblichen Aspekte projektbezogen erfasst und erläutert sowie mögliche Lösungsansätze projektbezogen dargestellt werden. Die vorgesehene projektbezogenen Zusammenarbeit mit der Auftraggeberin wird detailliert dargestellt, was zumindest die Behandlung der nachfolgenden Punkte erfordert:</w:t>
      </w:r>
    </w:p>
    <w:p w:rsidR="000A22B6" w:rsidRPr="006B3F81" w:rsidRDefault="000A22B6" w:rsidP="000A22B6">
      <w:pPr>
        <w:numPr>
          <w:ilvl w:val="0"/>
          <w:numId w:val="2"/>
        </w:numPr>
        <w:spacing w:line="276" w:lineRule="auto"/>
        <w:jc w:val="left"/>
        <w:rPr>
          <w:rFonts w:ascii="Arial" w:eastAsia="Arial" w:hAnsi="Arial" w:cs="Arial"/>
          <w:noProof/>
        </w:rPr>
      </w:pPr>
      <w:r w:rsidRPr="006B3F81">
        <w:rPr>
          <w:rFonts w:ascii="Arial" w:eastAsia="Arial" w:hAnsi="Arial" w:cs="Arial"/>
          <w:noProof/>
        </w:rPr>
        <w:t>Abstimmungswege und Kommunikation mit der AG</w:t>
      </w:r>
    </w:p>
    <w:p w:rsidR="000A22B6" w:rsidRPr="006B3F81" w:rsidRDefault="000A22B6" w:rsidP="000A22B6">
      <w:pPr>
        <w:numPr>
          <w:ilvl w:val="0"/>
          <w:numId w:val="2"/>
        </w:numPr>
        <w:spacing w:line="276" w:lineRule="auto"/>
        <w:jc w:val="left"/>
        <w:rPr>
          <w:rFonts w:ascii="Arial" w:eastAsia="Arial" w:hAnsi="Arial" w:cs="Arial"/>
          <w:noProof/>
        </w:rPr>
      </w:pPr>
      <w:r w:rsidRPr="006B3F81">
        <w:rPr>
          <w:rFonts w:ascii="Arial" w:eastAsia="Arial" w:hAnsi="Arial" w:cs="Arial"/>
          <w:noProof/>
        </w:rPr>
        <w:t xml:space="preserve">Umsetzung von Anmerkungen der AG </w:t>
      </w:r>
    </w:p>
    <w:p w:rsidR="000A22B6" w:rsidRPr="006B3F81" w:rsidRDefault="000A22B6" w:rsidP="000A22B6">
      <w:pPr>
        <w:numPr>
          <w:ilvl w:val="0"/>
          <w:numId w:val="2"/>
        </w:numPr>
        <w:spacing w:line="276" w:lineRule="auto"/>
        <w:jc w:val="left"/>
        <w:rPr>
          <w:rFonts w:ascii="Arial" w:eastAsia="Arial" w:hAnsi="Arial" w:cs="Arial"/>
          <w:noProof/>
        </w:rPr>
      </w:pPr>
      <w:r w:rsidRPr="006B3F81">
        <w:rPr>
          <w:rFonts w:ascii="Arial" w:eastAsia="Arial" w:hAnsi="Arial" w:cs="Arial"/>
          <w:noProof/>
        </w:rPr>
        <w:t>Sicherstellung einer ausreichenden Erreichbarkeit der AN</w:t>
      </w:r>
    </w:p>
    <w:p w:rsidR="000A22B6" w:rsidRPr="006B3F81" w:rsidRDefault="000A22B6" w:rsidP="000A22B6">
      <w:pPr>
        <w:numPr>
          <w:ilvl w:val="0"/>
          <w:numId w:val="2"/>
        </w:numPr>
        <w:spacing w:line="276" w:lineRule="auto"/>
        <w:jc w:val="left"/>
        <w:rPr>
          <w:rFonts w:ascii="Arial" w:eastAsia="Arial" w:hAnsi="Arial" w:cs="Arial"/>
          <w:noProof/>
        </w:rPr>
      </w:pPr>
      <w:r w:rsidRPr="006B3F81">
        <w:rPr>
          <w:rFonts w:ascii="Arial" w:eastAsia="Arial" w:hAnsi="Arial" w:cs="Arial"/>
          <w:noProof/>
        </w:rPr>
        <w:t>Vermeidung von Schnittstellen sowie Schnittstellenmanagement</w:t>
      </w:r>
    </w:p>
    <w:p w:rsidR="000A22B6" w:rsidRPr="006B3F81" w:rsidRDefault="000A22B6" w:rsidP="000A22B6">
      <w:pPr>
        <w:numPr>
          <w:ilvl w:val="0"/>
          <w:numId w:val="2"/>
        </w:numPr>
        <w:spacing w:line="276" w:lineRule="auto"/>
        <w:jc w:val="left"/>
        <w:rPr>
          <w:rFonts w:ascii="Arial" w:eastAsia="Arial" w:hAnsi="Arial" w:cs="Arial"/>
          <w:noProof/>
        </w:rPr>
      </w:pPr>
      <w:r w:rsidRPr="006B3F81">
        <w:rPr>
          <w:rFonts w:ascii="Arial" w:eastAsia="Arial" w:hAnsi="Arial" w:cs="Arial"/>
          <w:noProof/>
        </w:rPr>
        <w:t>Dokumentation</w:t>
      </w:r>
    </w:p>
    <w:p w:rsidR="000A22B6" w:rsidRPr="006B3F81" w:rsidRDefault="000A22B6" w:rsidP="000A22B6">
      <w:pPr>
        <w:spacing w:line="276" w:lineRule="auto"/>
        <w:rPr>
          <w:rFonts w:ascii="Arial" w:eastAsia="Arial" w:hAnsi="Arial" w:cs="Arial"/>
          <w:noProof/>
        </w:rPr>
      </w:pPr>
    </w:p>
    <w:p w:rsidR="000A22B6" w:rsidRPr="006B3F81" w:rsidRDefault="000A22B6" w:rsidP="000A22B6">
      <w:pPr>
        <w:spacing w:line="276" w:lineRule="auto"/>
        <w:rPr>
          <w:rFonts w:ascii="Arial" w:eastAsia="Arial" w:hAnsi="Arial" w:cs="Arial"/>
          <w:noProof/>
        </w:rPr>
      </w:pPr>
      <w:r w:rsidRPr="006B3F81">
        <w:rPr>
          <w:rFonts w:ascii="Arial" w:eastAsia="Arial" w:hAnsi="Arial" w:cs="Arial"/>
          <w:noProof/>
        </w:rPr>
        <w:t>Die Anforderungen müssen kumulativ vorliegen, sonst erfolgt eine Einstufung in die darunter liegende einschlägige EG-Stufe.</w:t>
      </w:r>
    </w:p>
    <w:p w:rsidR="0014786E" w:rsidRDefault="00631E44"/>
    <w:sectPr w:rsidR="0014786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F6EAF"/>
    <w:multiLevelType w:val="hybridMultilevel"/>
    <w:tmpl w:val="DF50B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DBE6FF5"/>
    <w:multiLevelType w:val="hybridMultilevel"/>
    <w:tmpl w:val="A22AC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2B6"/>
    <w:rsid w:val="000A22B6"/>
    <w:rsid w:val="005E2631"/>
    <w:rsid w:val="00631E44"/>
    <w:rsid w:val="007E5CD4"/>
    <w:rsid w:val="008629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A22B6"/>
    <w:pPr>
      <w:spacing w:after="0" w:line="360" w:lineRule="auto"/>
      <w:jc w:val="both"/>
    </w:pPr>
    <w:rPr>
      <w:rFonts w:ascii="Tahoma" w:eastAsia="Times New Roman" w:hAnsi="Tahoma" w:cs="Times New Roman"/>
      <w:sz w:val="20"/>
      <w:szCs w:val="20"/>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A22B6"/>
    <w:pPr>
      <w:spacing w:after="0" w:line="360" w:lineRule="auto"/>
      <w:jc w:val="both"/>
    </w:pPr>
    <w:rPr>
      <w:rFonts w:ascii="Tahoma" w:eastAsia="Times New Roman" w:hAnsi="Tahoma" w:cs="Times New Roman"/>
      <w:sz w:val="20"/>
      <w:szCs w:val="20"/>
      <w:lang w:val="de-CH"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1266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Wagner, Mirco</dc:creator>
  <cp:lastModifiedBy>Wagner, Mirco</cp:lastModifiedBy>
  <cp:revision>3</cp:revision>
  <dcterms:created xsi:type="dcterms:W3CDTF">2019-03-01T09:55:00Z</dcterms:created>
  <dcterms:modified xsi:type="dcterms:W3CDTF">2019-03-01T14:09:00Z</dcterms:modified>
</cp:coreProperties>
</file>