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D43" w:rsidRPr="0097237B" w:rsidRDefault="00413D43" w:rsidP="00413D43">
      <w:pPr>
        <w:rPr>
          <w:rFonts w:ascii="Arial" w:hAnsi="Arial" w:cs="Arial"/>
          <w:b/>
          <w:sz w:val="24"/>
          <w:szCs w:val="24"/>
        </w:rPr>
      </w:pPr>
      <w:r w:rsidRPr="0097237B">
        <w:rPr>
          <w:rFonts w:ascii="Arial" w:hAnsi="Arial" w:cs="Arial"/>
          <w:b/>
          <w:sz w:val="24"/>
          <w:szCs w:val="24"/>
        </w:rPr>
        <w:t>F</w:t>
      </w:r>
      <w:r>
        <w:rPr>
          <w:rFonts w:ascii="Arial" w:hAnsi="Arial" w:cs="Arial"/>
          <w:b/>
          <w:sz w:val="24"/>
          <w:szCs w:val="24"/>
        </w:rPr>
        <w:t>ormularblatt „</w:t>
      </w:r>
      <w:r w:rsidRPr="0076741E">
        <w:rPr>
          <w:rFonts w:ascii="Arial" w:hAnsi="Arial" w:cs="Arial"/>
          <w:b/>
          <w:sz w:val="24"/>
          <w:szCs w:val="24"/>
        </w:rPr>
        <w:t xml:space="preserve">Ideenskizze </w:t>
      </w:r>
      <w:r w:rsidRPr="00D11EEA">
        <w:rPr>
          <w:rFonts w:ascii="Arial" w:hAnsi="Arial" w:cs="Arial"/>
          <w:b/>
          <w:sz w:val="24"/>
          <w:szCs w:val="24"/>
        </w:rPr>
        <w:t xml:space="preserve">Leistungserbringung </w:t>
      </w:r>
      <w:r>
        <w:rPr>
          <w:rFonts w:ascii="Arial" w:hAnsi="Arial" w:cs="Arial"/>
          <w:b/>
          <w:sz w:val="24"/>
          <w:szCs w:val="24"/>
        </w:rPr>
        <w:t>(</w:t>
      </w:r>
      <w:r w:rsidRPr="006D1681">
        <w:rPr>
          <w:rFonts w:ascii="Arial" w:hAnsi="Arial" w:cs="Arial"/>
          <w:b/>
          <w:sz w:val="24"/>
          <w:szCs w:val="24"/>
        </w:rPr>
        <w:t>Terminsteuerung/</w:t>
      </w:r>
      <w:r>
        <w:rPr>
          <w:rFonts w:ascii="Arial" w:hAnsi="Arial" w:cs="Arial"/>
          <w:b/>
          <w:sz w:val="24"/>
          <w:szCs w:val="24"/>
        </w:rPr>
        <w:t xml:space="preserve"> </w:t>
      </w:r>
      <w:r w:rsidRPr="006D1681">
        <w:rPr>
          <w:rFonts w:ascii="Arial" w:hAnsi="Arial" w:cs="Arial"/>
          <w:b/>
          <w:sz w:val="24"/>
          <w:szCs w:val="24"/>
        </w:rPr>
        <w:t>Kostensteuerung</w:t>
      </w:r>
      <w:r>
        <w:rPr>
          <w:rFonts w:ascii="Arial" w:hAnsi="Arial" w:cs="Arial"/>
          <w:b/>
          <w:sz w:val="24"/>
          <w:szCs w:val="24"/>
        </w:rPr>
        <w:t>)“ (Anlage 6)</w:t>
      </w:r>
    </w:p>
    <w:p w:rsidR="00413D43" w:rsidRDefault="00413D43" w:rsidP="00413D43">
      <w:pPr>
        <w:rPr>
          <w:rFonts w:ascii="Arial" w:hAnsi="Arial" w:cs="Arial"/>
          <w:b/>
        </w:rPr>
      </w:pPr>
    </w:p>
    <w:p w:rsidR="00413D43" w:rsidRPr="00157872" w:rsidRDefault="00413D43" w:rsidP="00413D43">
      <w:pPr>
        <w:rPr>
          <w:rFonts w:ascii="Arial" w:hAnsi="Arial" w:cs="Arial"/>
          <w:b/>
        </w:rPr>
      </w:pPr>
    </w:p>
    <w:p w:rsidR="00413D43" w:rsidRPr="006D1681" w:rsidRDefault="00413D43" w:rsidP="00413D43">
      <w:pPr>
        <w:spacing w:line="276" w:lineRule="auto"/>
        <w:rPr>
          <w:rFonts w:ascii="Arial" w:hAnsi="Arial" w:cs="Arial"/>
        </w:rPr>
      </w:pPr>
      <w:r>
        <w:rPr>
          <w:rFonts w:ascii="Arial" w:eastAsia="Arial" w:hAnsi="Arial" w:cs="Arial"/>
          <w:noProof/>
        </w:rPr>
        <w:t xml:space="preserve">Diesem </w:t>
      </w:r>
      <w:r w:rsidRPr="00442637">
        <w:rPr>
          <w:rFonts w:ascii="Arial" w:eastAsia="Arial" w:hAnsi="Arial" w:cs="Arial"/>
          <w:noProof/>
        </w:rPr>
        <w:t xml:space="preserve">Deckblatt ist </w:t>
      </w:r>
      <w:r w:rsidRPr="00442637">
        <w:rPr>
          <w:rFonts w:ascii="Arial" w:hAnsi="Arial" w:cs="Arial"/>
        </w:rPr>
        <w:t>für die AG kostenneutral</w:t>
      </w:r>
      <w:r>
        <w:rPr>
          <w:rFonts w:ascii="Arial" w:hAnsi="Arial" w:cs="Arial"/>
        </w:rPr>
        <w:t xml:space="preserve"> </w:t>
      </w:r>
      <w:r>
        <w:rPr>
          <w:rFonts w:ascii="Arial" w:eastAsia="Arial" w:hAnsi="Arial" w:cs="Arial"/>
          <w:noProof/>
        </w:rPr>
        <w:t xml:space="preserve">eine </w:t>
      </w:r>
      <w:r w:rsidRPr="006D1681">
        <w:rPr>
          <w:rFonts w:ascii="Arial" w:eastAsia="Arial" w:hAnsi="Arial" w:cs="Arial"/>
          <w:noProof/>
        </w:rPr>
        <w:t>Darstellung der Ansätze und Maßnahmen zur Terminsteuerung und Kostensteuerung im Rahmen der auftragsgegenständlichen Projektstufen durch die Bieterin</w:t>
      </w:r>
      <w:r>
        <w:rPr>
          <w:rFonts w:ascii="Arial" w:hAnsi="Arial" w:cs="Arial"/>
        </w:rPr>
        <w:t xml:space="preserve"> beizufügen.</w:t>
      </w:r>
    </w:p>
    <w:p w:rsidR="00413D43" w:rsidRPr="006D1681" w:rsidRDefault="00413D43" w:rsidP="00413D43">
      <w:pPr>
        <w:spacing w:line="276" w:lineRule="auto"/>
        <w:rPr>
          <w:rFonts w:ascii="Arial" w:hAnsi="Arial" w:cs="Arial"/>
        </w:rPr>
      </w:pPr>
      <w:r w:rsidRPr="006D1681">
        <w:rPr>
          <w:rFonts w:ascii="Arial" w:hAnsi="Arial" w:cs="Arial"/>
        </w:rPr>
        <w:t xml:space="preserve"> </w:t>
      </w:r>
    </w:p>
    <w:p w:rsidR="00413D43" w:rsidRPr="005B19B8" w:rsidRDefault="00413D43" w:rsidP="00413D43">
      <w:pPr>
        <w:spacing w:line="276" w:lineRule="auto"/>
        <w:rPr>
          <w:rFonts w:ascii="Arial" w:hAnsi="Arial" w:cs="Arial"/>
        </w:rPr>
      </w:pPr>
      <w:r w:rsidRPr="005B19B8">
        <w:rPr>
          <w:rFonts w:ascii="Arial" w:hAnsi="Arial" w:cs="Arial"/>
        </w:rPr>
        <w:t>Bewertet wird die Ideenskizze anhand der für die Auftraggeberin maßgeblichen Aspekte. Diese sind</w:t>
      </w:r>
      <w:r>
        <w:rPr>
          <w:rFonts w:ascii="Arial" w:hAnsi="Arial" w:cs="Arial"/>
        </w:rPr>
        <w:t xml:space="preserve"> sowohl für die </w:t>
      </w:r>
      <w:r w:rsidRPr="006D1681">
        <w:rPr>
          <w:rFonts w:ascii="Arial" w:eastAsia="Arial" w:hAnsi="Arial" w:cs="Arial"/>
          <w:noProof/>
        </w:rPr>
        <w:t xml:space="preserve">Terminsteuerung </w:t>
      </w:r>
      <w:r>
        <w:rPr>
          <w:rFonts w:ascii="Arial" w:eastAsia="Arial" w:hAnsi="Arial" w:cs="Arial"/>
          <w:noProof/>
        </w:rPr>
        <w:t>als auch für die</w:t>
      </w:r>
      <w:r w:rsidRPr="006D1681">
        <w:rPr>
          <w:rFonts w:ascii="Arial" w:eastAsia="Arial" w:hAnsi="Arial" w:cs="Arial"/>
          <w:noProof/>
        </w:rPr>
        <w:t xml:space="preserve"> Kostensteuerung</w:t>
      </w:r>
      <w:r>
        <w:rPr>
          <w:rFonts w:ascii="Arial" w:eastAsia="Arial" w:hAnsi="Arial" w:cs="Arial"/>
          <w:noProof/>
        </w:rPr>
        <w:t>:</w:t>
      </w:r>
    </w:p>
    <w:p w:rsidR="00413D43" w:rsidRPr="005B19B8" w:rsidRDefault="00413D43" w:rsidP="00413D43">
      <w:pPr>
        <w:numPr>
          <w:ilvl w:val="0"/>
          <w:numId w:val="1"/>
        </w:numPr>
        <w:spacing w:line="276" w:lineRule="auto"/>
        <w:rPr>
          <w:rFonts w:ascii="Arial" w:hAnsi="Arial" w:cs="Arial"/>
        </w:rPr>
      </w:pPr>
      <w:r>
        <w:rPr>
          <w:rFonts w:ascii="Arial" w:hAnsi="Arial" w:cs="Arial"/>
        </w:rPr>
        <w:t>Vorgesehene In</w:t>
      </w:r>
      <w:r w:rsidRPr="005B19B8">
        <w:rPr>
          <w:rFonts w:ascii="Arial" w:hAnsi="Arial" w:cs="Arial"/>
        </w:rPr>
        <w:t>strumente</w:t>
      </w:r>
    </w:p>
    <w:p w:rsidR="00413D43" w:rsidRPr="005B19B8" w:rsidRDefault="00413D43" w:rsidP="00413D43">
      <w:pPr>
        <w:numPr>
          <w:ilvl w:val="0"/>
          <w:numId w:val="1"/>
        </w:numPr>
        <w:spacing w:line="276" w:lineRule="auto"/>
        <w:rPr>
          <w:rFonts w:ascii="Arial" w:hAnsi="Arial" w:cs="Arial"/>
        </w:rPr>
      </w:pPr>
      <w:r w:rsidRPr="005B19B8">
        <w:rPr>
          <w:rFonts w:ascii="Arial" w:hAnsi="Arial" w:cs="Arial"/>
        </w:rPr>
        <w:t>Maßnahmen zur Risikoanalyse und -minimierung</w:t>
      </w:r>
    </w:p>
    <w:p w:rsidR="00413D43" w:rsidRPr="006D1681" w:rsidRDefault="00413D43" w:rsidP="00413D43">
      <w:pPr>
        <w:spacing w:line="276" w:lineRule="auto"/>
        <w:rPr>
          <w:rFonts w:ascii="Arial" w:hAnsi="Arial" w:cs="Arial"/>
        </w:rPr>
      </w:pPr>
    </w:p>
    <w:p w:rsidR="00413D43" w:rsidRPr="006D1681" w:rsidRDefault="00413D43" w:rsidP="00413D43">
      <w:pPr>
        <w:pStyle w:val="Listenabsatz"/>
        <w:spacing w:line="276" w:lineRule="auto"/>
        <w:ind w:left="567"/>
        <w:rPr>
          <w:rFonts w:ascii="Arial" w:eastAsia="Arial" w:hAnsi="Arial" w:cs="Arial"/>
          <w:noProof/>
        </w:rPr>
      </w:pPr>
    </w:p>
    <w:p w:rsidR="00413D43" w:rsidRDefault="00413D43" w:rsidP="00413D43">
      <w:pPr>
        <w:spacing w:line="276" w:lineRule="auto"/>
        <w:rPr>
          <w:rFonts w:ascii="Arial" w:eastAsia="Arial" w:hAnsi="Arial" w:cs="Arial"/>
          <w:noProof/>
        </w:rPr>
      </w:pPr>
      <w:r w:rsidRPr="006D1681">
        <w:rPr>
          <w:rFonts w:ascii="Arial" w:eastAsia="Arial" w:hAnsi="Arial" w:cs="Arial"/>
          <w:noProof/>
        </w:rPr>
        <w:t xml:space="preserve">Im Rahmen des Formulars </w:t>
      </w:r>
      <w:r w:rsidR="00442637">
        <w:rPr>
          <w:rFonts w:ascii="Arial" w:eastAsia="Arial" w:hAnsi="Arial" w:cs="Arial"/>
          <w:noProof/>
        </w:rPr>
        <w:t>1001 „</w:t>
      </w:r>
      <w:r w:rsidRPr="006D1681">
        <w:rPr>
          <w:rFonts w:ascii="Arial" w:eastAsia="Arial" w:hAnsi="Arial" w:cs="Arial"/>
          <w:noProof/>
        </w:rPr>
        <w:t>Vergabebedingungen</w:t>
      </w:r>
      <w:r w:rsidR="00442637">
        <w:rPr>
          <w:rFonts w:ascii="Arial" w:eastAsia="Arial" w:hAnsi="Arial" w:cs="Arial"/>
          <w:noProof/>
        </w:rPr>
        <w:t>“</w:t>
      </w:r>
      <w:r w:rsidRPr="006D1681">
        <w:rPr>
          <w:rFonts w:ascii="Arial" w:eastAsia="Arial" w:hAnsi="Arial" w:cs="Arial"/>
          <w:noProof/>
        </w:rPr>
        <w:t xml:space="preserve"> </w:t>
      </w:r>
      <w:bookmarkStart w:id="0" w:name="_GoBack"/>
      <w:bookmarkEnd w:id="0"/>
      <w:r w:rsidRPr="006D1681">
        <w:rPr>
          <w:rFonts w:ascii="Arial" w:eastAsia="Arial" w:hAnsi="Arial" w:cs="Arial"/>
          <w:noProof/>
        </w:rPr>
        <w:t>ist die Wertung in Bezug auf die Erreichung der Erfüllungsgrade E</w:t>
      </w:r>
      <w:r>
        <w:rPr>
          <w:rFonts w:ascii="Arial" w:eastAsia="Arial" w:hAnsi="Arial" w:cs="Arial"/>
          <w:noProof/>
        </w:rPr>
        <w:t xml:space="preserve">G </w:t>
      </w:r>
      <w:r w:rsidRPr="006D1681">
        <w:rPr>
          <w:rFonts w:ascii="Arial" w:eastAsia="Arial" w:hAnsi="Arial" w:cs="Arial"/>
          <w:noProof/>
        </w:rPr>
        <w:t>0 bis E</w:t>
      </w:r>
      <w:r>
        <w:rPr>
          <w:rFonts w:ascii="Arial" w:eastAsia="Arial" w:hAnsi="Arial" w:cs="Arial"/>
          <w:noProof/>
        </w:rPr>
        <w:t xml:space="preserve">G </w:t>
      </w:r>
      <w:r w:rsidRPr="006D1681">
        <w:rPr>
          <w:rFonts w:ascii="Arial" w:eastAsia="Arial" w:hAnsi="Arial" w:cs="Arial"/>
          <w:noProof/>
        </w:rPr>
        <w:t xml:space="preserve">3 beschrieben. </w:t>
      </w:r>
    </w:p>
    <w:p w:rsidR="00413D43" w:rsidRPr="006D1681" w:rsidRDefault="00413D43" w:rsidP="00413D43">
      <w:pPr>
        <w:spacing w:line="276" w:lineRule="auto"/>
        <w:rPr>
          <w:rFonts w:ascii="Arial" w:eastAsia="Arial" w:hAnsi="Arial" w:cs="Arial"/>
          <w:noProof/>
        </w:rPr>
      </w:pPr>
    </w:p>
    <w:p w:rsidR="00413D43" w:rsidRPr="006D1681" w:rsidRDefault="00413D43" w:rsidP="00413D43">
      <w:pPr>
        <w:spacing w:line="276" w:lineRule="auto"/>
        <w:rPr>
          <w:rFonts w:ascii="Arial" w:hAnsi="Arial" w:cs="Arial"/>
        </w:rPr>
      </w:pPr>
      <w:r w:rsidRPr="006D1681">
        <w:rPr>
          <w:rFonts w:ascii="Arial" w:eastAsia="Arial" w:hAnsi="Arial" w:cs="Arial"/>
          <w:noProof/>
        </w:rPr>
        <w:t>Der EG 3 wird erzielt, sofern im Rahmen der Ideenskizze die maßgeblichen Aspekte projektbezogen erfasst und erläutert sowie mögliche Lösungsansätze projektbezogen dargestellt werden. Das vorgesehene Berichtswesen bei terminlichen Abweichungen und zur Kostenentwicklung ist detailliert dargestellt</w:t>
      </w:r>
    </w:p>
    <w:p w:rsidR="00413D43" w:rsidRPr="006D1681" w:rsidRDefault="00413D43" w:rsidP="00413D43">
      <w:pPr>
        <w:spacing w:line="276" w:lineRule="auto"/>
        <w:rPr>
          <w:rFonts w:ascii="Arial" w:hAnsi="Arial" w:cs="Arial"/>
          <w:sz w:val="24"/>
          <w:szCs w:val="24"/>
        </w:rPr>
      </w:pPr>
    </w:p>
    <w:p w:rsidR="00413D43" w:rsidRPr="00A72A50" w:rsidRDefault="00413D43" w:rsidP="00413D43">
      <w:pPr>
        <w:spacing w:line="276" w:lineRule="auto"/>
        <w:rPr>
          <w:rFonts w:ascii="Arial" w:hAnsi="Arial" w:cs="Arial"/>
          <w:szCs w:val="24"/>
        </w:rPr>
      </w:pPr>
      <w:r w:rsidRPr="008E751E">
        <w:rPr>
          <w:rFonts w:ascii="Arial" w:hAnsi="Arial" w:cs="Arial"/>
          <w:szCs w:val="24"/>
        </w:rPr>
        <w:t>Die Anforderungen müssen kumulativ vorliegen, sonst er</w:t>
      </w:r>
      <w:r>
        <w:rPr>
          <w:rFonts w:ascii="Arial" w:hAnsi="Arial" w:cs="Arial"/>
          <w:szCs w:val="24"/>
        </w:rPr>
        <w:t>folgt eine Einstufung in die dar</w:t>
      </w:r>
      <w:r w:rsidRPr="008E751E">
        <w:rPr>
          <w:rFonts w:ascii="Arial" w:hAnsi="Arial" w:cs="Arial"/>
          <w:szCs w:val="24"/>
        </w:rPr>
        <w:t>unter liegende einschlägige EG-Stufe.</w:t>
      </w:r>
    </w:p>
    <w:p w:rsidR="0014786E" w:rsidRDefault="00442637"/>
    <w:sectPr w:rsidR="0014786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29164E"/>
    <w:multiLevelType w:val="hybridMultilevel"/>
    <w:tmpl w:val="EBE0A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D43"/>
    <w:rsid w:val="00413D43"/>
    <w:rsid w:val="00442637"/>
    <w:rsid w:val="007E5CD4"/>
    <w:rsid w:val="008629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13D43"/>
    <w:pPr>
      <w:spacing w:after="0" w:line="360" w:lineRule="auto"/>
      <w:jc w:val="both"/>
    </w:pPr>
    <w:rPr>
      <w:rFonts w:ascii="Tahoma" w:eastAsia="Times New Roman" w:hAnsi="Tahoma" w:cs="Times New Roman"/>
      <w:sz w:val="20"/>
      <w:szCs w:val="20"/>
      <w:lang w:val="de-CH"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Titel mittig"/>
    <w:basedOn w:val="Standard"/>
    <w:link w:val="ListenabsatzZchn"/>
    <w:uiPriority w:val="34"/>
    <w:qFormat/>
    <w:rsid w:val="00413D43"/>
    <w:pPr>
      <w:ind w:left="720"/>
      <w:contextualSpacing/>
    </w:pPr>
  </w:style>
  <w:style w:type="character" w:customStyle="1" w:styleId="ListenabsatzZchn">
    <w:name w:val="Listenabsatz Zchn"/>
    <w:aliases w:val="Titel mittig Zchn"/>
    <w:link w:val="Listenabsatz"/>
    <w:uiPriority w:val="34"/>
    <w:rsid w:val="00413D43"/>
    <w:rPr>
      <w:rFonts w:ascii="Tahoma" w:eastAsia="Times New Roman" w:hAnsi="Tahoma" w:cs="Times New Roman"/>
      <w:sz w:val="20"/>
      <w:szCs w:val="20"/>
      <w:lang w:val="de-CH" w:eastAsia="de-C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13D43"/>
    <w:pPr>
      <w:spacing w:after="0" w:line="360" w:lineRule="auto"/>
      <w:jc w:val="both"/>
    </w:pPr>
    <w:rPr>
      <w:rFonts w:ascii="Tahoma" w:eastAsia="Times New Roman" w:hAnsi="Tahoma" w:cs="Times New Roman"/>
      <w:sz w:val="20"/>
      <w:szCs w:val="20"/>
      <w:lang w:val="de-CH"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Titel mittig"/>
    <w:basedOn w:val="Standard"/>
    <w:link w:val="ListenabsatzZchn"/>
    <w:uiPriority w:val="34"/>
    <w:qFormat/>
    <w:rsid w:val="00413D43"/>
    <w:pPr>
      <w:ind w:left="720"/>
      <w:contextualSpacing/>
    </w:pPr>
  </w:style>
  <w:style w:type="character" w:customStyle="1" w:styleId="ListenabsatzZchn">
    <w:name w:val="Listenabsatz Zchn"/>
    <w:aliases w:val="Titel mittig Zchn"/>
    <w:link w:val="Listenabsatz"/>
    <w:uiPriority w:val="34"/>
    <w:rsid w:val="00413D43"/>
    <w:rPr>
      <w:rFonts w:ascii="Tahoma" w:eastAsia="Times New Roman" w:hAnsi="Tahoma" w:cs="Times New Roman"/>
      <w:sz w:val="20"/>
      <w:szCs w:val="20"/>
      <w:lang w:val="de-CH"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152</Words>
  <Characters>958</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1108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Wagner, Mirco</dc:creator>
  <cp:lastModifiedBy>Wagner, Mirco</cp:lastModifiedBy>
  <cp:revision>2</cp:revision>
  <dcterms:created xsi:type="dcterms:W3CDTF">2019-03-01T09:56:00Z</dcterms:created>
  <dcterms:modified xsi:type="dcterms:W3CDTF">2019-03-01T14:09:00Z</dcterms:modified>
</cp:coreProperties>
</file>