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245D7E" w:rsidRDefault="00854E81" w:rsidP="00DC25D9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Zukunftsgarten Duisburg IGA 2027 – Teilprojekt </w:t>
            </w:r>
            <w:bookmarkStart w:id="0" w:name="_GoBack"/>
            <w:r w:rsidR="00CA380A" w:rsidRPr="00CA380A">
              <w:rPr>
                <w:b/>
                <w:sz w:val="24"/>
              </w:rPr>
              <w:t xml:space="preserve">Dauerhafte Infrastruktur </w:t>
            </w:r>
            <w:r w:rsidR="00CA380A" w:rsidRPr="00CA380A">
              <w:rPr>
                <w:b/>
                <w:sz w:val="24"/>
              </w:rPr>
              <w:tab/>
            </w:r>
            <w:bookmarkEnd w:id="0"/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245D7E" w:rsidRDefault="00CA380A" w:rsidP="00DC25D9">
            <w:pPr>
              <w:jc w:val="both"/>
              <w:rPr>
                <w:b/>
                <w:sz w:val="24"/>
              </w:rPr>
            </w:pPr>
            <w:r w:rsidRPr="00CA380A">
              <w:rPr>
                <w:b/>
                <w:sz w:val="24"/>
              </w:rPr>
              <w:t>Tiefbauarbeiten</w:t>
            </w:r>
            <w:r w:rsidR="00627BCD">
              <w:rPr>
                <w:b/>
                <w:sz w:val="24"/>
              </w:rPr>
              <w:t xml:space="preserve"> </w:t>
            </w:r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(Bemühensklausel).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FAD" w:rsidRDefault="005F7FAD">
      <w:r>
        <w:separator/>
      </w:r>
    </w:p>
    <w:p w:rsidR="005F7FAD" w:rsidRDefault="005F7FAD"/>
    <w:p w:rsidR="005F7FAD" w:rsidRDefault="005F7FAD"/>
  </w:endnote>
  <w:endnote w:type="continuationSeparator" w:id="0">
    <w:p w:rsidR="005F7FAD" w:rsidRDefault="005F7FAD">
      <w:r>
        <w:continuationSeparator/>
      </w:r>
    </w:p>
    <w:p w:rsidR="005F7FAD" w:rsidRDefault="005F7FAD"/>
    <w:p w:rsidR="005F7FAD" w:rsidRDefault="005F7F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A380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A380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FAD" w:rsidRDefault="005F7FAD">
      <w:r>
        <w:separator/>
      </w:r>
    </w:p>
    <w:p w:rsidR="005F7FAD" w:rsidRDefault="005F7FAD"/>
    <w:p w:rsidR="005F7FAD" w:rsidRDefault="005F7FAD"/>
  </w:footnote>
  <w:footnote w:type="continuationSeparator" w:id="0">
    <w:p w:rsidR="005F7FAD" w:rsidRDefault="005F7FAD">
      <w:r>
        <w:continuationSeparator/>
      </w:r>
    </w:p>
    <w:p w:rsidR="005F7FAD" w:rsidRDefault="005F7FAD"/>
    <w:p w:rsidR="005F7FAD" w:rsidRDefault="005F7F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FAD" w:rsidRDefault="001B6CD9" w:rsidP="00046C8E">
    <w:pPr>
      <w:pStyle w:val="Kopfzeile"/>
    </w:pPr>
    <w:r>
      <w:t>4003</w:t>
    </w:r>
    <w:r>
      <w:tab/>
    </w:r>
    <w:r>
      <w:tab/>
    </w:r>
    <w:r>
      <w:tab/>
    </w:r>
    <w:r w:rsidR="005F7FAD"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6CD9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45D7E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27BCD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1723D"/>
    <w:rsid w:val="00854E81"/>
    <w:rsid w:val="008615ED"/>
    <w:rsid w:val="008709EF"/>
    <w:rsid w:val="00873B3B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A380A"/>
    <w:rsid w:val="00CD54C7"/>
    <w:rsid w:val="00CF64C4"/>
    <w:rsid w:val="00D05C74"/>
    <w:rsid w:val="00D6072E"/>
    <w:rsid w:val="00DA276D"/>
    <w:rsid w:val="00DB6C0D"/>
    <w:rsid w:val="00DC25D9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5D30B2AE"/>
  <w15:docId w15:val="{7C6934E1-22CF-4EA5-B3C1-C689E7015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406</Words>
  <Characters>2564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Abfall</dc:title>
  <dc:subject>Vermeidung, Verwertung und Beseitigung von Bau- und Abbruchabfällen sowie Baustellenabfällen</dc:subject>
  <dc:creator>Dorothea Fenner</dc:creator>
  <cp:keywords>Abfall</cp:keywords>
  <cp:lastModifiedBy>Huffschmid, Daniel</cp:lastModifiedBy>
  <cp:revision>8</cp:revision>
  <cp:lastPrinted>2010-03-03T16:08:00Z</cp:lastPrinted>
  <dcterms:created xsi:type="dcterms:W3CDTF">2017-10-24T07:58:00Z</dcterms:created>
  <dcterms:modified xsi:type="dcterms:W3CDTF">2024-12-16T11:59:00Z</dcterms:modified>
</cp:coreProperties>
</file>