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E9FCEF" w14:textId="54A878EE" w:rsidR="007216D5" w:rsidRPr="009A2096" w:rsidRDefault="007216D5" w:rsidP="00ED7812">
      <w:pPr>
        <w:jc w:val="center"/>
        <w:rPr>
          <w:rFonts w:ascii="Arial" w:eastAsia="Calibri" w:hAnsi="Arial" w:cs="Arial"/>
          <w:sz w:val="44"/>
          <w:lang w:eastAsia="de-DE"/>
        </w:rPr>
      </w:pPr>
      <w:r w:rsidRPr="009A2096">
        <w:rPr>
          <w:rFonts w:ascii="Arial" w:eastAsia="Calibri" w:hAnsi="Arial" w:cs="Arial"/>
          <w:noProof/>
          <w:sz w:val="44"/>
          <w:lang w:eastAsia="de-DE"/>
        </w:rPr>
        <w:drawing>
          <wp:inline distT="0" distB="0" distL="0" distR="0" wp14:anchorId="67E493CB" wp14:editId="4706C3F6">
            <wp:extent cx="2278800" cy="751641"/>
            <wp:effectExtent l="0" t="0" r="7620" b="0"/>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1"/>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278800" cy="751641"/>
                    </a:xfrm>
                    <a:prstGeom prst="rect">
                      <a:avLst/>
                    </a:prstGeom>
                  </pic:spPr>
                </pic:pic>
              </a:graphicData>
            </a:graphic>
          </wp:inline>
        </w:drawing>
      </w:r>
    </w:p>
    <w:p w14:paraId="57991611" w14:textId="77777777" w:rsidR="007216D5" w:rsidRPr="009A2096" w:rsidRDefault="007216D5" w:rsidP="00ED7812">
      <w:pPr>
        <w:jc w:val="center"/>
        <w:rPr>
          <w:rFonts w:ascii="Arial" w:eastAsia="Calibri" w:hAnsi="Arial" w:cs="Arial"/>
          <w:sz w:val="44"/>
          <w:lang w:eastAsia="de-DE"/>
        </w:rPr>
      </w:pPr>
    </w:p>
    <w:p w14:paraId="26F081B0" w14:textId="77777777" w:rsidR="007216D5" w:rsidRPr="009A2096" w:rsidRDefault="007216D5" w:rsidP="00ED7812">
      <w:pPr>
        <w:jc w:val="center"/>
        <w:rPr>
          <w:rFonts w:ascii="Arial" w:eastAsia="Calibri" w:hAnsi="Arial" w:cs="Arial"/>
          <w:sz w:val="44"/>
          <w:lang w:eastAsia="de-DE"/>
        </w:rPr>
      </w:pPr>
      <w:r w:rsidRPr="009A2096">
        <w:rPr>
          <w:rFonts w:ascii="Arial" w:eastAsia="Calibri" w:hAnsi="Arial" w:cs="Arial"/>
          <w:sz w:val="44"/>
          <w:lang w:eastAsia="de-DE"/>
        </w:rPr>
        <w:t>Leistungsbeschreibung</w:t>
      </w:r>
    </w:p>
    <w:p w14:paraId="73AC0BE9" w14:textId="77777777" w:rsidR="007216D5" w:rsidRPr="009A2096" w:rsidRDefault="007216D5" w:rsidP="00ED7812">
      <w:pPr>
        <w:jc w:val="center"/>
        <w:rPr>
          <w:rFonts w:ascii="Arial" w:eastAsia="Calibri" w:hAnsi="Arial" w:cs="Arial"/>
          <w:sz w:val="44"/>
          <w:lang w:eastAsia="de-DE"/>
        </w:rPr>
      </w:pPr>
      <w:r w:rsidRPr="009A2096">
        <w:rPr>
          <w:rFonts w:ascii="Arial" w:eastAsia="Calibri" w:hAnsi="Arial" w:cs="Arial"/>
          <w:sz w:val="44"/>
          <w:lang w:eastAsia="de-DE"/>
        </w:rPr>
        <w:t>für die</w:t>
      </w:r>
    </w:p>
    <w:p w14:paraId="2A51D4B8" w14:textId="77777777" w:rsidR="007216D5" w:rsidRPr="009A2096" w:rsidRDefault="007216D5" w:rsidP="00ED7812">
      <w:pPr>
        <w:jc w:val="center"/>
        <w:rPr>
          <w:rFonts w:ascii="Arial" w:eastAsia="Calibri" w:hAnsi="Arial" w:cs="Arial"/>
          <w:sz w:val="44"/>
          <w:lang w:eastAsia="de-DE"/>
        </w:rPr>
      </w:pPr>
      <w:r w:rsidRPr="009A2096">
        <w:rPr>
          <w:rFonts w:ascii="Arial" w:eastAsia="Calibri" w:hAnsi="Arial" w:cs="Arial"/>
          <w:sz w:val="44"/>
          <w:lang w:eastAsia="de-DE"/>
        </w:rPr>
        <w:t>Beschaffung</w:t>
      </w:r>
    </w:p>
    <w:p w14:paraId="205A600D" w14:textId="77777777" w:rsidR="007216D5" w:rsidRPr="009A2096" w:rsidRDefault="007216D5" w:rsidP="00ED7812">
      <w:pPr>
        <w:jc w:val="center"/>
        <w:rPr>
          <w:rFonts w:ascii="Arial" w:eastAsia="Calibri" w:hAnsi="Arial" w:cs="Arial"/>
          <w:sz w:val="44"/>
          <w:lang w:eastAsia="de-DE"/>
        </w:rPr>
      </w:pPr>
      <w:r w:rsidRPr="009A2096">
        <w:rPr>
          <w:rFonts w:ascii="Arial" w:eastAsia="Calibri" w:hAnsi="Arial" w:cs="Arial"/>
          <w:sz w:val="44"/>
          <w:lang w:eastAsia="de-DE"/>
        </w:rPr>
        <w:t>von</w:t>
      </w:r>
    </w:p>
    <w:p w14:paraId="462397F5" w14:textId="312F66B2" w:rsidR="007216D5" w:rsidRPr="009A2096" w:rsidRDefault="00A9769E" w:rsidP="00ED7812">
      <w:pPr>
        <w:jc w:val="center"/>
        <w:rPr>
          <w:rFonts w:ascii="Arial" w:eastAsia="Calibri" w:hAnsi="Arial" w:cs="Arial"/>
          <w:sz w:val="44"/>
          <w:lang w:eastAsia="de-DE"/>
        </w:rPr>
      </w:pPr>
      <w:r>
        <w:rPr>
          <w:rFonts w:ascii="Arial" w:eastAsia="Calibri" w:hAnsi="Arial" w:cs="Arial"/>
          <w:sz w:val="44"/>
          <w:lang w:eastAsia="de-DE"/>
        </w:rPr>
        <w:t>zwei</w:t>
      </w:r>
      <w:r w:rsidR="002A78DB">
        <w:rPr>
          <w:rFonts w:ascii="Arial" w:eastAsia="Calibri" w:hAnsi="Arial" w:cs="Arial"/>
          <w:sz w:val="44"/>
          <w:lang w:eastAsia="de-DE"/>
        </w:rPr>
        <w:t xml:space="preserve"> </w:t>
      </w:r>
    </w:p>
    <w:p w14:paraId="0365F2A8" w14:textId="7BDBC34D" w:rsidR="000875DD" w:rsidRPr="009A2096" w:rsidRDefault="00645111" w:rsidP="00ED7812">
      <w:pPr>
        <w:jc w:val="center"/>
        <w:rPr>
          <w:rFonts w:ascii="Arial" w:eastAsia="Calibri" w:hAnsi="Arial" w:cs="Arial"/>
          <w:sz w:val="44"/>
          <w:lang w:eastAsia="de-DE"/>
        </w:rPr>
      </w:pPr>
      <w:r>
        <w:rPr>
          <w:rFonts w:ascii="Arial" w:eastAsia="Calibri" w:hAnsi="Arial" w:cs="Arial"/>
          <w:sz w:val="44"/>
          <w:lang w:eastAsia="de-DE"/>
        </w:rPr>
        <w:t>Notarzteinsatzfahrzeug</w:t>
      </w:r>
      <w:r w:rsidR="00420AC3">
        <w:rPr>
          <w:rFonts w:ascii="Arial" w:eastAsia="Calibri" w:hAnsi="Arial" w:cs="Arial"/>
          <w:sz w:val="44"/>
          <w:lang w:eastAsia="de-DE"/>
        </w:rPr>
        <w:t>en</w:t>
      </w:r>
    </w:p>
    <w:p w14:paraId="791AC5C9" w14:textId="77777777" w:rsidR="007216D5" w:rsidRDefault="007216D5" w:rsidP="00ED7812">
      <w:pPr>
        <w:jc w:val="both"/>
        <w:rPr>
          <w:rFonts w:ascii="Arial" w:hAnsi="Arial" w:cs="Arial"/>
        </w:rPr>
      </w:pPr>
      <w:r w:rsidRPr="009A2096">
        <w:rPr>
          <w:rFonts w:ascii="Arial" w:hAnsi="Arial" w:cs="Arial"/>
        </w:rPr>
        <w:br w:type="page"/>
      </w:r>
    </w:p>
    <w:sdt>
      <w:sdtPr>
        <w:rPr>
          <w:rFonts w:asciiTheme="minorHAnsi" w:eastAsiaTheme="minorHAnsi" w:hAnsiTheme="minorHAnsi" w:cstheme="minorBidi"/>
          <w:sz w:val="22"/>
          <w:szCs w:val="22"/>
          <w:lang w:eastAsia="en-US"/>
        </w:rPr>
        <w:id w:val="1640758688"/>
        <w:docPartObj>
          <w:docPartGallery w:val="Table of Contents"/>
          <w:docPartUnique/>
        </w:docPartObj>
      </w:sdtPr>
      <w:sdtEndPr>
        <w:rPr>
          <w:b/>
          <w:bCs/>
        </w:rPr>
      </w:sdtEndPr>
      <w:sdtContent>
        <w:p w14:paraId="5268FBBA" w14:textId="40217B0A" w:rsidR="009A2096" w:rsidRPr="000875DD" w:rsidRDefault="000875DD" w:rsidP="00C16E33">
          <w:pPr>
            <w:pStyle w:val="Inhaltsverzeichnisberschrift"/>
            <w:numPr>
              <w:ilvl w:val="0"/>
              <w:numId w:val="0"/>
            </w:numPr>
            <w:ind w:left="360"/>
          </w:pPr>
          <w:r w:rsidRPr="000875DD">
            <w:t>Inhalt</w:t>
          </w:r>
        </w:p>
        <w:p w14:paraId="2CAB3BCA" w14:textId="77777777" w:rsidR="000875DD" w:rsidRPr="000875DD" w:rsidRDefault="000875DD" w:rsidP="00ED7812">
          <w:pPr>
            <w:jc w:val="both"/>
            <w:rPr>
              <w:lang w:eastAsia="de-DE"/>
            </w:rPr>
          </w:pPr>
        </w:p>
        <w:p w14:paraId="1CE450B2" w14:textId="1FF2BA5D" w:rsidR="002829B2" w:rsidRDefault="009A2096">
          <w:pPr>
            <w:pStyle w:val="Verzeichnis1"/>
            <w:tabs>
              <w:tab w:val="left" w:pos="440"/>
              <w:tab w:val="right" w:leader="dot" w:pos="9062"/>
            </w:tabs>
            <w:rPr>
              <w:rFonts w:eastAsiaTheme="minorEastAsia"/>
              <w:noProof/>
              <w:kern w:val="2"/>
              <w:sz w:val="24"/>
              <w:szCs w:val="24"/>
              <w:lang w:eastAsia="de-DE"/>
              <w14:ligatures w14:val="standardContextual"/>
            </w:rPr>
          </w:pPr>
          <w:r>
            <w:fldChar w:fldCharType="begin"/>
          </w:r>
          <w:r>
            <w:instrText xml:space="preserve"> TOC \o "1-3" \h \z \u </w:instrText>
          </w:r>
          <w:r>
            <w:fldChar w:fldCharType="separate"/>
          </w:r>
          <w:hyperlink w:anchor="_Toc229377425" w:history="1">
            <w:r w:rsidR="002829B2" w:rsidRPr="00812EFF">
              <w:rPr>
                <w:rStyle w:val="Hyperlink"/>
                <w:noProof/>
              </w:rPr>
              <w:t>1</w:t>
            </w:r>
            <w:r w:rsidR="002829B2">
              <w:rPr>
                <w:rFonts w:eastAsiaTheme="minorEastAsia"/>
                <w:noProof/>
                <w:kern w:val="2"/>
                <w:sz w:val="24"/>
                <w:szCs w:val="24"/>
                <w:lang w:eastAsia="de-DE"/>
                <w14:ligatures w14:val="standardContextual"/>
              </w:rPr>
              <w:tab/>
            </w:r>
            <w:r w:rsidR="002829B2" w:rsidRPr="00812EFF">
              <w:rPr>
                <w:rStyle w:val="Hyperlink"/>
                <w:noProof/>
              </w:rPr>
              <w:t>Allgemeines zu den taktischen Zielen der Beschaffung sowie dem Aufbau des Leistungsverzeichnisses</w:t>
            </w:r>
            <w:r w:rsidR="002829B2">
              <w:rPr>
                <w:noProof/>
                <w:webHidden/>
              </w:rPr>
              <w:tab/>
            </w:r>
            <w:r w:rsidR="002829B2">
              <w:rPr>
                <w:noProof/>
                <w:webHidden/>
              </w:rPr>
              <w:fldChar w:fldCharType="begin"/>
            </w:r>
            <w:r w:rsidR="002829B2">
              <w:rPr>
                <w:noProof/>
                <w:webHidden/>
              </w:rPr>
              <w:instrText xml:space="preserve"> PAGEREF _Toc229377425 \h </w:instrText>
            </w:r>
            <w:r w:rsidR="002829B2">
              <w:rPr>
                <w:noProof/>
                <w:webHidden/>
              </w:rPr>
            </w:r>
            <w:r w:rsidR="002829B2">
              <w:rPr>
                <w:noProof/>
                <w:webHidden/>
              </w:rPr>
              <w:fldChar w:fldCharType="separate"/>
            </w:r>
            <w:r w:rsidR="002829B2">
              <w:rPr>
                <w:noProof/>
                <w:webHidden/>
              </w:rPr>
              <w:t>3</w:t>
            </w:r>
            <w:r w:rsidR="002829B2">
              <w:rPr>
                <w:noProof/>
                <w:webHidden/>
              </w:rPr>
              <w:fldChar w:fldCharType="end"/>
            </w:r>
          </w:hyperlink>
        </w:p>
        <w:p w14:paraId="7DF87C6D" w14:textId="777FF5A3" w:rsidR="002829B2" w:rsidRDefault="002829B2">
          <w:pPr>
            <w:pStyle w:val="Verzeichnis2"/>
            <w:tabs>
              <w:tab w:val="left" w:pos="960"/>
              <w:tab w:val="right" w:leader="dot" w:pos="9062"/>
            </w:tabs>
            <w:rPr>
              <w:rFonts w:eastAsiaTheme="minorEastAsia"/>
              <w:noProof/>
              <w:kern w:val="2"/>
              <w:sz w:val="24"/>
              <w:szCs w:val="24"/>
              <w:lang w:eastAsia="de-DE"/>
              <w14:ligatures w14:val="standardContextual"/>
            </w:rPr>
          </w:pPr>
          <w:hyperlink w:anchor="_Toc229377426" w:history="1">
            <w:r w:rsidRPr="00812EFF">
              <w:rPr>
                <w:rStyle w:val="Hyperlink"/>
                <w:noProof/>
              </w:rPr>
              <w:t>1.1</w:t>
            </w:r>
            <w:r>
              <w:rPr>
                <w:rFonts w:eastAsiaTheme="minorEastAsia"/>
                <w:noProof/>
                <w:kern w:val="2"/>
                <w:sz w:val="24"/>
                <w:szCs w:val="24"/>
                <w:lang w:eastAsia="de-DE"/>
                <w14:ligatures w14:val="standardContextual"/>
              </w:rPr>
              <w:tab/>
            </w:r>
            <w:r w:rsidRPr="00812EFF">
              <w:rPr>
                <w:rStyle w:val="Hyperlink"/>
                <w:noProof/>
              </w:rPr>
              <w:t>Taktische Ziele</w:t>
            </w:r>
            <w:r>
              <w:rPr>
                <w:noProof/>
                <w:webHidden/>
              </w:rPr>
              <w:tab/>
            </w:r>
            <w:r>
              <w:rPr>
                <w:noProof/>
                <w:webHidden/>
              </w:rPr>
              <w:fldChar w:fldCharType="begin"/>
            </w:r>
            <w:r>
              <w:rPr>
                <w:noProof/>
                <w:webHidden/>
              </w:rPr>
              <w:instrText xml:space="preserve"> PAGEREF _Toc229377426 \h </w:instrText>
            </w:r>
            <w:r>
              <w:rPr>
                <w:noProof/>
                <w:webHidden/>
              </w:rPr>
            </w:r>
            <w:r>
              <w:rPr>
                <w:noProof/>
                <w:webHidden/>
              </w:rPr>
              <w:fldChar w:fldCharType="separate"/>
            </w:r>
            <w:r>
              <w:rPr>
                <w:noProof/>
                <w:webHidden/>
              </w:rPr>
              <w:t>3</w:t>
            </w:r>
            <w:r>
              <w:rPr>
                <w:noProof/>
                <w:webHidden/>
              </w:rPr>
              <w:fldChar w:fldCharType="end"/>
            </w:r>
          </w:hyperlink>
        </w:p>
        <w:p w14:paraId="40CA518A" w14:textId="1B75799E" w:rsidR="002829B2" w:rsidRDefault="002829B2">
          <w:pPr>
            <w:pStyle w:val="Verzeichnis2"/>
            <w:tabs>
              <w:tab w:val="left" w:pos="960"/>
              <w:tab w:val="right" w:leader="dot" w:pos="9062"/>
            </w:tabs>
            <w:rPr>
              <w:rFonts w:eastAsiaTheme="minorEastAsia"/>
              <w:noProof/>
              <w:kern w:val="2"/>
              <w:sz w:val="24"/>
              <w:szCs w:val="24"/>
              <w:lang w:eastAsia="de-DE"/>
              <w14:ligatures w14:val="standardContextual"/>
            </w:rPr>
          </w:pPr>
          <w:hyperlink w:anchor="_Toc229377427" w:history="1">
            <w:r w:rsidRPr="00812EFF">
              <w:rPr>
                <w:rStyle w:val="Hyperlink"/>
                <w:noProof/>
              </w:rPr>
              <w:t>1.2</w:t>
            </w:r>
            <w:r>
              <w:rPr>
                <w:rFonts w:eastAsiaTheme="minorEastAsia"/>
                <w:noProof/>
                <w:kern w:val="2"/>
                <w:sz w:val="24"/>
                <w:szCs w:val="24"/>
                <w:lang w:eastAsia="de-DE"/>
                <w14:ligatures w14:val="standardContextual"/>
              </w:rPr>
              <w:tab/>
            </w:r>
            <w:r w:rsidRPr="00812EFF">
              <w:rPr>
                <w:rStyle w:val="Hyperlink"/>
                <w:noProof/>
              </w:rPr>
              <w:t>Aufbau des Leistungsverzeichnisses</w:t>
            </w:r>
            <w:r>
              <w:rPr>
                <w:noProof/>
                <w:webHidden/>
              </w:rPr>
              <w:tab/>
            </w:r>
            <w:r>
              <w:rPr>
                <w:noProof/>
                <w:webHidden/>
              </w:rPr>
              <w:fldChar w:fldCharType="begin"/>
            </w:r>
            <w:r>
              <w:rPr>
                <w:noProof/>
                <w:webHidden/>
              </w:rPr>
              <w:instrText xml:space="preserve"> PAGEREF _Toc229377427 \h </w:instrText>
            </w:r>
            <w:r>
              <w:rPr>
                <w:noProof/>
                <w:webHidden/>
              </w:rPr>
            </w:r>
            <w:r>
              <w:rPr>
                <w:noProof/>
                <w:webHidden/>
              </w:rPr>
              <w:fldChar w:fldCharType="separate"/>
            </w:r>
            <w:r>
              <w:rPr>
                <w:noProof/>
                <w:webHidden/>
              </w:rPr>
              <w:t>3</w:t>
            </w:r>
            <w:r>
              <w:rPr>
                <w:noProof/>
                <w:webHidden/>
              </w:rPr>
              <w:fldChar w:fldCharType="end"/>
            </w:r>
          </w:hyperlink>
        </w:p>
        <w:p w14:paraId="2CA7035C" w14:textId="729A487B" w:rsidR="002829B2" w:rsidRDefault="002829B2">
          <w:pPr>
            <w:pStyle w:val="Verzeichnis2"/>
            <w:tabs>
              <w:tab w:val="left" w:pos="960"/>
              <w:tab w:val="right" w:leader="dot" w:pos="9062"/>
            </w:tabs>
            <w:rPr>
              <w:rFonts w:eastAsiaTheme="minorEastAsia"/>
              <w:noProof/>
              <w:kern w:val="2"/>
              <w:sz w:val="24"/>
              <w:szCs w:val="24"/>
              <w:lang w:eastAsia="de-DE"/>
              <w14:ligatures w14:val="standardContextual"/>
            </w:rPr>
          </w:pPr>
          <w:hyperlink w:anchor="_Toc229377428" w:history="1">
            <w:r w:rsidRPr="00812EFF">
              <w:rPr>
                <w:rStyle w:val="Hyperlink"/>
                <w:noProof/>
              </w:rPr>
              <w:t>1.3</w:t>
            </w:r>
            <w:r>
              <w:rPr>
                <w:rFonts w:eastAsiaTheme="minorEastAsia"/>
                <w:noProof/>
                <w:kern w:val="2"/>
                <w:sz w:val="24"/>
                <w:szCs w:val="24"/>
                <w:lang w:eastAsia="de-DE"/>
                <w14:ligatures w14:val="standardContextual"/>
              </w:rPr>
              <w:tab/>
            </w:r>
            <w:r w:rsidRPr="00812EFF">
              <w:rPr>
                <w:rStyle w:val="Hyperlink"/>
                <w:noProof/>
              </w:rPr>
              <w:t>Lieferumfang, Optionen und Zeitachse</w:t>
            </w:r>
            <w:r>
              <w:rPr>
                <w:noProof/>
                <w:webHidden/>
              </w:rPr>
              <w:tab/>
            </w:r>
            <w:r>
              <w:rPr>
                <w:noProof/>
                <w:webHidden/>
              </w:rPr>
              <w:fldChar w:fldCharType="begin"/>
            </w:r>
            <w:r>
              <w:rPr>
                <w:noProof/>
                <w:webHidden/>
              </w:rPr>
              <w:instrText xml:space="preserve"> PAGEREF _Toc229377428 \h </w:instrText>
            </w:r>
            <w:r>
              <w:rPr>
                <w:noProof/>
                <w:webHidden/>
              </w:rPr>
            </w:r>
            <w:r>
              <w:rPr>
                <w:noProof/>
                <w:webHidden/>
              </w:rPr>
              <w:fldChar w:fldCharType="separate"/>
            </w:r>
            <w:r>
              <w:rPr>
                <w:noProof/>
                <w:webHidden/>
              </w:rPr>
              <w:t>3</w:t>
            </w:r>
            <w:r>
              <w:rPr>
                <w:noProof/>
                <w:webHidden/>
              </w:rPr>
              <w:fldChar w:fldCharType="end"/>
            </w:r>
          </w:hyperlink>
        </w:p>
        <w:p w14:paraId="1E38AD4D" w14:textId="38C864C4" w:rsidR="002829B2" w:rsidRDefault="002829B2">
          <w:pPr>
            <w:pStyle w:val="Verzeichnis1"/>
            <w:tabs>
              <w:tab w:val="left" w:pos="440"/>
              <w:tab w:val="right" w:leader="dot" w:pos="9062"/>
            </w:tabs>
            <w:rPr>
              <w:rFonts w:eastAsiaTheme="minorEastAsia"/>
              <w:noProof/>
              <w:kern w:val="2"/>
              <w:sz w:val="24"/>
              <w:szCs w:val="24"/>
              <w:lang w:eastAsia="de-DE"/>
              <w14:ligatures w14:val="standardContextual"/>
            </w:rPr>
          </w:pPr>
          <w:hyperlink w:anchor="_Toc229377429" w:history="1">
            <w:r w:rsidRPr="00812EFF">
              <w:rPr>
                <w:rStyle w:val="Hyperlink"/>
                <w:noProof/>
              </w:rPr>
              <w:t>2</w:t>
            </w:r>
            <w:r>
              <w:rPr>
                <w:rFonts w:eastAsiaTheme="minorEastAsia"/>
                <w:noProof/>
                <w:kern w:val="2"/>
                <w:sz w:val="24"/>
                <w:szCs w:val="24"/>
                <w:lang w:eastAsia="de-DE"/>
                <w14:ligatures w14:val="standardContextual"/>
              </w:rPr>
              <w:tab/>
            </w:r>
            <w:r w:rsidRPr="00812EFF">
              <w:rPr>
                <w:rStyle w:val="Hyperlink"/>
                <w:noProof/>
              </w:rPr>
              <w:t>Anzuwendende Rechtsgrundlagen und daraus resultierende Anforderungen</w:t>
            </w:r>
            <w:r>
              <w:rPr>
                <w:noProof/>
                <w:webHidden/>
              </w:rPr>
              <w:tab/>
            </w:r>
            <w:r>
              <w:rPr>
                <w:noProof/>
                <w:webHidden/>
              </w:rPr>
              <w:fldChar w:fldCharType="begin"/>
            </w:r>
            <w:r>
              <w:rPr>
                <w:noProof/>
                <w:webHidden/>
              </w:rPr>
              <w:instrText xml:space="preserve"> PAGEREF _Toc229377429 \h </w:instrText>
            </w:r>
            <w:r>
              <w:rPr>
                <w:noProof/>
                <w:webHidden/>
              </w:rPr>
            </w:r>
            <w:r>
              <w:rPr>
                <w:noProof/>
                <w:webHidden/>
              </w:rPr>
              <w:fldChar w:fldCharType="separate"/>
            </w:r>
            <w:r>
              <w:rPr>
                <w:noProof/>
                <w:webHidden/>
              </w:rPr>
              <w:t>3</w:t>
            </w:r>
            <w:r>
              <w:rPr>
                <w:noProof/>
                <w:webHidden/>
              </w:rPr>
              <w:fldChar w:fldCharType="end"/>
            </w:r>
          </w:hyperlink>
        </w:p>
        <w:p w14:paraId="7F5D2462" w14:textId="608FD5F8" w:rsidR="002829B2" w:rsidRDefault="002829B2">
          <w:pPr>
            <w:pStyle w:val="Verzeichnis1"/>
            <w:tabs>
              <w:tab w:val="left" w:pos="440"/>
              <w:tab w:val="right" w:leader="dot" w:pos="9062"/>
            </w:tabs>
            <w:rPr>
              <w:rFonts w:eastAsiaTheme="minorEastAsia"/>
              <w:noProof/>
              <w:kern w:val="2"/>
              <w:sz w:val="24"/>
              <w:szCs w:val="24"/>
              <w:lang w:eastAsia="de-DE"/>
              <w14:ligatures w14:val="standardContextual"/>
            </w:rPr>
          </w:pPr>
          <w:hyperlink w:anchor="_Toc229377430" w:history="1">
            <w:r w:rsidRPr="00812EFF">
              <w:rPr>
                <w:rStyle w:val="Hyperlink"/>
                <w:noProof/>
              </w:rPr>
              <w:t>3</w:t>
            </w:r>
            <w:r>
              <w:rPr>
                <w:rFonts w:eastAsiaTheme="minorEastAsia"/>
                <w:noProof/>
                <w:kern w:val="2"/>
                <w:sz w:val="24"/>
                <w:szCs w:val="24"/>
                <w:lang w:eastAsia="de-DE"/>
                <w14:ligatures w14:val="standardContextual"/>
              </w:rPr>
              <w:tab/>
            </w:r>
            <w:r w:rsidRPr="00812EFF">
              <w:rPr>
                <w:rStyle w:val="Hyperlink"/>
                <w:noProof/>
              </w:rPr>
              <w:t>Fahrgestell mit feuerwehrtechnischem Aufbau</w:t>
            </w:r>
            <w:r>
              <w:rPr>
                <w:noProof/>
                <w:webHidden/>
              </w:rPr>
              <w:tab/>
            </w:r>
            <w:r>
              <w:rPr>
                <w:noProof/>
                <w:webHidden/>
              </w:rPr>
              <w:fldChar w:fldCharType="begin"/>
            </w:r>
            <w:r>
              <w:rPr>
                <w:noProof/>
                <w:webHidden/>
              </w:rPr>
              <w:instrText xml:space="preserve"> PAGEREF _Toc229377430 \h </w:instrText>
            </w:r>
            <w:r>
              <w:rPr>
                <w:noProof/>
                <w:webHidden/>
              </w:rPr>
            </w:r>
            <w:r>
              <w:rPr>
                <w:noProof/>
                <w:webHidden/>
              </w:rPr>
              <w:fldChar w:fldCharType="separate"/>
            </w:r>
            <w:r>
              <w:rPr>
                <w:noProof/>
                <w:webHidden/>
              </w:rPr>
              <w:t>5</w:t>
            </w:r>
            <w:r>
              <w:rPr>
                <w:noProof/>
                <w:webHidden/>
              </w:rPr>
              <w:fldChar w:fldCharType="end"/>
            </w:r>
          </w:hyperlink>
        </w:p>
        <w:p w14:paraId="3349B365" w14:textId="57419C5F" w:rsidR="002829B2" w:rsidRDefault="002829B2">
          <w:pPr>
            <w:pStyle w:val="Verzeichnis2"/>
            <w:tabs>
              <w:tab w:val="left" w:pos="960"/>
              <w:tab w:val="right" w:leader="dot" w:pos="9062"/>
            </w:tabs>
            <w:rPr>
              <w:rFonts w:eastAsiaTheme="minorEastAsia"/>
              <w:noProof/>
              <w:kern w:val="2"/>
              <w:sz w:val="24"/>
              <w:szCs w:val="24"/>
              <w:lang w:eastAsia="de-DE"/>
              <w14:ligatures w14:val="standardContextual"/>
            </w:rPr>
          </w:pPr>
          <w:hyperlink w:anchor="_Toc229377431" w:history="1">
            <w:r w:rsidRPr="00812EFF">
              <w:rPr>
                <w:rStyle w:val="Hyperlink"/>
                <w:noProof/>
              </w:rPr>
              <w:t>3.1</w:t>
            </w:r>
            <w:r>
              <w:rPr>
                <w:rFonts w:eastAsiaTheme="minorEastAsia"/>
                <w:noProof/>
                <w:kern w:val="2"/>
                <w:sz w:val="24"/>
                <w:szCs w:val="24"/>
                <w:lang w:eastAsia="de-DE"/>
                <w14:ligatures w14:val="standardContextual"/>
              </w:rPr>
              <w:tab/>
            </w:r>
            <w:r w:rsidRPr="00812EFF">
              <w:rPr>
                <w:rStyle w:val="Hyperlink"/>
                <w:noProof/>
              </w:rPr>
              <w:t>Grundsätzliches</w:t>
            </w:r>
            <w:r>
              <w:rPr>
                <w:noProof/>
                <w:webHidden/>
              </w:rPr>
              <w:tab/>
            </w:r>
            <w:r>
              <w:rPr>
                <w:noProof/>
                <w:webHidden/>
              </w:rPr>
              <w:fldChar w:fldCharType="begin"/>
            </w:r>
            <w:r>
              <w:rPr>
                <w:noProof/>
                <w:webHidden/>
              </w:rPr>
              <w:instrText xml:space="preserve"> PAGEREF _Toc229377431 \h </w:instrText>
            </w:r>
            <w:r>
              <w:rPr>
                <w:noProof/>
                <w:webHidden/>
              </w:rPr>
            </w:r>
            <w:r>
              <w:rPr>
                <w:noProof/>
                <w:webHidden/>
              </w:rPr>
              <w:fldChar w:fldCharType="separate"/>
            </w:r>
            <w:r>
              <w:rPr>
                <w:noProof/>
                <w:webHidden/>
              </w:rPr>
              <w:t>5</w:t>
            </w:r>
            <w:r>
              <w:rPr>
                <w:noProof/>
                <w:webHidden/>
              </w:rPr>
              <w:fldChar w:fldCharType="end"/>
            </w:r>
          </w:hyperlink>
        </w:p>
        <w:p w14:paraId="2D7403D5" w14:textId="518E353A" w:rsidR="002829B2" w:rsidRDefault="002829B2">
          <w:pPr>
            <w:pStyle w:val="Verzeichnis2"/>
            <w:tabs>
              <w:tab w:val="left" w:pos="960"/>
              <w:tab w:val="right" w:leader="dot" w:pos="9062"/>
            </w:tabs>
            <w:rPr>
              <w:rFonts w:eastAsiaTheme="minorEastAsia"/>
              <w:noProof/>
              <w:kern w:val="2"/>
              <w:sz w:val="24"/>
              <w:szCs w:val="24"/>
              <w:lang w:eastAsia="de-DE"/>
              <w14:ligatures w14:val="standardContextual"/>
            </w:rPr>
          </w:pPr>
          <w:hyperlink w:anchor="_Toc229377432" w:history="1">
            <w:r w:rsidRPr="00812EFF">
              <w:rPr>
                <w:rStyle w:val="Hyperlink"/>
                <w:rFonts w:cs="Arial"/>
                <w:bCs/>
                <w:noProof/>
              </w:rPr>
              <w:t>3.2</w:t>
            </w:r>
            <w:r>
              <w:rPr>
                <w:rFonts w:eastAsiaTheme="minorEastAsia"/>
                <w:noProof/>
                <w:kern w:val="2"/>
                <w:sz w:val="24"/>
                <w:szCs w:val="24"/>
                <w:lang w:eastAsia="de-DE"/>
                <w14:ligatures w14:val="standardContextual"/>
              </w:rPr>
              <w:tab/>
            </w:r>
            <w:r w:rsidRPr="00812EFF">
              <w:rPr>
                <w:rStyle w:val="Hyperlink"/>
                <w:noProof/>
              </w:rPr>
              <w:t>Fahrgestell</w:t>
            </w:r>
            <w:r>
              <w:rPr>
                <w:noProof/>
                <w:webHidden/>
              </w:rPr>
              <w:tab/>
            </w:r>
            <w:r>
              <w:rPr>
                <w:noProof/>
                <w:webHidden/>
              </w:rPr>
              <w:fldChar w:fldCharType="begin"/>
            </w:r>
            <w:r>
              <w:rPr>
                <w:noProof/>
                <w:webHidden/>
              </w:rPr>
              <w:instrText xml:space="preserve"> PAGEREF _Toc229377432 \h </w:instrText>
            </w:r>
            <w:r>
              <w:rPr>
                <w:noProof/>
                <w:webHidden/>
              </w:rPr>
            </w:r>
            <w:r>
              <w:rPr>
                <w:noProof/>
                <w:webHidden/>
              </w:rPr>
              <w:fldChar w:fldCharType="separate"/>
            </w:r>
            <w:r>
              <w:rPr>
                <w:noProof/>
                <w:webHidden/>
              </w:rPr>
              <w:t>6</w:t>
            </w:r>
            <w:r>
              <w:rPr>
                <w:noProof/>
                <w:webHidden/>
              </w:rPr>
              <w:fldChar w:fldCharType="end"/>
            </w:r>
          </w:hyperlink>
        </w:p>
        <w:p w14:paraId="56C3C98F" w14:textId="35CBB55E" w:rsidR="002829B2" w:rsidRDefault="002829B2">
          <w:pPr>
            <w:pStyle w:val="Verzeichnis3"/>
            <w:tabs>
              <w:tab w:val="left" w:pos="1200"/>
              <w:tab w:val="right" w:leader="dot" w:pos="9062"/>
            </w:tabs>
            <w:rPr>
              <w:rFonts w:eastAsiaTheme="minorEastAsia"/>
              <w:noProof/>
              <w:kern w:val="2"/>
              <w:sz w:val="24"/>
              <w:szCs w:val="24"/>
              <w:lang w:eastAsia="de-DE"/>
              <w14:ligatures w14:val="standardContextual"/>
            </w:rPr>
          </w:pPr>
          <w:hyperlink w:anchor="_Toc229377433" w:history="1">
            <w:r w:rsidRPr="00812EFF">
              <w:rPr>
                <w:rStyle w:val="Hyperlink"/>
                <w:noProof/>
              </w:rPr>
              <w:t>3.2.1</w:t>
            </w:r>
            <w:r>
              <w:rPr>
                <w:rFonts w:eastAsiaTheme="minorEastAsia"/>
                <w:noProof/>
                <w:kern w:val="2"/>
                <w:sz w:val="24"/>
                <w:szCs w:val="24"/>
                <w:lang w:eastAsia="de-DE"/>
                <w14:ligatures w14:val="standardContextual"/>
              </w:rPr>
              <w:tab/>
            </w:r>
            <w:r w:rsidRPr="00812EFF">
              <w:rPr>
                <w:rStyle w:val="Hyperlink"/>
                <w:noProof/>
              </w:rPr>
              <w:t>Grundlegendes</w:t>
            </w:r>
            <w:r>
              <w:rPr>
                <w:noProof/>
                <w:webHidden/>
              </w:rPr>
              <w:tab/>
            </w:r>
            <w:r>
              <w:rPr>
                <w:noProof/>
                <w:webHidden/>
              </w:rPr>
              <w:fldChar w:fldCharType="begin"/>
            </w:r>
            <w:r>
              <w:rPr>
                <w:noProof/>
                <w:webHidden/>
              </w:rPr>
              <w:instrText xml:space="preserve"> PAGEREF _Toc229377433 \h </w:instrText>
            </w:r>
            <w:r>
              <w:rPr>
                <w:noProof/>
                <w:webHidden/>
              </w:rPr>
            </w:r>
            <w:r>
              <w:rPr>
                <w:noProof/>
                <w:webHidden/>
              </w:rPr>
              <w:fldChar w:fldCharType="separate"/>
            </w:r>
            <w:r>
              <w:rPr>
                <w:noProof/>
                <w:webHidden/>
              </w:rPr>
              <w:t>6</w:t>
            </w:r>
            <w:r>
              <w:rPr>
                <w:noProof/>
                <w:webHidden/>
              </w:rPr>
              <w:fldChar w:fldCharType="end"/>
            </w:r>
          </w:hyperlink>
        </w:p>
        <w:p w14:paraId="30186238" w14:textId="204CA87B" w:rsidR="002829B2" w:rsidRDefault="002829B2">
          <w:pPr>
            <w:pStyle w:val="Verzeichnis3"/>
            <w:tabs>
              <w:tab w:val="left" w:pos="1200"/>
              <w:tab w:val="right" w:leader="dot" w:pos="9062"/>
            </w:tabs>
            <w:rPr>
              <w:rFonts w:eastAsiaTheme="minorEastAsia"/>
              <w:noProof/>
              <w:kern w:val="2"/>
              <w:sz w:val="24"/>
              <w:szCs w:val="24"/>
              <w:lang w:eastAsia="de-DE"/>
              <w14:ligatures w14:val="standardContextual"/>
            </w:rPr>
          </w:pPr>
          <w:hyperlink w:anchor="_Toc229377434" w:history="1">
            <w:r w:rsidRPr="00812EFF">
              <w:rPr>
                <w:rStyle w:val="Hyperlink"/>
                <w:noProof/>
              </w:rPr>
              <w:t>3.2.2</w:t>
            </w:r>
            <w:r>
              <w:rPr>
                <w:rFonts w:eastAsiaTheme="minorEastAsia"/>
                <w:noProof/>
                <w:kern w:val="2"/>
                <w:sz w:val="24"/>
                <w:szCs w:val="24"/>
                <w:lang w:eastAsia="de-DE"/>
                <w14:ligatures w14:val="standardContextual"/>
              </w:rPr>
              <w:tab/>
            </w:r>
            <w:r w:rsidRPr="00812EFF">
              <w:rPr>
                <w:rStyle w:val="Hyperlink"/>
                <w:noProof/>
              </w:rPr>
              <w:t>Maße und Gewichte</w:t>
            </w:r>
            <w:r>
              <w:rPr>
                <w:noProof/>
                <w:webHidden/>
              </w:rPr>
              <w:tab/>
            </w:r>
            <w:r>
              <w:rPr>
                <w:noProof/>
                <w:webHidden/>
              </w:rPr>
              <w:fldChar w:fldCharType="begin"/>
            </w:r>
            <w:r>
              <w:rPr>
                <w:noProof/>
                <w:webHidden/>
              </w:rPr>
              <w:instrText xml:space="preserve"> PAGEREF _Toc229377434 \h </w:instrText>
            </w:r>
            <w:r>
              <w:rPr>
                <w:noProof/>
                <w:webHidden/>
              </w:rPr>
            </w:r>
            <w:r>
              <w:rPr>
                <w:noProof/>
                <w:webHidden/>
              </w:rPr>
              <w:fldChar w:fldCharType="separate"/>
            </w:r>
            <w:r>
              <w:rPr>
                <w:noProof/>
                <w:webHidden/>
              </w:rPr>
              <w:t>7</w:t>
            </w:r>
            <w:r>
              <w:rPr>
                <w:noProof/>
                <w:webHidden/>
              </w:rPr>
              <w:fldChar w:fldCharType="end"/>
            </w:r>
          </w:hyperlink>
        </w:p>
        <w:p w14:paraId="327CCE12" w14:textId="6301DD68" w:rsidR="002829B2" w:rsidRDefault="002829B2">
          <w:pPr>
            <w:pStyle w:val="Verzeichnis3"/>
            <w:tabs>
              <w:tab w:val="left" w:pos="1200"/>
              <w:tab w:val="right" w:leader="dot" w:pos="9062"/>
            </w:tabs>
            <w:rPr>
              <w:rFonts w:eastAsiaTheme="minorEastAsia"/>
              <w:noProof/>
              <w:kern w:val="2"/>
              <w:sz w:val="24"/>
              <w:szCs w:val="24"/>
              <w:lang w:eastAsia="de-DE"/>
              <w14:ligatures w14:val="standardContextual"/>
            </w:rPr>
          </w:pPr>
          <w:hyperlink w:anchor="_Toc229377435" w:history="1">
            <w:r w:rsidRPr="00812EFF">
              <w:rPr>
                <w:rStyle w:val="Hyperlink"/>
                <w:noProof/>
              </w:rPr>
              <w:t>3.2.3</w:t>
            </w:r>
            <w:r>
              <w:rPr>
                <w:rFonts w:eastAsiaTheme="minorEastAsia"/>
                <w:noProof/>
                <w:kern w:val="2"/>
                <w:sz w:val="24"/>
                <w:szCs w:val="24"/>
                <w:lang w:eastAsia="de-DE"/>
                <w14:ligatures w14:val="standardContextual"/>
              </w:rPr>
              <w:tab/>
            </w:r>
            <w:r w:rsidRPr="00812EFF">
              <w:rPr>
                <w:rStyle w:val="Hyperlink"/>
                <w:noProof/>
              </w:rPr>
              <w:t>Antriebsstrang</w:t>
            </w:r>
            <w:r>
              <w:rPr>
                <w:noProof/>
                <w:webHidden/>
              </w:rPr>
              <w:tab/>
            </w:r>
            <w:r>
              <w:rPr>
                <w:noProof/>
                <w:webHidden/>
              </w:rPr>
              <w:fldChar w:fldCharType="begin"/>
            </w:r>
            <w:r>
              <w:rPr>
                <w:noProof/>
                <w:webHidden/>
              </w:rPr>
              <w:instrText xml:space="preserve"> PAGEREF _Toc229377435 \h </w:instrText>
            </w:r>
            <w:r>
              <w:rPr>
                <w:noProof/>
                <w:webHidden/>
              </w:rPr>
            </w:r>
            <w:r>
              <w:rPr>
                <w:noProof/>
                <w:webHidden/>
              </w:rPr>
              <w:fldChar w:fldCharType="separate"/>
            </w:r>
            <w:r>
              <w:rPr>
                <w:noProof/>
                <w:webHidden/>
              </w:rPr>
              <w:t>8</w:t>
            </w:r>
            <w:r>
              <w:rPr>
                <w:noProof/>
                <w:webHidden/>
              </w:rPr>
              <w:fldChar w:fldCharType="end"/>
            </w:r>
          </w:hyperlink>
        </w:p>
        <w:p w14:paraId="78FA4634" w14:textId="2F0AE0FC" w:rsidR="002829B2" w:rsidRDefault="002829B2">
          <w:pPr>
            <w:pStyle w:val="Verzeichnis3"/>
            <w:tabs>
              <w:tab w:val="left" w:pos="1200"/>
              <w:tab w:val="right" w:leader="dot" w:pos="9062"/>
            </w:tabs>
            <w:rPr>
              <w:rFonts w:eastAsiaTheme="minorEastAsia"/>
              <w:noProof/>
              <w:kern w:val="2"/>
              <w:sz w:val="24"/>
              <w:szCs w:val="24"/>
              <w:lang w:eastAsia="de-DE"/>
              <w14:ligatures w14:val="standardContextual"/>
            </w:rPr>
          </w:pPr>
          <w:hyperlink w:anchor="_Toc229377436" w:history="1">
            <w:r w:rsidRPr="00812EFF">
              <w:rPr>
                <w:rStyle w:val="Hyperlink"/>
                <w:rFonts w:cs="Arial"/>
                <w:noProof/>
              </w:rPr>
              <w:t>3.2.4</w:t>
            </w:r>
            <w:r>
              <w:rPr>
                <w:rFonts w:eastAsiaTheme="minorEastAsia"/>
                <w:noProof/>
                <w:kern w:val="2"/>
                <w:sz w:val="24"/>
                <w:szCs w:val="24"/>
                <w:lang w:eastAsia="de-DE"/>
                <w14:ligatures w14:val="standardContextual"/>
              </w:rPr>
              <w:tab/>
            </w:r>
            <w:r w:rsidRPr="00812EFF">
              <w:rPr>
                <w:rStyle w:val="Hyperlink"/>
                <w:noProof/>
              </w:rPr>
              <w:t>Licht-, Komfort- und Infotainmentsysteme</w:t>
            </w:r>
            <w:r>
              <w:rPr>
                <w:noProof/>
                <w:webHidden/>
              </w:rPr>
              <w:tab/>
            </w:r>
            <w:r>
              <w:rPr>
                <w:noProof/>
                <w:webHidden/>
              </w:rPr>
              <w:fldChar w:fldCharType="begin"/>
            </w:r>
            <w:r>
              <w:rPr>
                <w:noProof/>
                <w:webHidden/>
              </w:rPr>
              <w:instrText xml:space="preserve"> PAGEREF _Toc229377436 \h </w:instrText>
            </w:r>
            <w:r>
              <w:rPr>
                <w:noProof/>
                <w:webHidden/>
              </w:rPr>
            </w:r>
            <w:r>
              <w:rPr>
                <w:noProof/>
                <w:webHidden/>
              </w:rPr>
              <w:fldChar w:fldCharType="separate"/>
            </w:r>
            <w:r>
              <w:rPr>
                <w:noProof/>
                <w:webHidden/>
              </w:rPr>
              <w:t>9</w:t>
            </w:r>
            <w:r>
              <w:rPr>
                <w:noProof/>
                <w:webHidden/>
              </w:rPr>
              <w:fldChar w:fldCharType="end"/>
            </w:r>
          </w:hyperlink>
        </w:p>
        <w:p w14:paraId="3464258A" w14:textId="1301FB51" w:rsidR="002829B2" w:rsidRDefault="002829B2">
          <w:pPr>
            <w:pStyle w:val="Verzeichnis3"/>
            <w:tabs>
              <w:tab w:val="left" w:pos="1200"/>
              <w:tab w:val="right" w:leader="dot" w:pos="9062"/>
            </w:tabs>
            <w:rPr>
              <w:rFonts w:eastAsiaTheme="minorEastAsia"/>
              <w:noProof/>
              <w:kern w:val="2"/>
              <w:sz w:val="24"/>
              <w:szCs w:val="24"/>
              <w:lang w:eastAsia="de-DE"/>
              <w14:ligatures w14:val="standardContextual"/>
            </w:rPr>
          </w:pPr>
          <w:hyperlink w:anchor="_Toc229377437" w:history="1">
            <w:r w:rsidRPr="00812EFF">
              <w:rPr>
                <w:rStyle w:val="Hyperlink"/>
                <w:rFonts w:cs="Arial"/>
                <w:noProof/>
              </w:rPr>
              <w:t>3.2.5</w:t>
            </w:r>
            <w:r>
              <w:rPr>
                <w:rFonts w:eastAsiaTheme="minorEastAsia"/>
                <w:noProof/>
                <w:kern w:val="2"/>
                <w:sz w:val="24"/>
                <w:szCs w:val="24"/>
                <w:lang w:eastAsia="de-DE"/>
                <w14:ligatures w14:val="standardContextual"/>
              </w:rPr>
              <w:tab/>
            </w:r>
            <w:r w:rsidRPr="00812EFF">
              <w:rPr>
                <w:rStyle w:val="Hyperlink"/>
                <w:noProof/>
              </w:rPr>
              <w:t>Passive- und aktive Sicherheitssysteme</w:t>
            </w:r>
            <w:r>
              <w:rPr>
                <w:noProof/>
                <w:webHidden/>
              </w:rPr>
              <w:tab/>
            </w:r>
            <w:r>
              <w:rPr>
                <w:noProof/>
                <w:webHidden/>
              </w:rPr>
              <w:fldChar w:fldCharType="begin"/>
            </w:r>
            <w:r>
              <w:rPr>
                <w:noProof/>
                <w:webHidden/>
              </w:rPr>
              <w:instrText xml:space="preserve"> PAGEREF _Toc229377437 \h </w:instrText>
            </w:r>
            <w:r>
              <w:rPr>
                <w:noProof/>
                <w:webHidden/>
              </w:rPr>
            </w:r>
            <w:r>
              <w:rPr>
                <w:noProof/>
                <w:webHidden/>
              </w:rPr>
              <w:fldChar w:fldCharType="separate"/>
            </w:r>
            <w:r>
              <w:rPr>
                <w:noProof/>
                <w:webHidden/>
              </w:rPr>
              <w:t>10</w:t>
            </w:r>
            <w:r>
              <w:rPr>
                <w:noProof/>
                <w:webHidden/>
              </w:rPr>
              <w:fldChar w:fldCharType="end"/>
            </w:r>
          </w:hyperlink>
        </w:p>
        <w:p w14:paraId="0100E14C" w14:textId="4D5A239F" w:rsidR="002829B2" w:rsidRDefault="002829B2">
          <w:pPr>
            <w:pStyle w:val="Verzeichnis3"/>
            <w:tabs>
              <w:tab w:val="left" w:pos="1200"/>
              <w:tab w:val="right" w:leader="dot" w:pos="9062"/>
            </w:tabs>
            <w:rPr>
              <w:rFonts w:eastAsiaTheme="minorEastAsia"/>
              <w:noProof/>
              <w:kern w:val="2"/>
              <w:sz w:val="24"/>
              <w:szCs w:val="24"/>
              <w:lang w:eastAsia="de-DE"/>
              <w14:ligatures w14:val="standardContextual"/>
            </w:rPr>
          </w:pPr>
          <w:hyperlink w:anchor="_Toc229377438" w:history="1">
            <w:r w:rsidRPr="00812EFF">
              <w:rPr>
                <w:rStyle w:val="Hyperlink"/>
                <w:noProof/>
              </w:rPr>
              <w:t>3.2.6</w:t>
            </w:r>
            <w:r>
              <w:rPr>
                <w:rFonts w:eastAsiaTheme="minorEastAsia"/>
                <w:noProof/>
                <w:kern w:val="2"/>
                <w:sz w:val="24"/>
                <w:szCs w:val="24"/>
                <w:lang w:eastAsia="de-DE"/>
                <w14:ligatures w14:val="standardContextual"/>
              </w:rPr>
              <w:tab/>
            </w:r>
            <w:r w:rsidRPr="00812EFF">
              <w:rPr>
                <w:rStyle w:val="Hyperlink"/>
                <w:noProof/>
              </w:rPr>
              <w:t>Sonstiges</w:t>
            </w:r>
            <w:r>
              <w:rPr>
                <w:noProof/>
                <w:webHidden/>
              </w:rPr>
              <w:tab/>
            </w:r>
            <w:r>
              <w:rPr>
                <w:noProof/>
                <w:webHidden/>
              </w:rPr>
              <w:fldChar w:fldCharType="begin"/>
            </w:r>
            <w:r>
              <w:rPr>
                <w:noProof/>
                <w:webHidden/>
              </w:rPr>
              <w:instrText xml:space="preserve"> PAGEREF _Toc229377438 \h </w:instrText>
            </w:r>
            <w:r>
              <w:rPr>
                <w:noProof/>
                <w:webHidden/>
              </w:rPr>
            </w:r>
            <w:r>
              <w:rPr>
                <w:noProof/>
                <w:webHidden/>
              </w:rPr>
              <w:fldChar w:fldCharType="separate"/>
            </w:r>
            <w:r>
              <w:rPr>
                <w:noProof/>
                <w:webHidden/>
              </w:rPr>
              <w:t>11</w:t>
            </w:r>
            <w:r>
              <w:rPr>
                <w:noProof/>
                <w:webHidden/>
              </w:rPr>
              <w:fldChar w:fldCharType="end"/>
            </w:r>
          </w:hyperlink>
        </w:p>
        <w:p w14:paraId="19CFE300" w14:textId="4D53FE88" w:rsidR="002829B2" w:rsidRDefault="002829B2">
          <w:pPr>
            <w:pStyle w:val="Verzeichnis2"/>
            <w:tabs>
              <w:tab w:val="left" w:pos="960"/>
              <w:tab w:val="right" w:leader="dot" w:pos="9062"/>
            </w:tabs>
            <w:rPr>
              <w:rFonts w:eastAsiaTheme="minorEastAsia"/>
              <w:noProof/>
              <w:kern w:val="2"/>
              <w:sz w:val="24"/>
              <w:szCs w:val="24"/>
              <w:lang w:eastAsia="de-DE"/>
              <w14:ligatures w14:val="standardContextual"/>
            </w:rPr>
          </w:pPr>
          <w:hyperlink w:anchor="_Toc229377439" w:history="1">
            <w:r w:rsidRPr="00812EFF">
              <w:rPr>
                <w:rStyle w:val="Hyperlink"/>
                <w:noProof/>
              </w:rPr>
              <w:t>3.3</w:t>
            </w:r>
            <w:r>
              <w:rPr>
                <w:rFonts w:eastAsiaTheme="minorEastAsia"/>
                <w:noProof/>
                <w:kern w:val="2"/>
                <w:sz w:val="24"/>
                <w:szCs w:val="24"/>
                <w:lang w:eastAsia="de-DE"/>
                <w14:ligatures w14:val="standardContextual"/>
              </w:rPr>
              <w:tab/>
            </w:r>
            <w:r w:rsidRPr="00812EFF">
              <w:rPr>
                <w:rStyle w:val="Hyperlink"/>
                <w:noProof/>
              </w:rPr>
              <w:t>Auf- und Ausbau als Notarzteinsatzfahrzeug</w:t>
            </w:r>
            <w:r>
              <w:rPr>
                <w:noProof/>
                <w:webHidden/>
              </w:rPr>
              <w:tab/>
            </w:r>
            <w:r>
              <w:rPr>
                <w:noProof/>
                <w:webHidden/>
              </w:rPr>
              <w:fldChar w:fldCharType="begin"/>
            </w:r>
            <w:r>
              <w:rPr>
                <w:noProof/>
                <w:webHidden/>
              </w:rPr>
              <w:instrText xml:space="preserve"> PAGEREF _Toc229377439 \h </w:instrText>
            </w:r>
            <w:r>
              <w:rPr>
                <w:noProof/>
                <w:webHidden/>
              </w:rPr>
            </w:r>
            <w:r>
              <w:rPr>
                <w:noProof/>
                <w:webHidden/>
              </w:rPr>
              <w:fldChar w:fldCharType="separate"/>
            </w:r>
            <w:r>
              <w:rPr>
                <w:noProof/>
                <w:webHidden/>
              </w:rPr>
              <w:t>11</w:t>
            </w:r>
            <w:r>
              <w:rPr>
                <w:noProof/>
                <w:webHidden/>
              </w:rPr>
              <w:fldChar w:fldCharType="end"/>
            </w:r>
          </w:hyperlink>
        </w:p>
        <w:p w14:paraId="574427EE" w14:textId="20CA9AE8" w:rsidR="002829B2" w:rsidRDefault="002829B2">
          <w:pPr>
            <w:pStyle w:val="Verzeichnis3"/>
            <w:tabs>
              <w:tab w:val="left" w:pos="1200"/>
              <w:tab w:val="right" w:leader="dot" w:pos="9062"/>
            </w:tabs>
            <w:rPr>
              <w:rFonts w:eastAsiaTheme="minorEastAsia"/>
              <w:noProof/>
              <w:kern w:val="2"/>
              <w:sz w:val="24"/>
              <w:szCs w:val="24"/>
              <w:lang w:eastAsia="de-DE"/>
              <w14:ligatures w14:val="standardContextual"/>
            </w:rPr>
          </w:pPr>
          <w:hyperlink w:anchor="_Toc229377440" w:history="1">
            <w:r w:rsidRPr="00812EFF">
              <w:rPr>
                <w:rStyle w:val="Hyperlink"/>
                <w:noProof/>
              </w:rPr>
              <w:t>3.3.1</w:t>
            </w:r>
            <w:r>
              <w:rPr>
                <w:rFonts w:eastAsiaTheme="minorEastAsia"/>
                <w:noProof/>
                <w:kern w:val="2"/>
                <w:sz w:val="24"/>
                <w:szCs w:val="24"/>
                <w:lang w:eastAsia="de-DE"/>
                <w14:ligatures w14:val="standardContextual"/>
              </w:rPr>
              <w:tab/>
            </w:r>
            <w:r w:rsidRPr="00812EFF">
              <w:rPr>
                <w:rStyle w:val="Hyperlink"/>
                <w:noProof/>
              </w:rPr>
              <w:t>Fahrzeug allgemein</w:t>
            </w:r>
            <w:r>
              <w:rPr>
                <w:noProof/>
                <w:webHidden/>
              </w:rPr>
              <w:tab/>
            </w:r>
            <w:r>
              <w:rPr>
                <w:noProof/>
                <w:webHidden/>
              </w:rPr>
              <w:fldChar w:fldCharType="begin"/>
            </w:r>
            <w:r>
              <w:rPr>
                <w:noProof/>
                <w:webHidden/>
              </w:rPr>
              <w:instrText xml:space="preserve"> PAGEREF _Toc229377440 \h </w:instrText>
            </w:r>
            <w:r>
              <w:rPr>
                <w:noProof/>
                <w:webHidden/>
              </w:rPr>
            </w:r>
            <w:r>
              <w:rPr>
                <w:noProof/>
                <w:webHidden/>
              </w:rPr>
              <w:fldChar w:fldCharType="separate"/>
            </w:r>
            <w:r>
              <w:rPr>
                <w:noProof/>
                <w:webHidden/>
              </w:rPr>
              <w:t>11</w:t>
            </w:r>
            <w:r>
              <w:rPr>
                <w:noProof/>
                <w:webHidden/>
              </w:rPr>
              <w:fldChar w:fldCharType="end"/>
            </w:r>
          </w:hyperlink>
        </w:p>
        <w:p w14:paraId="6CBCABE3" w14:textId="40894121" w:rsidR="002829B2" w:rsidRDefault="002829B2">
          <w:pPr>
            <w:pStyle w:val="Verzeichnis3"/>
            <w:tabs>
              <w:tab w:val="left" w:pos="1200"/>
              <w:tab w:val="right" w:leader="dot" w:pos="9062"/>
            </w:tabs>
            <w:rPr>
              <w:rFonts w:eastAsiaTheme="minorEastAsia"/>
              <w:noProof/>
              <w:kern w:val="2"/>
              <w:sz w:val="24"/>
              <w:szCs w:val="24"/>
              <w:lang w:eastAsia="de-DE"/>
              <w14:ligatures w14:val="standardContextual"/>
            </w:rPr>
          </w:pPr>
          <w:hyperlink w:anchor="_Toc229377441" w:history="1">
            <w:r w:rsidRPr="00812EFF">
              <w:rPr>
                <w:rStyle w:val="Hyperlink"/>
                <w:noProof/>
              </w:rPr>
              <w:t>3.3.2</w:t>
            </w:r>
            <w:r>
              <w:rPr>
                <w:rFonts w:eastAsiaTheme="minorEastAsia"/>
                <w:noProof/>
                <w:kern w:val="2"/>
                <w:sz w:val="24"/>
                <w:szCs w:val="24"/>
                <w:lang w:eastAsia="de-DE"/>
                <w14:ligatures w14:val="standardContextual"/>
              </w:rPr>
              <w:tab/>
            </w:r>
            <w:r w:rsidRPr="00812EFF">
              <w:rPr>
                <w:rStyle w:val="Hyperlink"/>
                <w:noProof/>
              </w:rPr>
              <w:t>Funk- und Kommunikationstechnik</w:t>
            </w:r>
            <w:r>
              <w:rPr>
                <w:noProof/>
                <w:webHidden/>
              </w:rPr>
              <w:tab/>
            </w:r>
            <w:r>
              <w:rPr>
                <w:noProof/>
                <w:webHidden/>
              </w:rPr>
              <w:fldChar w:fldCharType="begin"/>
            </w:r>
            <w:r>
              <w:rPr>
                <w:noProof/>
                <w:webHidden/>
              </w:rPr>
              <w:instrText xml:space="preserve"> PAGEREF _Toc229377441 \h </w:instrText>
            </w:r>
            <w:r>
              <w:rPr>
                <w:noProof/>
                <w:webHidden/>
              </w:rPr>
            </w:r>
            <w:r>
              <w:rPr>
                <w:noProof/>
                <w:webHidden/>
              </w:rPr>
              <w:fldChar w:fldCharType="separate"/>
            </w:r>
            <w:r>
              <w:rPr>
                <w:noProof/>
                <w:webHidden/>
              </w:rPr>
              <w:t>22</w:t>
            </w:r>
            <w:r>
              <w:rPr>
                <w:noProof/>
                <w:webHidden/>
              </w:rPr>
              <w:fldChar w:fldCharType="end"/>
            </w:r>
          </w:hyperlink>
        </w:p>
        <w:p w14:paraId="1D1B247E" w14:textId="166948F7" w:rsidR="002829B2" w:rsidRDefault="002829B2">
          <w:pPr>
            <w:pStyle w:val="Verzeichnis3"/>
            <w:tabs>
              <w:tab w:val="left" w:pos="1200"/>
              <w:tab w:val="right" w:leader="dot" w:pos="9062"/>
            </w:tabs>
            <w:rPr>
              <w:rFonts w:eastAsiaTheme="minorEastAsia"/>
              <w:noProof/>
              <w:kern w:val="2"/>
              <w:sz w:val="24"/>
              <w:szCs w:val="24"/>
              <w:lang w:eastAsia="de-DE"/>
              <w14:ligatures w14:val="standardContextual"/>
            </w:rPr>
          </w:pPr>
          <w:hyperlink w:anchor="_Toc229377442" w:history="1">
            <w:r w:rsidRPr="00812EFF">
              <w:rPr>
                <w:rStyle w:val="Hyperlink"/>
                <w:noProof/>
              </w:rPr>
              <w:t>3.3.3</w:t>
            </w:r>
            <w:r>
              <w:rPr>
                <w:rFonts w:eastAsiaTheme="minorEastAsia"/>
                <w:noProof/>
                <w:kern w:val="2"/>
                <w:sz w:val="24"/>
                <w:szCs w:val="24"/>
                <w:lang w:eastAsia="de-DE"/>
                <w14:ligatures w14:val="standardContextual"/>
              </w:rPr>
              <w:tab/>
            </w:r>
            <w:r w:rsidRPr="00812EFF">
              <w:rPr>
                <w:rStyle w:val="Hyperlink"/>
                <w:noProof/>
              </w:rPr>
              <w:t>Fahrerraum</w:t>
            </w:r>
            <w:r>
              <w:rPr>
                <w:noProof/>
                <w:webHidden/>
              </w:rPr>
              <w:tab/>
            </w:r>
            <w:r>
              <w:rPr>
                <w:noProof/>
                <w:webHidden/>
              </w:rPr>
              <w:fldChar w:fldCharType="begin"/>
            </w:r>
            <w:r>
              <w:rPr>
                <w:noProof/>
                <w:webHidden/>
              </w:rPr>
              <w:instrText xml:space="preserve"> PAGEREF _Toc229377442 \h </w:instrText>
            </w:r>
            <w:r>
              <w:rPr>
                <w:noProof/>
                <w:webHidden/>
              </w:rPr>
            </w:r>
            <w:r>
              <w:rPr>
                <w:noProof/>
                <w:webHidden/>
              </w:rPr>
              <w:fldChar w:fldCharType="separate"/>
            </w:r>
            <w:r>
              <w:rPr>
                <w:noProof/>
                <w:webHidden/>
              </w:rPr>
              <w:t>26</w:t>
            </w:r>
            <w:r>
              <w:rPr>
                <w:noProof/>
                <w:webHidden/>
              </w:rPr>
              <w:fldChar w:fldCharType="end"/>
            </w:r>
          </w:hyperlink>
        </w:p>
        <w:p w14:paraId="3553C785" w14:textId="67CF498B" w:rsidR="002829B2" w:rsidRDefault="002829B2">
          <w:pPr>
            <w:pStyle w:val="Verzeichnis3"/>
            <w:tabs>
              <w:tab w:val="left" w:pos="1200"/>
              <w:tab w:val="right" w:leader="dot" w:pos="9062"/>
            </w:tabs>
            <w:rPr>
              <w:rFonts w:eastAsiaTheme="minorEastAsia"/>
              <w:noProof/>
              <w:kern w:val="2"/>
              <w:sz w:val="24"/>
              <w:szCs w:val="24"/>
              <w:lang w:eastAsia="de-DE"/>
              <w14:ligatures w14:val="standardContextual"/>
            </w:rPr>
          </w:pPr>
          <w:hyperlink w:anchor="_Toc229377443" w:history="1">
            <w:r w:rsidRPr="00812EFF">
              <w:rPr>
                <w:rStyle w:val="Hyperlink"/>
                <w:rFonts w:cs="Arial"/>
                <w:noProof/>
              </w:rPr>
              <w:t>3.3.4</w:t>
            </w:r>
            <w:r>
              <w:rPr>
                <w:rFonts w:eastAsiaTheme="minorEastAsia"/>
                <w:noProof/>
                <w:kern w:val="2"/>
                <w:sz w:val="24"/>
                <w:szCs w:val="24"/>
                <w:lang w:eastAsia="de-DE"/>
                <w14:ligatures w14:val="standardContextual"/>
              </w:rPr>
              <w:tab/>
            </w:r>
            <w:r w:rsidRPr="00812EFF">
              <w:rPr>
                <w:rStyle w:val="Hyperlink"/>
                <w:noProof/>
              </w:rPr>
              <w:t>Arbeitsraum (Einstieg über seitliche Schiebetür Beifahrerseite)</w:t>
            </w:r>
            <w:r>
              <w:rPr>
                <w:noProof/>
                <w:webHidden/>
              </w:rPr>
              <w:tab/>
            </w:r>
            <w:r>
              <w:rPr>
                <w:noProof/>
                <w:webHidden/>
              </w:rPr>
              <w:fldChar w:fldCharType="begin"/>
            </w:r>
            <w:r>
              <w:rPr>
                <w:noProof/>
                <w:webHidden/>
              </w:rPr>
              <w:instrText xml:space="preserve"> PAGEREF _Toc229377443 \h </w:instrText>
            </w:r>
            <w:r>
              <w:rPr>
                <w:noProof/>
                <w:webHidden/>
              </w:rPr>
            </w:r>
            <w:r>
              <w:rPr>
                <w:noProof/>
                <w:webHidden/>
              </w:rPr>
              <w:fldChar w:fldCharType="separate"/>
            </w:r>
            <w:r>
              <w:rPr>
                <w:noProof/>
                <w:webHidden/>
              </w:rPr>
              <w:t>27</w:t>
            </w:r>
            <w:r>
              <w:rPr>
                <w:noProof/>
                <w:webHidden/>
              </w:rPr>
              <w:fldChar w:fldCharType="end"/>
            </w:r>
          </w:hyperlink>
        </w:p>
        <w:p w14:paraId="6A1A19AC" w14:textId="7D8939F4" w:rsidR="002829B2" w:rsidRDefault="002829B2">
          <w:pPr>
            <w:pStyle w:val="Verzeichnis3"/>
            <w:tabs>
              <w:tab w:val="left" w:pos="1200"/>
              <w:tab w:val="right" w:leader="dot" w:pos="9062"/>
            </w:tabs>
            <w:rPr>
              <w:rFonts w:eastAsiaTheme="minorEastAsia"/>
              <w:noProof/>
              <w:kern w:val="2"/>
              <w:sz w:val="24"/>
              <w:szCs w:val="24"/>
              <w:lang w:eastAsia="de-DE"/>
              <w14:ligatures w14:val="standardContextual"/>
            </w:rPr>
          </w:pPr>
          <w:hyperlink w:anchor="_Toc229377444" w:history="1">
            <w:r w:rsidRPr="00812EFF">
              <w:rPr>
                <w:rStyle w:val="Hyperlink"/>
                <w:noProof/>
              </w:rPr>
              <w:t>3.3.5</w:t>
            </w:r>
            <w:r>
              <w:rPr>
                <w:rFonts w:eastAsiaTheme="minorEastAsia"/>
                <w:noProof/>
                <w:kern w:val="2"/>
                <w:sz w:val="24"/>
                <w:szCs w:val="24"/>
                <w:lang w:eastAsia="de-DE"/>
                <w14:ligatures w14:val="standardContextual"/>
              </w:rPr>
              <w:tab/>
            </w:r>
            <w:r w:rsidRPr="00812EFF">
              <w:rPr>
                <w:rStyle w:val="Hyperlink"/>
                <w:noProof/>
              </w:rPr>
              <w:t>Geräteraum Heck (Kofferraum erreichbar über Kofferraumklappe)</w:t>
            </w:r>
            <w:r>
              <w:rPr>
                <w:noProof/>
                <w:webHidden/>
              </w:rPr>
              <w:tab/>
            </w:r>
            <w:r>
              <w:rPr>
                <w:noProof/>
                <w:webHidden/>
              </w:rPr>
              <w:fldChar w:fldCharType="begin"/>
            </w:r>
            <w:r>
              <w:rPr>
                <w:noProof/>
                <w:webHidden/>
              </w:rPr>
              <w:instrText xml:space="preserve"> PAGEREF _Toc229377444 \h </w:instrText>
            </w:r>
            <w:r>
              <w:rPr>
                <w:noProof/>
                <w:webHidden/>
              </w:rPr>
            </w:r>
            <w:r>
              <w:rPr>
                <w:noProof/>
                <w:webHidden/>
              </w:rPr>
              <w:fldChar w:fldCharType="separate"/>
            </w:r>
            <w:r>
              <w:rPr>
                <w:noProof/>
                <w:webHidden/>
              </w:rPr>
              <w:t>34</w:t>
            </w:r>
            <w:r>
              <w:rPr>
                <w:noProof/>
                <w:webHidden/>
              </w:rPr>
              <w:fldChar w:fldCharType="end"/>
            </w:r>
          </w:hyperlink>
        </w:p>
        <w:p w14:paraId="0657CBF5" w14:textId="3F8C33C4" w:rsidR="002829B2" w:rsidRDefault="002829B2">
          <w:pPr>
            <w:pStyle w:val="Verzeichnis2"/>
            <w:tabs>
              <w:tab w:val="left" w:pos="960"/>
              <w:tab w:val="right" w:leader="dot" w:pos="9062"/>
            </w:tabs>
            <w:rPr>
              <w:rFonts w:eastAsiaTheme="minorEastAsia"/>
              <w:noProof/>
              <w:kern w:val="2"/>
              <w:sz w:val="24"/>
              <w:szCs w:val="24"/>
              <w:lang w:eastAsia="de-DE"/>
              <w14:ligatures w14:val="standardContextual"/>
            </w:rPr>
          </w:pPr>
          <w:hyperlink w:anchor="_Toc229377445" w:history="1">
            <w:r w:rsidRPr="00812EFF">
              <w:rPr>
                <w:rStyle w:val="Hyperlink"/>
                <w:rFonts w:cs="Arial"/>
                <w:noProof/>
              </w:rPr>
              <w:t>3.4</w:t>
            </w:r>
            <w:r>
              <w:rPr>
                <w:rFonts w:eastAsiaTheme="minorEastAsia"/>
                <w:noProof/>
                <w:kern w:val="2"/>
                <w:sz w:val="24"/>
                <w:szCs w:val="24"/>
                <w:lang w:eastAsia="de-DE"/>
                <w14:ligatures w14:val="standardContextual"/>
              </w:rPr>
              <w:tab/>
            </w:r>
            <w:r w:rsidRPr="00812EFF">
              <w:rPr>
                <w:rStyle w:val="Hyperlink"/>
                <w:noProof/>
              </w:rPr>
              <w:t>Dokumentationen</w:t>
            </w:r>
            <w:r>
              <w:rPr>
                <w:noProof/>
                <w:webHidden/>
              </w:rPr>
              <w:tab/>
            </w:r>
            <w:r>
              <w:rPr>
                <w:noProof/>
                <w:webHidden/>
              </w:rPr>
              <w:fldChar w:fldCharType="begin"/>
            </w:r>
            <w:r>
              <w:rPr>
                <w:noProof/>
                <w:webHidden/>
              </w:rPr>
              <w:instrText xml:space="preserve"> PAGEREF _Toc229377445 \h </w:instrText>
            </w:r>
            <w:r>
              <w:rPr>
                <w:noProof/>
                <w:webHidden/>
              </w:rPr>
            </w:r>
            <w:r>
              <w:rPr>
                <w:noProof/>
                <w:webHidden/>
              </w:rPr>
              <w:fldChar w:fldCharType="separate"/>
            </w:r>
            <w:r>
              <w:rPr>
                <w:noProof/>
                <w:webHidden/>
              </w:rPr>
              <w:t>37</w:t>
            </w:r>
            <w:r>
              <w:rPr>
                <w:noProof/>
                <w:webHidden/>
              </w:rPr>
              <w:fldChar w:fldCharType="end"/>
            </w:r>
          </w:hyperlink>
        </w:p>
        <w:p w14:paraId="208DDD66" w14:textId="71381BC4" w:rsidR="009A2096" w:rsidRDefault="009A2096" w:rsidP="00ED7812">
          <w:pPr>
            <w:jc w:val="both"/>
          </w:pPr>
          <w:r>
            <w:rPr>
              <w:b/>
              <w:bCs/>
            </w:rPr>
            <w:fldChar w:fldCharType="end"/>
          </w:r>
        </w:p>
      </w:sdtContent>
    </w:sdt>
    <w:p w14:paraId="37200AC3" w14:textId="77777777" w:rsidR="009A2096" w:rsidRDefault="009A2096" w:rsidP="00ED7812">
      <w:pPr>
        <w:jc w:val="both"/>
        <w:rPr>
          <w:rFonts w:ascii="Arial" w:hAnsi="Arial" w:cs="Arial"/>
        </w:rPr>
      </w:pPr>
    </w:p>
    <w:p w14:paraId="6349B979" w14:textId="1E5D409C" w:rsidR="009A2096" w:rsidRDefault="009A2096" w:rsidP="00ED7812">
      <w:pPr>
        <w:jc w:val="both"/>
        <w:rPr>
          <w:rFonts w:ascii="Arial" w:hAnsi="Arial" w:cs="Arial"/>
        </w:rPr>
      </w:pPr>
      <w:r>
        <w:rPr>
          <w:rFonts w:ascii="Arial" w:hAnsi="Arial" w:cs="Arial"/>
        </w:rPr>
        <w:br w:type="page"/>
      </w:r>
    </w:p>
    <w:p w14:paraId="1322970D" w14:textId="3C6994EB" w:rsidR="007216D5" w:rsidRPr="009A2096" w:rsidRDefault="00C1027C" w:rsidP="00C16E33">
      <w:pPr>
        <w:pStyle w:val="berschrift1"/>
      </w:pPr>
      <w:bookmarkStart w:id="0" w:name="_Toc229377425"/>
      <w:r w:rsidRPr="009A2096">
        <w:lastRenderedPageBreak/>
        <w:t>Allgemeines zu den taktischen Zielen der Beschaffung sowie dem Aufbau de</w:t>
      </w:r>
      <w:r w:rsidR="00ED7812">
        <w:t>s Leistungsverzeichnisses</w:t>
      </w:r>
      <w:bookmarkEnd w:id="0"/>
    </w:p>
    <w:p w14:paraId="310977E9" w14:textId="4034E7C2" w:rsidR="00C1027C" w:rsidRPr="009A2096" w:rsidRDefault="00C1027C" w:rsidP="00362835">
      <w:pPr>
        <w:pStyle w:val="berschrift2"/>
      </w:pPr>
      <w:bookmarkStart w:id="1" w:name="_Toc229377426"/>
      <w:r w:rsidRPr="009A2096">
        <w:t>Taktische Ziele</w:t>
      </w:r>
      <w:bookmarkEnd w:id="1"/>
    </w:p>
    <w:p w14:paraId="549F5A79" w14:textId="0378F46E" w:rsidR="00C1027C" w:rsidRPr="009A2096" w:rsidRDefault="006D43C9" w:rsidP="00ED7812">
      <w:pPr>
        <w:jc w:val="both"/>
        <w:rPr>
          <w:rFonts w:ascii="Arial" w:hAnsi="Arial" w:cs="Arial"/>
          <w:bCs/>
        </w:rPr>
      </w:pPr>
      <w:r>
        <w:rPr>
          <w:rFonts w:ascii="Arial" w:hAnsi="Arial" w:cs="Arial"/>
          <w:bCs/>
        </w:rPr>
        <w:t>Die Notarzteinsat</w:t>
      </w:r>
      <w:r w:rsidR="00615B90">
        <w:rPr>
          <w:rFonts w:ascii="Arial" w:hAnsi="Arial" w:cs="Arial"/>
          <w:bCs/>
        </w:rPr>
        <w:t>z</w:t>
      </w:r>
      <w:r>
        <w:rPr>
          <w:rFonts w:ascii="Arial" w:hAnsi="Arial" w:cs="Arial"/>
          <w:bCs/>
        </w:rPr>
        <w:t>fahrzeuge diene</w:t>
      </w:r>
      <w:r w:rsidR="000E0C1E">
        <w:rPr>
          <w:rFonts w:ascii="Arial" w:hAnsi="Arial" w:cs="Arial"/>
          <w:bCs/>
        </w:rPr>
        <w:t>n</w:t>
      </w:r>
      <w:r>
        <w:rPr>
          <w:rFonts w:ascii="Arial" w:hAnsi="Arial" w:cs="Arial"/>
          <w:bCs/>
        </w:rPr>
        <w:t xml:space="preserve"> in erster</w:t>
      </w:r>
      <w:r w:rsidR="00A742B5">
        <w:rPr>
          <w:rFonts w:ascii="Arial" w:hAnsi="Arial" w:cs="Arial"/>
          <w:bCs/>
        </w:rPr>
        <w:t xml:space="preserve"> </w:t>
      </w:r>
      <w:r w:rsidR="000E0C1E">
        <w:rPr>
          <w:rFonts w:ascii="Arial" w:hAnsi="Arial" w:cs="Arial"/>
          <w:bCs/>
        </w:rPr>
        <w:t xml:space="preserve">Linie dazu, </w:t>
      </w:r>
      <w:r w:rsidR="00A742B5">
        <w:rPr>
          <w:rFonts w:ascii="Arial" w:hAnsi="Arial" w:cs="Arial"/>
          <w:bCs/>
        </w:rPr>
        <w:t xml:space="preserve">den Notarzt und den Notfallsanitäter mit dem notwendigen rettungsdienstlichen Equipment zur Einsatzstelle zu bringen. Weiterhin wird dieses Fahrzeug </w:t>
      </w:r>
      <w:r w:rsidR="009D5137">
        <w:rPr>
          <w:rFonts w:ascii="Arial" w:hAnsi="Arial" w:cs="Arial"/>
          <w:bCs/>
        </w:rPr>
        <w:t xml:space="preserve">als Führungsmittel bei größeren rettungsdienstlichen Lagen (z.B. </w:t>
      </w:r>
      <w:r w:rsidR="00A742B5">
        <w:rPr>
          <w:rFonts w:ascii="Arial" w:hAnsi="Arial" w:cs="Arial"/>
          <w:bCs/>
        </w:rPr>
        <w:t>MANV-Fall</w:t>
      </w:r>
      <w:r w:rsidR="009D5137">
        <w:rPr>
          <w:rFonts w:ascii="Arial" w:hAnsi="Arial" w:cs="Arial"/>
          <w:bCs/>
        </w:rPr>
        <w:t>)</w:t>
      </w:r>
      <w:r w:rsidR="00A742B5">
        <w:rPr>
          <w:rFonts w:ascii="Arial" w:hAnsi="Arial" w:cs="Arial"/>
          <w:bCs/>
        </w:rPr>
        <w:t xml:space="preserve"> </w:t>
      </w:r>
      <w:r w:rsidR="009D5137">
        <w:rPr>
          <w:rFonts w:ascii="Arial" w:hAnsi="Arial" w:cs="Arial"/>
          <w:bCs/>
        </w:rPr>
        <w:t>innerhalb des Abschnittes „medizinische Rettung“ eingesetzt</w:t>
      </w:r>
      <w:r w:rsidR="00615B90">
        <w:rPr>
          <w:rFonts w:ascii="Arial" w:hAnsi="Arial" w:cs="Arial"/>
          <w:bCs/>
        </w:rPr>
        <w:t>.</w:t>
      </w:r>
    </w:p>
    <w:p w14:paraId="005EC075" w14:textId="0E3CD550" w:rsidR="00C1027C" w:rsidRPr="009A2096" w:rsidRDefault="00C1027C" w:rsidP="00362835">
      <w:pPr>
        <w:pStyle w:val="berschrift2"/>
        <w:rPr>
          <w:sz w:val="22"/>
        </w:rPr>
      </w:pPr>
      <w:bookmarkStart w:id="2" w:name="_Toc229377427"/>
      <w:r w:rsidRPr="009A2096">
        <w:t>Aufbau des Leistungsverzeichnisses</w:t>
      </w:r>
      <w:bookmarkEnd w:id="2"/>
    </w:p>
    <w:p w14:paraId="4E09FC94" w14:textId="2DDF977E" w:rsidR="00C1027C" w:rsidRPr="009A2096" w:rsidRDefault="00962F1F" w:rsidP="00ED7812">
      <w:pPr>
        <w:jc w:val="both"/>
        <w:rPr>
          <w:rFonts w:ascii="Arial" w:hAnsi="Arial" w:cs="Arial"/>
          <w:bCs/>
        </w:rPr>
      </w:pPr>
      <w:proofErr w:type="spellStart"/>
      <w:r>
        <w:rPr>
          <w:rFonts w:ascii="Arial" w:hAnsi="Arial" w:cs="Arial"/>
          <w:bCs/>
        </w:rPr>
        <w:t>Einlosverfahren</w:t>
      </w:r>
      <w:proofErr w:type="spellEnd"/>
    </w:p>
    <w:p w14:paraId="702B9CD2" w14:textId="7CBB0E1E" w:rsidR="00C1027C" w:rsidRPr="009A2096" w:rsidRDefault="00C1027C" w:rsidP="00ED7812">
      <w:pPr>
        <w:jc w:val="both"/>
        <w:rPr>
          <w:rFonts w:ascii="Arial" w:hAnsi="Arial" w:cs="Arial"/>
          <w:bCs/>
        </w:rPr>
      </w:pPr>
      <w:r w:rsidRPr="009A2096">
        <w:rPr>
          <w:rFonts w:ascii="Arial" w:hAnsi="Arial" w:cs="Arial"/>
          <w:bCs/>
        </w:rPr>
        <w:t xml:space="preserve">Lieferung des Fahrgestelles mit den </w:t>
      </w:r>
      <w:r w:rsidR="00A742B5">
        <w:rPr>
          <w:rFonts w:ascii="Arial" w:hAnsi="Arial" w:cs="Arial"/>
          <w:bCs/>
        </w:rPr>
        <w:t>geforderten rettungsdienstlichen</w:t>
      </w:r>
      <w:r w:rsidRPr="009A2096">
        <w:rPr>
          <w:rFonts w:ascii="Arial" w:hAnsi="Arial" w:cs="Arial"/>
          <w:bCs/>
        </w:rPr>
        <w:t xml:space="preserve"> Auf</w:t>
      </w:r>
      <w:r w:rsidR="00A742B5">
        <w:rPr>
          <w:rFonts w:ascii="Arial" w:hAnsi="Arial" w:cs="Arial"/>
          <w:bCs/>
        </w:rPr>
        <w:t>- und Ausbauten</w:t>
      </w:r>
      <w:r w:rsidR="008F1429">
        <w:rPr>
          <w:rFonts w:ascii="Arial" w:hAnsi="Arial" w:cs="Arial"/>
          <w:bCs/>
        </w:rPr>
        <w:t>.</w:t>
      </w:r>
      <w:r w:rsidRPr="009A2096">
        <w:rPr>
          <w:rFonts w:ascii="Arial" w:hAnsi="Arial" w:cs="Arial"/>
          <w:bCs/>
        </w:rPr>
        <w:t xml:space="preserve"> </w:t>
      </w:r>
      <w:r w:rsidR="008F1429">
        <w:rPr>
          <w:rFonts w:ascii="Arial" w:hAnsi="Arial" w:cs="Arial"/>
          <w:bCs/>
        </w:rPr>
        <w:t>D</w:t>
      </w:r>
      <w:r w:rsidRPr="009A2096">
        <w:rPr>
          <w:rFonts w:ascii="Arial" w:hAnsi="Arial" w:cs="Arial"/>
          <w:bCs/>
        </w:rPr>
        <w:t>er Auftragnehmer fungiert gleichzeitig als Generalunternehmer (GU).</w:t>
      </w:r>
    </w:p>
    <w:p w14:paraId="49960972" w14:textId="538B534C" w:rsidR="00C1027C" w:rsidRDefault="00C1027C" w:rsidP="00B80650">
      <w:pPr>
        <w:shd w:val="clear" w:color="auto" w:fill="FFFFFF" w:themeFill="background1"/>
        <w:jc w:val="both"/>
        <w:rPr>
          <w:rFonts w:ascii="Segoe UI" w:hAnsi="Segoe UI" w:cs="Segoe UI"/>
          <w:b/>
          <w:sz w:val="20"/>
          <w:szCs w:val="20"/>
        </w:rPr>
      </w:pPr>
      <w:r w:rsidRPr="009A2096">
        <w:rPr>
          <w:rFonts w:ascii="Arial" w:hAnsi="Arial" w:cs="Arial"/>
          <w:b/>
          <w:bCs/>
          <w:u w:val="single"/>
        </w:rPr>
        <w:t>Hinweis:</w:t>
      </w:r>
      <w:r w:rsidRPr="009A2096">
        <w:rPr>
          <w:rFonts w:ascii="Arial" w:hAnsi="Arial" w:cs="Arial"/>
          <w:b/>
          <w:bCs/>
        </w:rPr>
        <w:br/>
      </w:r>
      <w:r w:rsidR="00B80650" w:rsidRPr="00B80650">
        <w:rPr>
          <w:rFonts w:ascii="Segoe UI" w:hAnsi="Segoe UI" w:cs="Segoe UI"/>
          <w:b/>
          <w:sz w:val="20"/>
          <w:szCs w:val="20"/>
        </w:rPr>
        <w:t>Die in diesem Leistungsverzeichnis geforderten DIN-Normen müssen eingehalten werden</w:t>
      </w:r>
    </w:p>
    <w:p w14:paraId="1AD5D33A" w14:textId="77777777" w:rsidR="00591B1E" w:rsidRPr="009A2096" w:rsidRDefault="00591B1E" w:rsidP="00591B1E">
      <w:pPr>
        <w:jc w:val="both"/>
        <w:rPr>
          <w:rFonts w:ascii="Arial" w:hAnsi="Arial" w:cs="Arial"/>
          <w:bCs/>
        </w:rPr>
      </w:pPr>
      <w:r>
        <w:rPr>
          <w:rFonts w:ascii="Arial" w:hAnsi="Arial" w:cs="Arial"/>
          <w:bCs/>
        </w:rPr>
        <w:t>Werden für die detaillierte Anpassung Ausrüstungsgegenstände benötigt, so sind diese rechtzeitig beim Auftragnehmer anzufordern.</w:t>
      </w:r>
    </w:p>
    <w:p w14:paraId="5DA55BC2" w14:textId="72DAF1FB" w:rsidR="00962F1F" w:rsidRPr="009A2096" w:rsidRDefault="00962F1F" w:rsidP="00362835">
      <w:pPr>
        <w:pStyle w:val="berschrift2"/>
        <w:rPr>
          <w:sz w:val="22"/>
        </w:rPr>
      </w:pPr>
      <w:bookmarkStart w:id="3" w:name="_Toc229377428"/>
      <w:r>
        <w:t>Lieferumfang, Optionen und Zeitachse</w:t>
      </w:r>
      <w:bookmarkEnd w:id="3"/>
    </w:p>
    <w:p w14:paraId="74481CF2" w14:textId="3C81D830" w:rsidR="00962F1F" w:rsidRPr="00962F1F" w:rsidRDefault="00962F1F" w:rsidP="00962F1F">
      <w:pPr>
        <w:rPr>
          <w:rFonts w:ascii="Arial" w:hAnsi="Arial" w:cs="Arial"/>
          <w:bCs/>
        </w:rPr>
      </w:pPr>
      <w:r w:rsidRPr="00A361EA">
        <w:rPr>
          <w:rFonts w:ascii="Arial" w:hAnsi="Arial" w:cs="Arial"/>
          <w:b/>
          <w:bCs/>
        </w:rPr>
        <w:t xml:space="preserve">Lieferung von </w:t>
      </w:r>
      <w:r w:rsidR="00E06B0D">
        <w:rPr>
          <w:rFonts w:ascii="Arial" w:hAnsi="Arial" w:cs="Arial"/>
          <w:b/>
          <w:bCs/>
        </w:rPr>
        <w:t>zwei</w:t>
      </w:r>
      <w:r w:rsidRPr="00A361EA">
        <w:rPr>
          <w:rFonts w:ascii="Arial" w:hAnsi="Arial" w:cs="Arial"/>
          <w:b/>
          <w:bCs/>
        </w:rPr>
        <w:t xml:space="preserve"> </w:t>
      </w:r>
      <w:r w:rsidR="00A361EA">
        <w:rPr>
          <w:rFonts w:ascii="Arial" w:hAnsi="Arial" w:cs="Arial"/>
          <w:b/>
          <w:bCs/>
        </w:rPr>
        <w:t xml:space="preserve">baugleichen </w:t>
      </w:r>
      <w:r w:rsidRPr="00A361EA">
        <w:rPr>
          <w:rFonts w:ascii="Arial" w:hAnsi="Arial" w:cs="Arial"/>
          <w:b/>
          <w:bCs/>
        </w:rPr>
        <w:t>Notarzteinsatzfahrzeugen (NEF)</w:t>
      </w:r>
      <w:r w:rsidR="00591B1E">
        <w:rPr>
          <w:rFonts w:ascii="Arial" w:hAnsi="Arial" w:cs="Arial"/>
          <w:b/>
          <w:bCs/>
        </w:rPr>
        <w:t>. Beide Fahrzeuge sind frühestens ab 0</w:t>
      </w:r>
      <w:r w:rsidR="00ED370E">
        <w:rPr>
          <w:rFonts w:ascii="Arial" w:hAnsi="Arial" w:cs="Arial"/>
          <w:b/>
          <w:bCs/>
        </w:rPr>
        <w:t>4</w:t>
      </w:r>
      <w:r w:rsidR="00591B1E">
        <w:rPr>
          <w:rFonts w:ascii="Arial" w:hAnsi="Arial" w:cs="Arial"/>
          <w:b/>
          <w:bCs/>
        </w:rPr>
        <w:t>.01.2027 und spätestens bis 31.03.2027 auszuliefern</w:t>
      </w:r>
      <w:r w:rsidR="00ED370E">
        <w:rPr>
          <w:rFonts w:ascii="Arial" w:hAnsi="Arial" w:cs="Arial"/>
          <w:b/>
          <w:bCs/>
        </w:rPr>
        <w:t xml:space="preserve"> und in Rechnung zu stellen.</w:t>
      </w:r>
      <w:r w:rsidR="00A361EA">
        <w:rPr>
          <w:rFonts w:ascii="Arial" w:hAnsi="Arial" w:cs="Arial"/>
          <w:b/>
          <w:bCs/>
        </w:rPr>
        <w:t xml:space="preserve"> </w:t>
      </w:r>
    </w:p>
    <w:p w14:paraId="1DEEB5FD" w14:textId="571E48E0" w:rsidR="0058541A" w:rsidRPr="0058541A" w:rsidRDefault="0058541A" w:rsidP="0058541A">
      <w:pPr>
        <w:rPr>
          <w:rFonts w:ascii="Arial" w:hAnsi="Arial" w:cs="Arial"/>
        </w:rPr>
      </w:pPr>
      <w:r w:rsidRPr="0058541A">
        <w:rPr>
          <w:rFonts w:ascii="Arial" w:hAnsi="Arial" w:cs="Arial"/>
        </w:rPr>
        <w:t>Das LV vom Auftraggeber ist über die gesamte Laufzeit vom Projekt bindend und somit die Vorgabe für sämtliche Ausbaubesprechu</w:t>
      </w:r>
      <w:r>
        <w:rPr>
          <w:rFonts w:ascii="Arial" w:hAnsi="Arial" w:cs="Arial"/>
        </w:rPr>
        <w:t>ngen bis hin zu der Endabnahme!</w:t>
      </w:r>
    </w:p>
    <w:p w14:paraId="29836C0B" w14:textId="1CE18E6B" w:rsidR="00C1027C" w:rsidRDefault="0058541A" w:rsidP="00ED7812">
      <w:pPr>
        <w:jc w:val="both"/>
        <w:rPr>
          <w:rFonts w:ascii="Arial" w:hAnsi="Arial" w:cs="Arial"/>
        </w:rPr>
      </w:pPr>
      <w:r w:rsidRPr="0058541A">
        <w:rPr>
          <w:rFonts w:ascii="Arial" w:hAnsi="Arial" w:cs="Arial"/>
        </w:rPr>
        <w:t>Es können nur Komplettangebote berücksichtigt werden, bei denen die abgefragten Einzelpreise und Summenangaben in diese Vordrucke eingetragen werden. Das eingetragene Gesamtauftragsvolumen umfasst alle im LV ausgeführten Leistungen. Separate Teilrechnungen in Anhängen, Ergänzungen oder Anlagen werden nicht berücksichtigt! Preisnachlässe wie Rabatt, Skonto und Bonus sind ebenfalls in diesem Vordruck separat auszuweisen.</w:t>
      </w:r>
    </w:p>
    <w:p w14:paraId="14214FE1" w14:textId="77777777" w:rsidR="0058541A" w:rsidRPr="009A2096" w:rsidRDefault="0058541A" w:rsidP="00ED7812">
      <w:pPr>
        <w:jc w:val="both"/>
        <w:rPr>
          <w:rFonts w:ascii="Arial" w:hAnsi="Arial" w:cs="Arial"/>
        </w:rPr>
      </w:pPr>
    </w:p>
    <w:p w14:paraId="31D4BACA" w14:textId="77777777" w:rsidR="00C1027C" w:rsidRPr="009A2096" w:rsidRDefault="00C1027C" w:rsidP="00C16E33">
      <w:pPr>
        <w:pStyle w:val="berschrift1"/>
      </w:pPr>
      <w:bookmarkStart w:id="4" w:name="_Toc229377429"/>
      <w:r w:rsidRPr="009A2096">
        <w:t>Anzuwendende Rechtsgrundlagen und daraus resultierende Anforderungen</w:t>
      </w:r>
      <w:bookmarkEnd w:id="4"/>
    </w:p>
    <w:p w14:paraId="490E9439" w14:textId="64CDBF6D" w:rsidR="00C1027C" w:rsidRPr="009A2096" w:rsidRDefault="00C1027C" w:rsidP="00ED7812">
      <w:pPr>
        <w:jc w:val="both"/>
        <w:rPr>
          <w:rFonts w:ascii="Arial" w:hAnsi="Arial" w:cs="Arial"/>
          <w:lang w:eastAsia="de-DE"/>
        </w:rPr>
      </w:pPr>
      <w:r w:rsidRPr="009A2096">
        <w:rPr>
          <w:rFonts w:ascii="Arial" w:hAnsi="Arial" w:cs="Arial"/>
          <w:lang w:eastAsia="de-DE"/>
        </w:rPr>
        <w:t xml:space="preserve">Angebot für zwei </w:t>
      </w:r>
      <w:r w:rsidR="00615B90">
        <w:rPr>
          <w:rFonts w:ascii="Arial" w:hAnsi="Arial" w:cs="Arial"/>
          <w:lang w:eastAsia="de-DE"/>
        </w:rPr>
        <w:t>Notarzteinsatzfahrzeuge (NEF)</w:t>
      </w:r>
      <w:r w:rsidRPr="009A2096">
        <w:rPr>
          <w:rFonts w:ascii="Arial" w:hAnsi="Arial" w:cs="Arial"/>
          <w:lang w:eastAsia="de-DE"/>
        </w:rPr>
        <w:t xml:space="preserve"> entsprechend folgender Normen:</w:t>
      </w:r>
    </w:p>
    <w:p w14:paraId="4F593B6D" w14:textId="7A79C5D4" w:rsidR="00C1027C" w:rsidRDefault="00615B90" w:rsidP="00631950">
      <w:pPr>
        <w:pStyle w:val="Listenabsatz"/>
      </w:pPr>
      <w:r w:rsidRPr="009A2096">
        <w:t xml:space="preserve">DIN </w:t>
      </w:r>
      <w:r>
        <w:t>75079 in Verbindung</w:t>
      </w:r>
      <w:r w:rsidR="00420AC3">
        <w:t xml:space="preserve"> mit</w:t>
      </w:r>
    </w:p>
    <w:p w14:paraId="62A00388" w14:textId="47ECE007" w:rsidR="00420AC3" w:rsidRPr="00420AC3" w:rsidRDefault="00420AC3" w:rsidP="00631950">
      <w:pPr>
        <w:pStyle w:val="Listenabsatz"/>
      </w:pPr>
      <w:r>
        <w:t>DIN 14502 Teil 2</w:t>
      </w:r>
    </w:p>
    <w:p w14:paraId="2D49B3F1" w14:textId="2B7B0A78" w:rsidR="00C1027C" w:rsidRPr="009A2096" w:rsidRDefault="00615B90" w:rsidP="00631950">
      <w:pPr>
        <w:pStyle w:val="Listenabsatz"/>
      </w:pPr>
      <w:r w:rsidRPr="009A2096">
        <w:t>DIN EN 1846 Teil 1-3</w:t>
      </w:r>
      <w:r w:rsidR="00C1027C" w:rsidRPr="009A2096">
        <w:t xml:space="preserve"> und</w:t>
      </w:r>
    </w:p>
    <w:p w14:paraId="7F88FB3D" w14:textId="74DDFDAE" w:rsidR="00C1027C" w:rsidRPr="009A2096" w:rsidRDefault="00C1027C" w:rsidP="00631950">
      <w:pPr>
        <w:pStyle w:val="Listenabsatz"/>
      </w:pPr>
      <w:r w:rsidRPr="009A2096">
        <w:t xml:space="preserve">DIN </w:t>
      </w:r>
      <w:r w:rsidR="00615B90">
        <w:t>EN 1789</w:t>
      </w:r>
    </w:p>
    <w:p w14:paraId="4542BDFB" w14:textId="77777777" w:rsidR="00C1027C" w:rsidRDefault="00C1027C" w:rsidP="00ED7812">
      <w:pPr>
        <w:jc w:val="both"/>
        <w:rPr>
          <w:rFonts w:ascii="Arial" w:hAnsi="Arial" w:cs="Arial"/>
          <w:lang w:eastAsia="de-DE"/>
        </w:rPr>
      </w:pPr>
      <w:r w:rsidRPr="009A2096">
        <w:rPr>
          <w:rFonts w:ascii="Arial" w:hAnsi="Arial" w:cs="Arial"/>
          <w:lang w:eastAsia="de-DE"/>
        </w:rPr>
        <w:t>in der jeweils aktuellen Fassung.</w:t>
      </w:r>
    </w:p>
    <w:p w14:paraId="5F4F1F58" w14:textId="77777777" w:rsidR="0058541A" w:rsidRPr="0058541A" w:rsidRDefault="0058541A" w:rsidP="0058541A">
      <w:pPr>
        <w:jc w:val="both"/>
        <w:rPr>
          <w:rFonts w:ascii="Arial" w:hAnsi="Arial" w:cs="Arial"/>
          <w:lang w:eastAsia="de-DE"/>
        </w:rPr>
      </w:pPr>
      <w:r w:rsidRPr="0058541A">
        <w:rPr>
          <w:rFonts w:ascii="Arial" w:hAnsi="Arial" w:cs="Arial"/>
          <w:lang w:eastAsia="de-DE"/>
        </w:rPr>
        <w:t xml:space="preserve">Grundlage der Ausschreibung und des Vertrages ist ausschließlich das deutsche Recht (BGB). </w:t>
      </w:r>
    </w:p>
    <w:p w14:paraId="389A3545" w14:textId="02B8627B" w:rsidR="009A2096" w:rsidRDefault="0058541A" w:rsidP="0058541A">
      <w:pPr>
        <w:jc w:val="both"/>
        <w:rPr>
          <w:rFonts w:ascii="Arial" w:hAnsi="Arial" w:cs="Arial"/>
          <w:lang w:eastAsia="de-DE"/>
        </w:rPr>
      </w:pPr>
      <w:r w:rsidRPr="0058541A">
        <w:rPr>
          <w:rFonts w:ascii="Arial" w:hAnsi="Arial" w:cs="Arial"/>
          <w:lang w:eastAsia="de-DE"/>
        </w:rPr>
        <w:lastRenderedPageBreak/>
        <w:t>Ausschließlich die AGB des Auftraggebers, der Stadt Bochum, gelten. Die AGB des Auftragsnehmers werden nicht akzeptiert. Beide oben genannten Kriterien werden durch Abgabe eine</w:t>
      </w:r>
      <w:r>
        <w:rPr>
          <w:rFonts w:ascii="Arial" w:hAnsi="Arial" w:cs="Arial"/>
          <w:lang w:eastAsia="de-DE"/>
        </w:rPr>
        <w:t>s</w:t>
      </w:r>
      <w:r w:rsidRPr="0058541A">
        <w:rPr>
          <w:rFonts w:ascii="Arial" w:hAnsi="Arial" w:cs="Arial"/>
          <w:lang w:eastAsia="de-DE"/>
        </w:rPr>
        <w:t xml:space="preserve"> Angebotes akzeptiert.</w:t>
      </w:r>
    </w:p>
    <w:p w14:paraId="2EB513D0" w14:textId="77777777" w:rsidR="0058541A" w:rsidRPr="009A2096" w:rsidRDefault="0058541A" w:rsidP="00ED7812">
      <w:pPr>
        <w:jc w:val="both"/>
        <w:rPr>
          <w:rFonts w:ascii="Arial" w:hAnsi="Arial" w:cs="Arial"/>
          <w:lang w:eastAsia="de-DE"/>
        </w:rPr>
      </w:pPr>
    </w:p>
    <w:p w14:paraId="2C7F2B0A" w14:textId="77777777" w:rsidR="00C1027C" w:rsidRPr="009A2096" w:rsidRDefault="00C1027C" w:rsidP="00ED7812">
      <w:pPr>
        <w:jc w:val="both"/>
        <w:rPr>
          <w:rFonts w:ascii="Arial" w:hAnsi="Arial" w:cs="Arial"/>
          <w:b/>
          <w:lang w:eastAsia="de-DE"/>
        </w:rPr>
      </w:pPr>
      <w:r w:rsidRPr="009A2096">
        <w:rPr>
          <w:rFonts w:ascii="Arial" w:hAnsi="Arial" w:cs="Arial"/>
          <w:b/>
          <w:lang w:eastAsia="de-DE"/>
        </w:rPr>
        <w:t>Vorbemerkungen:</w:t>
      </w:r>
    </w:p>
    <w:p w14:paraId="25A2E4D8" w14:textId="77777777" w:rsidR="00C1027C" w:rsidRPr="009A2096" w:rsidRDefault="00C1027C" w:rsidP="00E630D5">
      <w:pPr>
        <w:jc w:val="both"/>
        <w:rPr>
          <w:rFonts w:ascii="Arial" w:hAnsi="Arial" w:cs="Arial"/>
          <w:lang w:eastAsia="de-DE"/>
        </w:rPr>
      </w:pPr>
      <w:r w:rsidRPr="009A2096">
        <w:rPr>
          <w:rFonts w:ascii="Arial" w:hAnsi="Arial" w:cs="Arial"/>
          <w:lang w:eastAsia="de-DE"/>
        </w:rPr>
        <w:t>Das Fahrzeug muss zum Zeitpunkt der Auslieferung der StVZO entsprechen.</w:t>
      </w:r>
    </w:p>
    <w:p w14:paraId="7531ED82" w14:textId="77777777" w:rsidR="00C1027C" w:rsidRPr="009A2096" w:rsidRDefault="00C1027C" w:rsidP="00E630D5">
      <w:pPr>
        <w:jc w:val="both"/>
        <w:rPr>
          <w:rFonts w:ascii="Arial" w:hAnsi="Arial" w:cs="Arial"/>
          <w:lang w:eastAsia="de-DE"/>
        </w:rPr>
      </w:pPr>
      <w:r w:rsidRPr="009A2096">
        <w:rPr>
          <w:rFonts w:ascii="Arial" w:hAnsi="Arial" w:cs="Arial"/>
          <w:lang w:eastAsia="de-DE"/>
        </w:rPr>
        <w:t>Das Fahrzeug muss dem Stand der Technik, den Unfallverhütungsvorschriften und den zum Zeitpunkt der Auslieferung geltenden gesetzlichen Bestimmungen entsprechen.</w:t>
      </w:r>
    </w:p>
    <w:p w14:paraId="17719987" w14:textId="77777777" w:rsidR="00C1027C" w:rsidRPr="009A2096" w:rsidRDefault="00C1027C" w:rsidP="00E630D5">
      <w:pPr>
        <w:jc w:val="both"/>
        <w:rPr>
          <w:rFonts w:ascii="Arial" w:hAnsi="Arial" w:cs="Arial"/>
          <w:lang w:eastAsia="de-DE"/>
        </w:rPr>
      </w:pPr>
      <w:r w:rsidRPr="009A2096">
        <w:rPr>
          <w:rFonts w:ascii="Arial" w:hAnsi="Arial" w:cs="Arial"/>
          <w:lang w:eastAsia="de-DE"/>
        </w:rPr>
        <w:t>Die technische Ausführung des Fahrzeugs muss folgende Maßgaben erfüllen: DIN-EN, Elektroanlagen nach VDE, Fahrzeug-Abnahmekriterien des Landes Nordrhein-Westfalen.</w:t>
      </w:r>
    </w:p>
    <w:p w14:paraId="47604DAD" w14:textId="0C20BA10" w:rsidR="00C1027C" w:rsidRPr="009A2096" w:rsidRDefault="00C1027C" w:rsidP="00E630D5">
      <w:pPr>
        <w:jc w:val="both"/>
        <w:rPr>
          <w:rFonts w:ascii="Arial" w:hAnsi="Arial" w:cs="Arial"/>
          <w:lang w:eastAsia="de-DE"/>
        </w:rPr>
      </w:pPr>
      <w:r w:rsidRPr="009A2096">
        <w:rPr>
          <w:rFonts w:ascii="Arial" w:hAnsi="Arial" w:cs="Arial"/>
          <w:lang w:eastAsia="de-DE"/>
        </w:rPr>
        <w:t>Alle 230 V führenden Verbindungskabel, die für Sonderfahrzeuge verwendet werden, müssen der europäischen Richtlinie IEC 60364-7-717 genügen.</w:t>
      </w:r>
    </w:p>
    <w:p w14:paraId="5490C994" w14:textId="6FFCB30A" w:rsidR="00C1027C" w:rsidRPr="009A2096" w:rsidRDefault="00C1027C" w:rsidP="00E630D5">
      <w:pPr>
        <w:jc w:val="both"/>
        <w:rPr>
          <w:rFonts w:ascii="Arial" w:hAnsi="Arial" w:cs="Arial"/>
          <w:lang w:eastAsia="de-DE"/>
        </w:rPr>
      </w:pPr>
      <w:r w:rsidRPr="009A2096">
        <w:rPr>
          <w:rFonts w:ascii="Arial" w:hAnsi="Arial" w:cs="Arial"/>
          <w:lang w:eastAsia="de-DE"/>
        </w:rPr>
        <w:t>Das Fahrzeug muss zur Übergabe an die Feuerwehr mängelfrei sein.</w:t>
      </w:r>
      <w:r w:rsidR="00A361EA">
        <w:rPr>
          <w:rFonts w:ascii="Arial" w:hAnsi="Arial" w:cs="Arial"/>
          <w:lang w:eastAsia="de-DE"/>
        </w:rPr>
        <w:t xml:space="preserve"> Nach Auftragsvergabe erfolgt neben der Baubesprechung und Endabnahme ebenso eine Rohbauabnahme durch den Auftraggeber.</w:t>
      </w:r>
    </w:p>
    <w:p w14:paraId="5192038A" w14:textId="77777777" w:rsidR="00C1027C" w:rsidRPr="009A2096" w:rsidRDefault="00C1027C" w:rsidP="00E630D5">
      <w:pPr>
        <w:jc w:val="both"/>
        <w:rPr>
          <w:rFonts w:ascii="Arial" w:hAnsi="Arial" w:cs="Arial"/>
          <w:lang w:eastAsia="de-DE"/>
        </w:rPr>
      </w:pPr>
      <w:r w:rsidRPr="009A2096">
        <w:rPr>
          <w:rFonts w:ascii="Arial" w:hAnsi="Arial" w:cs="Arial"/>
          <w:lang w:eastAsia="de-DE"/>
        </w:rPr>
        <w:t>Optionale Zusatzausstattung abweichend von dieser Leistungsbeschreibung kann angeboten werden, ist aber separat aufzuführen.</w:t>
      </w:r>
    </w:p>
    <w:p w14:paraId="699E97A0" w14:textId="6C0F3086" w:rsidR="00C1027C" w:rsidRDefault="00BD4339" w:rsidP="00E630D5">
      <w:pPr>
        <w:jc w:val="both"/>
        <w:rPr>
          <w:rFonts w:ascii="Arial" w:hAnsi="Arial" w:cs="Arial"/>
        </w:rPr>
      </w:pPr>
      <w:r w:rsidRPr="00BD4339">
        <w:rPr>
          <w:rFonts w:ascii="Arial" w:hAnsi="Arial" w:cs="Arial"/>
        </w:rPr>
        <w:t>Die Angebotspreise für dieses Los sind in die dem Vergabeverfahren beigefügte Excel-Tabelle einzutragen.</w:t>
      </w:r>
    </w:p>
    <w:p w14:paraId="23D567E4" w14:textId="1E370D4B" w:rsidR="00691B11" w:rsidRPr="009A2096" w:rsidRDefault="00691B11" w:rsidP="00E630D5">
      <w:pPr>
        <w:jc w:val="both"/>
        <w:rPr>
          <w:rFonts w:ascii="Arial" w:hAnsi="Arial" w:cs="Arial"/>
          <w:lang w:eastAsia="de-DE"/>
        </w:rPr>
      </w:pPr>
      <w:r w:rsidRPr="009D5137">
        <w:rPr>
          <w:rFonts w:ascii="Arial" w:hAnsi="Arial" w:cs="Arial"/>
          <w:lang w:eastAsia="de-DE"/>
        </w:rPr>
        <w:t>Die beiden Einsatzfahrzeuge müssen nach der mangelfreien Endabnahme (durchgeführt durch den Auftraggeber) an die Feuerwehr Bochum überführt werden. Der Gefahrübergang findet am Zielstandort der Feuerwehr Bochum statt.</w:t>
      </w:r>
    </w:p>
    <w:p w14:paraId="042BD4CF" w14:textId="1531AE69" w:rsidR="00C1027C" w:rsidRPr="00E630D5" w:rsidRDefault="002048B9" w:rsidP="00E630D5">
      <w:pPr>
        <w:jc w:val="both"/>
        <w:rPr>
          <w:rFonts w:ascii="Arial" w:hAnsi="Arial" w:cs="Arial"/>
        </w:rPr>
      </w:pPr>
      <w:r w:rsidRPr="00E630D5">
        <w:rPr>
          <w:rFonts w:ascii="Arial" w:hAnsi="Arial" w:cs="Arial"/>
        </w:rPr>
        <w:t>Zur besseren Verständlichkeit wird das Notarzteinsatzfahrzeug in dieser Leistungsbeschreibung in folgende Bereiche auf</w:t>
      </w:r>
      <w:r w:rsidR="000A2CD9" w:rsidRPr="00E630D5">
        <w:rPr>
          <w:rFonts w:ascii="Arial" w:hAnsi="Arial" w:cs="Arial"/>
        </w:rPr>
        <w:t>ge</w:t>
      </w:r>
      <w:r w:rsidRPr="00E630D5">
        <w:rPr>
          <w:rFonts w:ascii="Arial" w:hAnsi="Arial" w:cs="Arial"/>
        </w:rPr>
        <w:t>teilt:</w:t>
      </w:r>
    </w:p>
    <w:p w14:paraId="44813B17" w14:textId="1309166F" w:rsidR="002048B9" w:rsidRPr="00E630D5" w:rsidRDefault="002048B9" w:rsidP="00631950">
      <w:pPr>
        <w:pStyle w:val="Listenabsatz"/>
      </w:pPr>
      <w:r w:rsidRPr="00E630D5">
        <w:t>Fahrerraum (erreichbar über Fahrer- und Beifahrertür)</w:t>
      </w:r>
    </w:p>
    <w:p w14:paraId="34461962" w14:textId="4A2E80E0" w:rsidR="002048B9" w:rsidRPr="00E630D5" w:rsidRDefault="002048B9" w:rsidP="00631950">
      <w:pPr>
        <w:pStyle w:val="Listenabsatz"/>
      </w:pPr>
      <w:r w:rsidRPr="00E630D5">
        <w:t>Arbeitsraum (erreichbar über seitliche Schiebetür</w:t>
      </w:r>
      <w:r w:rsidR="00E630D5" w:rsidRPr="00E630D5">
        <w:t>en</w:t>
      </w:r>
      <w:r w:rsidRPr="00E630D5">
        <w:t xml:space="preserve"> </w:t>
      </w:r>
      <w:r w:rsidR="00E630D5" w:rsidRPr="00E630D5">
        <w:t xml:space="preserve">Fahrer- und </w:t>
      </w:r>
      <w:r w:rsidRPr="00E630D5">
        <w:t>Beifahrerseite)</w:t>
      </w:r>
    </w:p>
    <w:p w14:paraId="685C9D9A" w14:textId="2D48E9BD" w:rsidR="002048B9" w:rsidRPr="00E630D5" w:rsidRDefault="002048B9" w:rsidP="00631950">
      <w:pPr>
        <w:pStyle w:val="Listenabsatz"/>
      </w:pPr>
      <w:r w:rsidRPr="00E630D5">
        <w:t>Geräteraum Heck (Kofferraum erreichbar über Koffe</w:t>
      </w:r>
      <w:r w:rsidR="00A361EA" w:rsidRPr="00E630D5">
        <w:t>r</w:t>
      </w:r>
      <w:r w:rsidRPr="00E630D5">
        <w:t>raumklappe)</w:t>
      </w:r>
    </w:p>
    <w:p w14:paraId="6A16FCD0" w14:textId="77777777" w:rsidR="002048B9" w:rsidRPr="009A2096" w:rsidRDefault="002048B9" w:rsidP="002048B9"/>
    <w:p w14:paraId="7C17E22E" w14:textId="77777777" w:rsidR="00591B1E" w:rsidRDefault="00591B1E">
      <w:pPr>
        <w:rPr>
          <w:rFonts w:ascii="Arial" w:eastAsia="Times New Roman" w:hAnsi="Arial" w:cs="Arial"/>
          <w:b/>
          <w:sz w:val="28"/>
          <w:szCs w:val="32"/>
          <w:lang w:eastAsia="de-DE"/>
        </w:rPr>
      </w:pPr>
      <w:r>
        <w:rPr>
          <w:rFonts w:cs="Arial"/>
        </w:rPr>
        <w:br w:type="page"/>
      </w:r>
    </w:p>
    <w:p w14:paraId="208FAA18" w14:textId="03EB7C9A" w:rsidR="00C1027C" w:rsidRPr="009A2096" w:rsidRDefault="00C1027C" w:rsidP="00C16E33">
      <w:pPr>
        <w:pStyle w:val="berschrift1"/>
      </w:pPr>
      <w:bookmarkStart w:id="5" w:name="_Toc229377430"/>
      <w:r w:rsidRPr="009A2096">
        <w:lastRenderedPageBreak/>
        <w:t>Fahrgestell mit feuerwehrtechnischem Aufbau</w:t>
      </w:r>
      <w:bookmarkEnd w:id="5"/>
    </w:p>
    <w:tbl>
      <w:tblPr>
        <w:tblW w:w="5156" w:type="pct"/>
        <w:tblInd w:w="-29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53"/>
        <w:gridCol w:w="7304"/>
        <w:gridCol w:w="1288"/>
      </w:tblGrid>
      <w:tr w:rsidR="00C1027C" w:rsidRPr="009A2096" w14:paraId="42E64F6D" w14:textId="77777777" w:rsidTr="000875DD">
        <w:trPr>
          <w:trHeight w:val="525"/>
        </w:trPr>
        <w:tc>
          <w:tcPr>
            <w:tcW w:w="403" w:type="pct"/>
            <w:shd w:val="clear" w:color="auto" w:fill="FFFFFF"/>
            <w:vAlign w:val="center"/>
          </w:tcPr>
          <w:p w14:paraId="427D2A98" w14:textId="77777777" w:rsidR="00C1027C" w:rsidRPr="009A2096" w:rsidRDefault="00C1027C" w:rsidP="00ED7812">
            <w:pPr>
              <w:jc w:val="both"/>
              <w:rPr>
                <w:rFonts w:ascii="Arial" w:hAnsi="Arial" w:cs="Arial"/>
                <w:b/>
                <w:bCs/>
              </w:rPr>
            </w:pPr>
            <w:r w:rsidRPr="009A2096">
              <w:rPr>
                <w:rFonts w:ascii="Arial" w:hAnsi="Arial" w:cs="Arial"/>
                <w:b/>
                <w:bCs/>
              </w:rPr>
              <w:t>Pos.</w:t>
            </w:r>
          </w:p>
        </w:tc>
        <w:tc>
          <w:tcPr>
            <w:tcW w:w="3908" w:type="pct"/>
            <w:shd w:val="clear" w:color="auto" w:fill="FFFFFF"/>
            <w:vAlign w:val="center"/>
          </w:tcPr>
          <w:p w14:paraId="56D7D4D2" w14:textId="77777777" w:rsidR="00C1027C" w:rsidRPr="009A2096" w:rsidRDefault="00C1027C" w:rsidP="00ED7812">
            <w:pPr>
              <w:jc w:val="both"/>
              <w:rPr>
                <w:rFonts w:ascii="Arial" w:hAnsi="Arial" w:cs="Arial"/>
                <w:b/>
                <w:bCs/>
              </w:rPr>
            </w:pPr>
            <w:r w:rsidRPr="009A2096">
              <w:rPr>
                <w:rFonts w:ascii="Arial" w:hAnsi="Arial" w:cs="Arial"/>
                <w:b/>
                <w:bCs/>
              </w:rPr>
              <w:t>Artikel / Gegenstände / Leistungen</w:t>
            </w:r>
          </w:p>
        </w:tc>
        <w:tc>
          <w:tcPr>
            <w:tcW w:w="689" w:type="pct"/>
            <w:shd w:val="clear" w:color="auto" w:fill="FFFFFF"/>
            <w:vAlign w:val="center"/>
          </w:tcPr>
          <w:p w14:paraId="310C60B2" w14:textId="206979BC" w:rsidR="00C1027C" w:rsidRPr="009A2096" w:rsidRDefault="00202DAE" w:rsidP="00ED7812">
            <w:pPr>
              <w:jc w:val="both"/>
              <w:rPr>
                <w:rFonts w:ascii="Arial" w:hAnsi="Arial" w:cs="Arial"/>
                <w:b/>
                <w:bCs/>
                <w:szCs w:val="20"/>
              </w:rPr>
            </w:pPr>
            <w:r>
              <w:rPr>
                <w:rFonts w:ascii="Arial" w:hAnsi="Arial" w:cs="Arial"/>
                <w:b/>
                <w:bCs/>
                <w:szCs w:val="20"/>
              </w:rPr>
              <w:t>Bemerkungen</w:t>
            </w:r>
          </w:p>
        </w:tc>
      </w:tr>
      <w:tr w:rsidR="004654F9" w:rsidRPr="009A2096" w14:paraId="354485AB" w14:textId="77777777" w:rsidTr="00C47384">
        <w:trPr>
          <w:trHeight w:val="330"/>
        </w:trPr>
        <w:tc>
          <w:tcPr>
            <w:tcW w:w="5000" w:type="pct"/>
            <w:gridSpan w:val="3"/>
            <w:shd w:val="clear" w:color="auto" w:fill="A6A6A6" w:themeFill="background1" w:themeFillShade="A6"/>
            <w:vAlign w:val="bottom"/>
          </w:tcPr>
          <w:p w14:paraId="48EFDED6" w14:textId="29E04C5E" w:rsidR="004654F9" w:rsidRPr="009A2096" w:rsidRDefault="004654F9" w:rsidP="00362835">
            <w:pPr>
              <w:pStyle w:val="berschrift2"/>
            </w:pPr>
            <w:bookmarkStart w:id="6" w:name="_Toc229377431"/>
            <w:r w:rsidRPr="009A2096">
              <w:t>Grundsätzliches</w:t>
            </w:r>
            <w:bookmarkEnd w:id="6"/>
          </w:p>
        </w:tc>
      </w:tr>
      <w:tr w:rsidR="00C1027C" w:rsidRPr="009A2096" w14:paraId="06FC09D0" w14:textId="77777777" w:rsidTr="00E630D5">
        <w:trPr>
          <w:trHeight w:val="525"/>
        </w:trPr>
        <w:tc>
          <w:tcPr>
            <w:tcW w:w="403" w:type="pct"/>
            <w:shd w:val="clear" w:color="auto" w:fill="FFFFFF"/>
          </w:tcPr>
          <w:p w14:paraId="25C31682" w14:textId="6931B178" w:rsidR="00C1027C" w:rsidRPr="009A2096" w:rsidRDefault="004F3548" w:rsidP="00E630D5">
            <w:pPr>
              <w:spacing w:line="256" w:lineRule="auto"/>
              <w:rPr>
                <w:rFonts w:ascii="Arial" w:hAnsi="Arial" w:cs="Arial"/>
                <w:bCs/>
              </w:rPr>
            </w:pPr>
            <w:r w:rsidRPr="004F3548">
              <w:rPr>
                <w:rFonts w:ascii="Arial" w:hAnsi="Arial" w:cs="Arial"/>
                <w:bCs/>
                <w:sz w:val="16"/>
              </w:rPr>
              <w:t>3</w:t>
            </w:r>
            <w:r w:rsidR="00282F89">
              <w:rPr>
                <w:rFonts w:ascii="Arial" w:hAnsi="Arial" w:cs="Arial"/>
                <w:bCs/>
                <w:sz w:val="16"/>
              </w:rPr>
              <w:t>.1.1</w:t>
            </w:r>
          </w:p>
        </w:tc>
        <w:tc>
          <w:tcPr>
            <w:tcW w:w="3908" w:type="pct"/>
            <w:shd w:val="clear" w:color="auto" w:fill="FFFFFF"/>
            <w:vAlign w:val="center"/>
          </w:tcPr>
          <w:p w14:paraId="48434FB2" w14:textId="77777777" w:rsidR="00C1027C" w:rsidRPr="000875DD" w:rsidRDefault="00C1027C" w:rsidP="00631813">
            <w:pPr>
              <w:pStyle w:val="TableParagraph"/>
              <w:spacing w:before="120" w:after="120"/>
              <w:jc w:val="both"/>
              <w:rPr>
                <w:b/>
              </w:rPr>
            </w:pPr>
            <w:r w:rsidRPr="000875DD">
              <w:rPr>
                <w:b/>
              </w:rPr>
              <w:t>Sicherungen</w:t>
            </w:r>
          </w:p>
          <w:p w14:paraId="59552AAB" w14:textId="0C6D07F5" w:rsidR="00C1027C" w:rsidRPr="000875DD" w:rsidRDefault="00C1027C" w:rsidP="00631813">
            <w:pPr>
              <w:pStyle w:val="TableParagraph"/>
              <w:spacing w:before="120" w:after="120"/>
              <w:jc w:val="both"/>
              <w:rPr>
                <w:b/>
              </w:rPr>
            </w:pPr>
            <w:r w:rsidRPr="000875DD">
              <w:t>Alle Relais, Sicherungen und Bedienelemente der elektrischen Ausrüstu</w:t>
            </w:r>
            <w:r w:rsidR="00E06B0D">
              <w:t xml:space="preserve">ng sind eindeutig und dauerhaft mit gravierten Schildern </w:t>
            </w:r>
            <w:r w:rsidRPr="000875DD">
              <w:t>zu beschriften. Sie sind in der Bedienungsanleitung für das Fahrzeug und mit Hinweisen für die Fehlersuche zu erläutern.</w:t>
            </w:r>
            <w:r w:rsidR="00825CE8">
              <w:t xml:space="preserve"> </w:t>
            </w:r>
          </w:p>
        </w:tc>
        <w:tc>
          <w:tcPr>
            <w:tcW w:w="689" w:type="pct"/>
            <w:shd w:val="clear" w:color="auto" w:fill="FFFFFF"/>
            <w:vAlign w:val="center"/>
          </w:tcPr>
          <w:p w14:paraId="3352B525" w14:textId="77777777" w:rsidR="00C1027C" w:rsidRPr="009A2096" w:rsidRDefault="00C1027C" w:rsidP="00ED7812">
            <w:pPr>
              <w:jc w:val="both"/>
              <w:rPr>
                <w:rFonts w:ascii="Arial" w:hAnsi="Arial" w:cs="Arial"/>
                <w:bCs/>
                <w:szCs w:val="20"/>
              </w:rPr>
            </w:pPr>
          </w:p>
        </w:tc>
      </w:tr>
      <w:tr w:rsidR="00C1027C" w:rsidRPr="009A2096" w14:paraId="560CF54A" w14:textId="77777777" w:rsidTr="00E630D5">
        <w:trPr>
          <w:trHeight w:val="525"/>
        </w:trPr>
        <w:tc>
          <w:tcPr>
            <w:tcW w:w="403" w:type="pct"/>
            <w:shd w:val="clear" w:color="auto" w:fill="FFFFFF"/>
          </w:tcPr>
          <w:p w14:paraId="0E111AFA" w14:textId="650DD73C" w:rsidR="00C1027C" w:rsidRPr="009A2096" w:rsidRDefault="004F3548" w:rsidP="00E630D5">
            <w:pPr>
              <w:spacing w:line="256" w:lineRule="auto"/>
              <w:rPr>
                <w:rFonts w:ascii="Arial" w:hAnsi="Arial" w:cs="Arial"/>
                <w:bCs/>
              </w:rPr>
            </w:pPr>
            <w:r w:rsidRPr="004F3548">
              <w:rPr>
                <w:rFonts w:ascii="Arial" w:hAnsi="Arial" w:cs="Arial"/>
                <w:bCs/>
                <w:sz w:val="16"/>
              </w:rPr>
              <w:t>3</w:t>
            </w:r>
            <w:r w:rsidR="00282F89">
              <w:rPr>
                <w:rFonts w:ascii="Arial" w:hAnsi="Arial" w:cs="Arial"/>
                <w:bCs/>
                <w:sz w:val="16"/>
              </w:rPr>
              <w:t>.1.2</w:t>
            </w:r>
          </w:p>
        </w:tc>
        <w:tc>
          <w:tcPr>
            <w:tcW w:w="3908" w:type="pct"/>
            <w:shd w:val="clear" w:color="auto" w:fill="FFFFFF"/>
            <w:vAlign w:val="center"/>
          </w:tcPr>
          <w:p w14:paraId="414494F4" w14:textId="77777777" w:rsidR="00C1027C" w:rsidRPr="00631813" w:rsidRDefault="00C1027C" w:rsidP="00631813">
            <w:pPr>
              <w:pStyle w:val="TableParagraph"/>
              <w:spacing w:before="120" w:after="120"/>
              <w:jc w:val="both"/>
              <w:rPr>
                <w:b/>
              </w:rPr>
            </w:pPr>
            <w:r w:rsidRPr="00631813">
              <w:rPr>
                <w:b/>
              </w:rPr>
              <w:t>Leistungs- und Energiebilanz</w:t>
            </w:r>
          </w:p>
          <w:p w14:paraId="7F132DF4" w14:textId="72ADD56B" w:rsidR="00C1027C" w:rsidRPr="00631813" w:rsidRDefault="00C1027C" w:rsidP="00631813">
            <w:pPr>
              <w:pStyle w:val="TableParagraph"/>
              <w:spacing w:before="120" w:after="120"/>
              <w:jc w:val="both"/>
              <w:rPr>
                <w:rFonts w:ascii="Segoe UI" w:hAnsi="Segoe UI" w:cs="Segoe UI"/>
                <w:bCs/>
                <w:sz w:val="21"/>
                <w:szCs w:val="21"/>
                <w:highlight w:val="yellow"/>
              </w:rPr>
            </w:pPr>
            <w:r w:rsidRPr="00631813">
              <w:rPr>
                <w:bCs/>
              </w:rPr>
              <w:t xml:space="preserve">Für das gesamte Fahrzeug und die verbaute Technik ist eine ausführliche Energiebilanz </w:t>
            </w:r>
            <w:r w:rsidR="00CC79BF" w:rsidRPr="00631813">
              <w:rPr>
                <w:bCs/>
              </w:rPr>
              <w:t>entsprechend den Empfehlungen des Arbeitskreises "Energiebilanz" des DIN-FNFW-NA 031-04-06 AA zu erstellen und spätestens zum Beginn der _Fahrzeugabnahme dem Auftraggeber vorzulegen.</w:t>
            </w:r>
            <w:r w:rsidR="00F26BE1" w:rsidRPr="00631813">
              <w:rPr>
                <w:bCs/>
              </w:rPr>
              <w:t xml:space="preserve"> </w:t>
            </w:r>
            <w:r w:rsidR="00E06B0D" w:rsidRPr="00631813">
              <w:rPr>
                <w:bCs/>
              </w:rPr>
              <w:t xml:space="preserve">Die Energiebilanz ist spätestens </w:t>
            </w:r>
            <w:r w:rsidR="00F26BE1" w:rsidRPr="00631813">
              <w:rPr>
                <w:bCs/>
              </w:rPr>
              <w:t xml:space="preserve">14 </w:t>
            </w:r>
            <w:r w:rsidR="00E06B0D" w:rsidRPr="00631813">
              <w:rPr>
                <w:bCs/>
              </w:rPr>
              <w:t>Tage vor Abnahme per Mail</w:t>
            </w:r>
            <w:r w:rsidR="00F26BE1" w:rsidRPr="00631813">
              <w:rPr>
                <w:bCs/>
              </w:rPr>
              <w:t xml:space="preserve"> an</w:t>
            </w:r>
            <w:r w:rsidR="00E06B0D" w:rsidRPr="00631813">
              <w:rPr>
                <w:bCs/>
              </w:rPr>
              <w:t xml:space="preserve"> den</w:t>
            </w:r>
            <w:r w:rsidR="00F26BE1" w:rsidRPr="00631813">
              <w:rPr>
                <w:bCs/>
              </w:rPr>
              <w:t xml:space="preserve"> Projektleiter</w:t>
            </w:r>
            <w:r w:rsidR="00E06B0D" w:rsidRPr="00631813">
              <w:rPr>
                <w:bCs/>
              </w:rPr>
              <w:t xml:space="preserve"> zu senden.</w:t>
            </w:r>
          </w:p>
        </w:tc>
        <w:tc>
          <w:tcPr>
            <w:tcW w:w="689" w:type="pct"/>
            <w:shd w:val="clear" w:color="auto" w:fill="FFFFFF"/>
            <w:vAlign w:val="center"/>
          </w:tcPr>
          <w:p w14:paraId="1DD6D743" w14:textId="77777777" w:rsidR="00C1027C" w:rsidRPr="009A2096" w:rsidRDefault="00C1027C" w:rsidP="00ED7812">
            <w:pPr>
              <w:jc w:val="both"/>
              <w:rPr>
                <w:rFonts w:ascii="Arial" w:hAnsi="Arial" w:cs="Arial"/>
                <w:bCs/>
                <w:szCs w:val="20"/>
              </w:rPr>
            </w:pPr>
          </w:p>
        </w:tc>
      </w:tr>
      <w:tr w:rsidR="00C1027C" w:rsidRPr="009A2096" w14:paraId="66A31F4B" w14:textId="77777777" w:rsidTr="00E630D5">
        <w:trPr>
          <w:trHeight w:val="525"/>
        </w:trPr>
        <w:tc>
          <w:tcPr>
            <w:tcW w:w="403" w:type="pct"/>
            <w:shd w:val="clear" w:color="auto" w:fill="FFFFFF"/>
          </w:tcPr>
          <w:p w14:paraId="4A2AEA74" w14:textId="2FFA885F" w:rsidR="00C1027C" w:rsidRPr="009A2096" w:rsidRDefault="004F3548" w:rsidP="00E630D5">
            <w:pPr>
              <w:spacing w:line="256" w:lineRule="auto"/>
              <w:rPr>
                <w:rFonts w:ascii="Arial" w:hAnsi="Arial" w:cs="Arial"/>
                <w:bCs/>
              </w:rPr>
            </w:pPr>
            <w:r w:rsidRPr="004F3548">
              <w:rPr>
                <w:rFonts w:ascii="Arial" w:hAnsi="Arial" w:cs="Arial"/>
                <w:bCs/>
                <w:sz w:val="16"/>
              </w:rPr>
              <w:t>3</w:t>
            </w:r>
            <w:r w:rsidR="00282F89">
              <w:rPr>
                <w:rFonts w:ascii="Arial" w:hAnsi="Arial" w:cs="Arial"/>
                <w:bCs/>
                <w:sz w:val="16"/>
              </w:rPr>
              <w:t>.1.3</w:t>
            </w:r>
          </w:p>
        </w:tc>
        <w:tc>
          <w:tcPr>
            <w:tcW w:w="3908" w:type="pct"/>
            <w:shd w:val="clear" w:color="auto" w:fill="FFFFFF"/>
            <w:vAlign w:val="center"/>
          </w:tcPr>
          <w:p w14:paraId="6B71446C" w14:textId="77777777" w:rsidR="00C1027C" w:rsidRPr="000875DD" w:rsidRDefault="00C1027C" w:rsidP="00631813">
            <w:pPr>
              <w:pStyle w:val="TableParagraph"/>
              <w:spacing w:before="120" w:after="120"/>
              <w:jc w:val="both"/>
              <w:rPr>
                <w:b/>
              </w:rPr>
            </w:pPr>
            <w:r w:rsidRPr="000875DD">
              <w:rPr>
                <w:b/>
              </w:rPr>
              <w:t>Korrosionsschutz</w:t>
            </w:r>
          </w:p>
          <w:p w14:paraId="7D6D188B" w14:textId="5D97B4AB" w:rsidR="00FD45E4" w:rsidRPr="00631813" w:rsidRDefault="00C1027C" w:rsidP="00631813">
            <w:pPr>
              <w:pStyle w:val="Default"/>
              <w:spacing w:before="120" w:after="120"/>
              <w:jc w:val="both"/>
              <w:rPr>
                <w:rFonts w:eastAsia="Arial"/>
                <w:bCs/>
                <w:color w:val="auto"/>
                <w:sz w:val="22"/>
                <w:szCs w:val="22"/>
                <w:lang w:bidi="de-DE"/>
              </w:rPr>
            </w:pPr>
            <w:r w:rsidRPr="00631813">
              <w:rPr>
                <w:rFonts w:eastAsia="Arial"/>
                <w:bCs/>
                <w:color w:val="auto"/>
                <w:sz w:val="22"/>
                <w:szCs w:val="22"/>
                <w:lang w:bidi="de-DE"/>
              </w:rPr>
              <w:t xml:space="preserve">Das zu liefernde Fahrzeug (Fahrerhaus, Fahrgestell und Aufbau) </w:t>
            </w:r>
            <w:r w:rsidR="00767A5A" w:rsidRPr="00631813">
              <w:rPr>
                <w:rFonts w:eastAsia="Arial"/>
                <w:bCs/>
                <w:color w:val="auto"/>
                <w:sz w:val="22"/>
                <w:szCs w:val="22"/>
                <w:lang w:bidi="de-DE"/>
              </w:rPr>
              <w:t>einschließlich</w:t>
            </w:r>
            <w:r w:rsidRPr="00631813">
              <w:rPr>
                <w:rFonts w:eastAsia="Arial"/>
                <w:bCs/>
                <w:color w:val="auto"/>
                <w:sz w:val="22"/>
                <w:szCs w:val="22"/>
                <w:lang w:bidi="de-DE"/>
              </w:rPr>
              <w:t xml:space="preserve"> möglicher An- und Umbauten muss hinsichtlich der lackierten Teile einer Korrosionsschutzdauer von "M" (mittel 6-8 Jahre) für die Kor-</w:t>
            </w:r>
            <w:proofErr w:type="spellStart"/>
            <w:r w:rsidR="00631813">
              <w:rPr>
                <w:rFonts w:eastAsia="Arial"/>
                <w:bCs/>
                <w:color w:val="auto"/>
                <w:sz w:val="22"/>
                <w:szCs w:val="22"/>
                <w:lang w:bidi="de-DE"/>
              </w:rPr>
              <w:t>r</w:t>
            </w:r>
            <w:r w:rsidRPr="00631813">
              <w:rPr>
                <w:rFonts w:eastAsia="Arial"/>
                <w:bCs/>
                <w:color w:val="auto"/>
                <w:sz w:val="22"/>
                <w:szCs w:val="22"/>
                <w:lang w:bidi="de-DE"/>
              </w:rPr>
              <w:t>osionsschutzkategorie</w:t>
            </w:r>
            <w:proofErr w:type="spellEnd"/>
            <w:r w:rsidRPr="00631813">
              <w:rPr>
                <w:rFonts w:eastAsia="Arial"/>
                <w:bCs/>
                <w:color w:val="auto"/>
                <w:sz w:val="22"/>
                <w:szCs w:val="22"/>
                <w:lang w:bidi="de-DE"/>
              </w:rPr>
              <w:t xml:space="preserve"> C4 (stark) nach EN ISO 12944 1 bis 8 genügen. Alle verwendeten Verbindungselemente und Kleinteile wie z.B. Schrauben, Federn, </w:t>
            </w:r>
            <w:proofErr w:type="spellStart"/>
            <w:r w:rsidRPr="00631813">
              <w:rPr>
                <w:rFonts w:eastAsia="Arial"/>
                <w:bCs/>
                <w:color w:val="auto"/>
                <w:sz w:val="22"/>
                <w:szCs w:val="22"/>
                <w:lang w:bidi="de-DE"/>
              </w:rPr>
              <w:t>Clipse</w:t>
            </w:r>
            <w:proofErr w:type="spellEnd"/>
            <w:r w:rsidRPr="00631813">
              <w:rPr>
                <w:rFonts w:eastAsia="Arial"/>
                <w:bCs/>
                <w:color w:val="auto"/>
                <w:sz w:val="22"/>
                <w:szCs w:val="22"/>
                <w:lang w:bidi="de-DE"/>
              </w:rPr>
              <w:t xml:space="preserve"> usw. müssen eine Korrosionsschutzdauer im Salzsprühtest SS nach ISO 9227 von mehr als 480 h ohne </w:t>
            </w:r>
            <w:proofErr w:type="spellStart"/>
            <w:r w:rsidRPr="00631813">
              <w:rPr>
                <w:rFonts w:eastAsia="Arial"/>
                <w:bCs/>
                <w:color w:val="auto"/>
                <w:sz w:val="22"/>
                <w:szCs w:val="22"/>
                <w:lang w:bidi="de-DE"/>
              </w:rPr>
              <w:t>Rotrost</w:t>
            </w:r>
            <w:proofErr w:type="spellEnd"/>
            <w:r w:rsidRPr="00631813">
              <w:rPr>
                <w:rFonts w:eastAsia="Arial"/>
                <w:bCs/>
                <w:color w:val="auto"/>
                <w:sz w:val="22"/>
                <w:szCs w:val="22"/>
                <w:lang w:bidi="de-DE"/>
              </w:rPr>
              <w:t xml:space="preserve"> erreichen. Es werden Schrauben etc. der Korrosionsschutzqualität wie z.B. Typ </w:t>
            </w:r>
            <w:proofErr w:type="spellStart"/>
            <w:r w:rsidRPr="00631813">
              <w:rPr>
                <w:rFonts w:eastAsia="Arial"/>
                <w:bCs/>
                <w:color w:val="auto"/>
                <w:sz w:val="22"/>
                <w:szCs w:val="22"/>
                <w:lang w:bidi="de-DE"/>
              </w:rPr>
              <w:t>Geomet</w:t>
            </w:r>
            <w:proofErr w:type="spellEnd"/>
            <w:r w:rsidRPr="00631813">
              <w:rPr>
                <w:rFonts w:eastAsia="Arial"/>
                <w:bCs/>
                <w:color w:val="auto"/>
                <w:sz w:val="22"/>
                <w:szCs w:val="22"/>
                <w:lang w:bidi="de-DE"/>
              </w:rPr>
              <w:t xml:space="preserve"> der Fa. Textron oder vergleichbar gefordert. Im Angebot sind die o.a. Mindeststandards zu bestätigen </w:t>
            </w:r>
            <w:r w:rsidR="00A742B5" w:rsidRPr="00631813">
              <w:rPr>
                <w:rFonts w:eastAsia="Arial"/>
                <w:bCs/>
                <w:color w:val="auto"/>
                <w:sz w:val="22"/>
                <w:szCs w:val="22"/>
                <w:lang w:bidi="de-DE"/>
              </w:rPr>
              <w:t>und auf Verlangen nachzuweisen.</w:t>
            </w:r>
          </w:p>
        </w:tc>
        <w:tc>
          <w:tcPr>
            <w:tcW w:w="689" w:type="pct"/>
            <w:shd w:val="clear" w:color="auto" w:fill="FFFFFF"/>
            <w:vAlign w:val="center"/>
          </w:tcPr>
          <w:p w14:paraId="5D537B04" w14:textId="77777777" w:rsidR="00C1027C" w:rsidRPr="009A2096" w:rsidRDefault="00C1027C" w:rsidP="00ED7812">
            <w:pPr>
              <w:jc w:val="both"/>
              <w:rPr>
                <w:rFonts w:ascii="Arial" w:hAnsi="Arial" w:cs="Arial"/>
                <w:bCs/>
                <w:szCs w:val="20"/>
              </w:rPr>
            </w:pPr>
          </w:p>
        </w:tc>
      </w:tr>
      <w:tr w:rsidR="00C1027C" w:rsidRPr="009A2096" w14:paraId="3991542E" w14:textId="77777777" w:rsidTr="00E630D5">
        <w:trPr>
          <w:trHeight w:val="525"/>
        </w:trPr>
        <w:tc>
          <w:tcPr>
            <w:tcW w:w="403" w:type="pct"/>
            <w:shd w:val="clear" w:color="auto" w:fill="FFFFFF"/>
          </w:tcPr>
          <w:p w14:paraId="1AF46E18" w14:textId="285255E0" w:rsidR="00C1027C" w:rsidRPr="009A2096" w:rsidRDefault="004F3548" w:rsidP="00E630D5">
            <w:pPr>
              <w:spacing w:line="256" w:lineRule="auto"/>
              <w:rPr>
                <w:rFonts w:ascii="Arial" w:hAnsi="Arial" w:cs="Arial"/>
                <w:bCs/>
              </w:rPr>
            </w:pPr>
            <w:r w:rsidRPr="004F3548">
              <w:rPr>
                <w:rFonts w:ascii="Arial" w:hAnsi="Arial" w:cs="Arial"/>
                <w:bCs/>
                <w:sz w:val="16"/>
              </w:rPr>
              <w:t>3</w:t>
            </w:r>
            <w:r w:rsidR="00282F89">
              <w:rPr>
                <w:rFonts w:ascii="Arial" w:hAnsi="Arial" w:cs="Arial"/>
                <w:bCs/>
                <w:sz w:val="16"/>
              </w:rPr>
              <w:t>.1.4</w:t>
            </w:r>
          </w:p>
        </w:tc>
        <w:tc>
          <w:tcPr>
            <w:tcW w:w="3908" w:type="pct"/>
            <w:shd w:val="clear" w:color="auto" w:fill="FFFFFF"/>
            <w:vAlign w:val="center"/>
          </w:tcPr>
          <w:p w14:paraId="2E304D23" w14:textId="77777777" w:rsidR="00C1027C" w:rsidRPr="000875DD" w:rsidRDefault="00C1027C" w:rsidP="00631813">
            <w:pPr>
              <w:pStyle w:val="TableParagraph"/>
              <w:spacing w:before="120" w:after="120"/>
              <w:jc w:val="both"/>
              <w:rPr>
                <w:b/>
              </w:rPr>
            </w:pPr>
            <w:r w:rsidRPr="000875DD">
              <w:rPr>
                <w:b/>
              </w:rPr>
              <w:t>Unterbodenschutz</w:t>
            </w:r>
          </w:p>
          <w:p w14:paraId="0E0BF6F5" w14:textId="117E0DCF" w:rsidR="00C1027C" w:rsidRPr="00631813" w:rsidRDefault="000B0B61" w:rsidP="00631813">
            <w:pPr>
              <w:pStyle w:val="TableParagraph"/>
              <w:spacing w:before="120" w:after="120"/>
              <w:jc w:val="both"/>
              <w:rPr>
                <w:bCs/>
              </w:rPr>
            </w:pPr>
            <w:r w:rsidRPr="00631813">
              <w:rPr>
                <w:bCs/>
              </w:rPr>
              <w:t>Bei notwendigen Arbeiten an der</w:t>
            </w:r>
            <w:r w:rsidR="00C1027C" w:rsidRPr="00631813">
              <w:rPr>
                <w:bCs/>
              </w:rPr>
              <w:t xml:space="preserve"> </w:t>
            </w:r>
            <w:r w:rsidRPr="00631813">
              <w:rPr>
                <w:bCs/>
              </w:rPr>
              <w:t>Fahrzeugunterseite</w:t>
            </w:r>
            <w:r w:rsidR="00C1027C" w:rsidRPr="00631813">
              <w:rPr>
                <w:bCs/>
              </w:rPr>
              <w:t>,</w:t>
            </w:r>
            <w:r w:rsidRPr="00631813">
              <w:rPr>
                <w:bCs/>
              </w:rPr>
              <w:t xml:space="preserve"> ist dieser Bereich nach Abschluss der Arbeiten</w:t>
            </w:r>
            <w:r w:rsidR="00C1027C" w:rsidRPr="00631813">
              <w:rPr>
                <w:bCs/>
              </w:rPr>
              <w:t xml:space="preserve"> mit einem Korrosionsschutzwachs zu beschichten. Es muss dauerelastisch</w:t>
            </w:r>
            <w:r w:rsidRPr="00631813">
              <w:rPr>
                <w:bCs/>
              </w:rPr>
              <w:t>e, selbstheilende und alterungs</w:t>
            </w:r>
            <w:r w:rsidR="00C1027C" w:rsidRPr="00631813">
              <w:rPr>
                <w:bCs/>
              </w:rPr>
              <w:t xml:space="preserve">beständige Eigenschaften haben. Ecken und Spalte müssen sicher durchdrungen und versiegelt werden. Rissfreiheit und Kälteflexibilität müssen gewährleistet sein. Die Oberfläche muss sauber und grifffest </w:t>
            </w:r>
            <w:r w:rsidR="00767A5A" w:rsidRPr="00631813">
              <w:rPr>
                <w:bCs/>
              </w:rPr>
              <w:t>abtrocknen</w:t>
            </w:r>
            <w:r w:rsidR="00C1027C" w:rsidRPr="00631813">
              <w:rPr>
                <w:bCs/>
              </w:rPr>
              <w:t>. Es ist eine Schichtdicke von mind. 200 μm auszuführen. Die Schutzeigenschaften dürfen sich bei freier Bewitterung des Fahrzeuges (mitteleuropäisches Klima, Industrieluft) über einen Zeitraum von 36 Monaten nicht verändern. Ausgenommen ist mechanischer Abrieb.</w:t>
            </w:r>
          </w:p>
        </w:tc>
        <w:tc>
          <w:tcPr>
            <w:tcW w:w="689" w:type="pct"/>
            <w:shd w:val="clear" w:color="auto" w:fill="FFFFFF"/>
            <w:vAlign w:val="center"/>
          </w:tcPr>
          <w:p w14:paraId="7C0DD42A" w14:textId="77777777" w:rsidR="00C1027C" w:rsidRPr="009A2096" w:rsidRDefault="00C1027C" w:rsidP="00ED7812">
            <w:pPr>
              <w:jc w:val="both"/>
              <w:rPr>
                <w:rFonts w:ascii="Arial" w:hAnsi="Arial" w:cs="Arial"/>
                <w:bCs/>
                <w:szCs w:val="20"/>
              </w:rPr>
            </w:pPr>
          </w:p>
        </w:tc>
      </w:tr>
      <w:tr w:rsidR="00C1027C" w:rsidRPr="009A2096" w14:paraId="06C97A64" w14:textId="77777777" w:rsidTr="00E630D5">
        <w:trPr>
          <w:trHeight w:val="525"/>
        </w:trPr>
        <w:tc>
          <w:tcPr>
            <w:tcW w:w="403" w:type="pct"/>
            <w:shd w:val="clear" w:color="auto" w:fill="FFFFFF"/>
          </w:tcPr>
          <w:p w14:paraId="17574B8B" w14:textId="7151F9FC" w:rsidR="00C1027C" w:rsidRPr="009A2096" w:rsidRDefault="004F3548" w:rsidP="00E630D5">
            <w:pPr>
              <w:spacing w:line="256" w:lineRule="auto"/>
              <w:rPr>
                <w:rFonts w:ascii="Arial" w:hAnsi="Arial" w:cs="Arial"/>
                <w:bCs/>
              </w:rPr>
            </w:pPr>
            <w:r w:rsidRPr="004F3548">
              <w:rPr>
                <w:rFonts w:ascii="Arial" w:hAnsi="Arial" w:cs="Arial"/>
                <w:bCs/>
                <w:sz w:val="16"/>
              </w:rPr>
              <w:t>3</w:t>
            </w:r>
            <w:r w:rsidR="00282F89">
              <w:rPr>
                <w:rFonts w:ascii="Arial" w:hAnsi="Arial" w:cs="Arial"/>
                <w:bCs/>
                <w:sz w:val="16"/>
              </w:rPr>
              <w:t>.1.5</w:t>
            </w:r>
          </w:p>
        </w:tc>
        <w:tc>
          <w:tcPr>
            <w:tcW w:w="3908" w:type="pct"/>
            <w:shd w:val="clear" w:color="auto" w:fill="FFFFFF"/>
            <w:vAlign w:val="center"/>
          </w:tcPr>
          <w:p w14:paraId="0AF9DD61" w14:textId="77777777" w:rsidR="00C1027C" w:rsidRPr="00631813" w:rsidRDefault="00C1027C" w:rsidP="00631813">
            <w:pPr>
              <w:pStyle w:val="TableParagraph"/>
              <w:spacing w:before="120" w:after="120"/>
              <w:jc w:val="both"/>
              <w:rPr>
                <w:b/>
              </w:rPr>
            </w:pPr>
            <w:r w:rsidRPr="00631813">
              <w:rPr>
                <w:b/>
              </w:rPr>
              <w:t>Hohlraumversiegelung</w:t>
            </w:r>
          </w:p>
          <w:p w14:paraId="2EAE8976" w14:textId="4959A86D" w:rsidR="00C1027C" w:rsidRPr="00631813" w:rsidRDefault="003F389C" w:rsidP="00631813">
            <w:pPr>
              <w:pStyle w:val="TableParagraph"/>
              <w:spacing w:before="120" w:after="120"/>
              <w:jc w:val="both"/>
              <w:rPr>
                <w:bCs/>
              </w:rPr>
            </w:pPr>
            <w:r w:rsidRPr="00631813">
              <w:rPr>
                <w:bCs/>
              </w:rPr>
              <w:t>Sämtlichen Hohlräume an denen Arbeiten durchgeführt werden, sind</w:t>
            </w:r>
            <w:r w:rsidR="00C1027C" w:rsidRPr="00631813">
              <w:rPr>
                <w:bCs/>
              </w:rPr>
              <w:t xml:space="preserve"> mit einem</w:t>
            </w:r>
            <w:r w:rsidR="00CC79BF" w:rsidRPr="00631813">
              <w:rPr>
                <w:bCs/>
              </w:rPr>
              <w:t xml:space="preserve"> kriechfähi</w:t>
            </w:r>
            <w:r w:rsidR="00C1027C" w:rsidRPr="00631813">
              <w:rPr>
                <w:bCs/>
              </w:rPr>
              <w:t>gen und dauerelastischen Hohlraumwachs zu beschichten. Mindesteigenschaften analog Ziff. 3.1</w:t>
            </w:r>
            <w:r w:rsidRPr="00631813">
              <w:rPr>
                <w:bCs/>
              </w:rPr>
              <w:t>.4</w:t>
            </w:r>
            <w:r w:rsidR="00C1027C" w:rsidRPr="00631813">
              <w:rPr>
                <w:bCs/>
              </w:rPr>
              <w:t>. Es ist eine geschl</w:t>
            </w:r>
            <w:r w:rsidR="00767A5A" w:rsidRPr="00631813">
              <w:rPr>
                <w:bCs/>
              </w:rPr>
              <w:t>ossene Oberfläche her</w:t>
            </w:r>
            <w:r w:rsidR="00C1027C" w:rsidRPr="00631813">
              <w:rPr>
                <w:bCs/>
              </w:rPr>
              <w:t>zustellen, die den Hohlraum allseitig b</w:t>
            </w:r>
            <w:r w:rsidR="006C03A9" w:rsidRPr="00631813">
              <w:rPr>
                <w:bCs/>
              </w:rPr>
              <w:t xml:space="preserve">edeckt </w:t>
            </w:r>
            <w:r w:rsidR="006C03A9" w:rsidRPr="00631813">
              <w:rPr>
                <w:bCs/>
              </w:rPr>
              <w:lastRenderedPageBreak/>
              <w:t>und ein Unterrosten wirk</w:t>
            </w:r>
            <w:r w:rsidR="00C1027C" w:rsidRPr="00631813">
              <w:rPr>
                <w:bCs/>
              </w:rPr>
              <w:t xml:space="preserve">sam verhindert. Die Schichtdicke soll mind. 50 μm betragen. Die Schutzeigenschaften dürfen sich bei freier Bewitterung des Fahrzeuges (mitteleuropäisches Klima, Industrieluft) ohne Nacharbeit über einen Zeitraum von 6 Jahren nicht verändern. </w:t>
            </w:r>
          </w:p>
          <w:p w14:paraId="78DC48AF" w14:textId="02E15AA8" w:rsidR="00C1027C" w:rsidRPr="000875DD" w:rsidRDefault="00C1027C" w:rsidP="00631813">
            <w:pPr>
              <w:pStyle w:val="TableParagraph"/>
              <w:spacing w:before="120" w:after="120"/>
              <w:jc w:val="both"/>
              <w:rPr>
                <w:b/>
              </w:rPr>
            </w:pPr>
            <w:r w:rsidRPr="00631813">
              <w:rPr>
                <w:b/>
              </w:rPr>
              <w:t>Die beschriebene Hohlraumvers</w:t>
            </w:r>
            <w:r w:rsidR="00BF7014" w:rsidRPr="00631813">
              <w:rPr>
                <w:b/>
              </w:rPr>
              <w:t>iegelung ist auch dann vorzuneh</w:t>
            </w:r>
            <w:r w:rsidRPr="00631813">
              <w:rPr>
                <w:b/>
              </w:rPr>
              <w:t>men, wenn die serienmäßigen Produktionsschritte keine weitere Behandlung vorsehen oder nicht für erforderlich halten!</w:t>
            </w:r>
          </w:p>
        </w:tc>
        <w:tc>
          <w:tcPr>
            <w:tcW w:w="689" w:type="pct"/>
            <w:shd w:val="clear" w:color="auto" w:fill="FFFFFF"/>
            <w:vAlign w:val="center"/>
          </w:tcPr>
          <w:p w14:paraId="35DD5317" w14:textId="77777777" w:rsidR="00C1027C" w:rsidRPr="009A2096" w:rsidRDefault="00C1027C" w:rsidP="00ED7812">
            <w:pPr>
              <w:jc w:val="both"/>
              <w:rPr>
                <w:rFonts w:ascii="Arial" w:hAnsi="Arial" w:cs="Arial"/>
                <w:bCs/>
                <w:szCs w:val="20"/>
              </w:rPr>
            </w:pPr>
          </w:p>
        </w:tc>
      </w:tr>
      <w:tr w:rsidR="004654F9" w:rsidRPr="009A2096" w14:paraId="63B81BCF" w14:textId="77777777" w:rsidTr="00C47384">
        <w:trPr>
          <w:trHeight w:val="270"/>
        </w:trPr>
        <w:tc>
          <w:tcPr>
            <w:tcW w:w="5000" w:type="pct"/>
            <w:gridSpan w:val="3"/>
            <w:shd w:val="clear" w:color="auto" w:fill="A6A6A6" w:themeFill="background1" w:themeFillShade="A6"/>
            <w:noWrap/>
            <w:vAlign w:val="center"/>
          </w:tcPr>
          <w:p w14:paraId="60EF9F1E" w14:textId="7AE8F9C6" w:rsidR="004654F9" w:rsidRPr="009A2096" w:rsidRDefault="004654F9" w:rsidP="00362835">
            <w:pPr>
              <w:pStyle w:val="berschrift2"/>
              <w:rPr>
                <w:rFonts w:cs="Arial"/>
                <w:bCs/>
                <w:szCs w:val="20"/>
              </w:rPr>
            </w:pPr>
            <w:bookmarkStart w:id="7" w:name="_Toc229377432"/>
            <w:r w:rsidRPr="000875DD">
              <w:t>Fahrgestell</w:t>
            </w:r>
            <w:bookmarkEnd w:id="7"/>
          </w:p>
        </w:tc>
      </w:tr>
      <w:tr w:rsidR="00C16E33" w:rsidRPr="009A2096" w14:paraId="045D22A5" w14:textId="77777777" w:rsidTr="00631813">
        <w:trPr>
          <w:trHeight w:val="270"/>
        </w:trPr>
        <w:tc>
          <w:tcPr>
            <w:tcW w:w="5000" w:type="pct"/>
            <w:gridSpan w:val="3"/>
            <w:shd w:val="clear" w:color="auto" w:fill="D9D9D9" w:themeFill="background1" w:themeFillShade="D9"/>
            <w:noWrap/>
            <w:vAlign w:val="center"/>
          </w:tcPr>
          <w:p w14:paraId="35CC942C" w14:textId="7140C31B" w:rsidR="00C16E33" w:rsidRDefault="00C16E33" w:rsidP="00C47384">
            <w:pPr>
              <w:pStyle w:val="berschrift3"/>
            </w:pPr>
            <w:bookmarkStart w:id="8" w:name="_Toc229377433"/>
            <w:r>
              <w:t>Grundlegendes</w:t>
            </w:r>
            <w:bookmarkEnd w:id="8"/>
          </w:p>
        </w:tc>
      </w:tr>
      <w:tr w:rsidR="00C1027C" w:rsidRPr="009A2096" w14:paraId="1C4DAB17" w14:textId="77777777" w:rsidTr="00E630D5">
        <w:trPr>
          <w:trHeight w:val="510"/>
        </w:trPr>
        <w:tc>
          <w:tcPr>
            <w:tcW w:w="403" w:type="pct"/>
          </w:tcPr>
          <w:p w14:paraId="290FD334" w14:textId="483CF0F2" w:rsidR="00C1027C" w:rsidRPr="009A2096" w:rsidRDefault="004F3548" w:rsidP="00E630D5">
            <w:pPr>
              <w:rPr>
                <w:rFonts w:ascii="Arial" w:hAnsi="Arial" w:cs="Arial"/>
              </w:rPr>
            </w:pPr>
            <w:r w:rsidRPr="004F3548">
              <w:rPr>
                <w:rFonts w:ascii="Arial" w:hAnsi="Arial" w:cs="Arial"/>
                <w:bCs/>
                <w:sz w:val="16"/>
              </w:rPr>
              <w:t>3</w:t>
            </w:r>
            <w:r>
              <w:rPr>
                <w:rFonts w:ascii="Arial" w:hAnsi="Arial" w:cs="Arial"/>
                <w:bCs/>
                <w:sz w:val="16"/>
              </w:rPr>
              <w:t>.2</w:t>
            </w:r>
            <w:r w:rsidR="00282F89">
              <w:rPr>
                <w:rFonts w:ascii="Arial" w:hAnsi="Arial" w:cs="Arial"/>
                <w:bCs/>
                <w:sz w:val="16"/>
              </w:rPr>
              <w:t>.</w:t>
            </w:r>
            <w:r w:rsidR="00C6077E">
              <w:rPr>
                <w:rFonts w:ascii="Arial" w:hAnsi="Arial" w:cs="Arial"/>
                <w:bCs/>
                <w:sz w:val="16"/>
              </w:rPr>
              <w:t>1</w:t>
            </w:r>
            <w:r w:rsidR="00C47384">
              <w:rPr>
                <w:rFonts w:ascii="Arial" w:hAnsi="Arial" w:cs="Arial"/>
                <w:bCs/>
                <w:sz w:val="16"/>
              </w:rPr>
              <w:t>.1</w:t>
            </w:r>
          </w:p>
        </w:tc>
        <w:tc>
          <w:tcPr>
            <w:tcW w:w="3908" w:type="pct"/>
          </w:tcPr>
          <w:p w14:paraId="5A84BE7E" w14:textId="0639E61D" w:rsidR="00C1027C" w:rsidRDefault="0038100F" w:rsidP="00E630D5">
            <w:pPr>
              <w:spacing w:before="120" w:after="120" w:line="240" w:lineRule="auto"/>
              <w:jc w:val="both"/>
              <w:rPr>
                <w:rFonts w:ascii="Arial" w:hAnsi="Arial" w:cs="Arial"/>
              </w:rPr>
            </w:pPr>
            <w:r>
              <w:rPr>
                <w:rFonts w:ascii="Arial" w:hAnsi="Arial" w:cs="Arial"/>
              </w:rPr>
              <w:t>Transporter Kombi</w:t>
            </w:r>
            <w:r w:rsidR="003951C3">
              <w:rPr>
                <w:rFonts w:ascii="Arial" w:hAnsi="Arial" w:cs="Arial"/>
              </w:rPr>
              <w:t xml:space="preserve"> mit </w:t>
            </w:r>
            <w:r w:rsidR="00C57593" w:rsidRPr="00DC488F">
              <w:rPr>
                <w:rFonts w:ascii="Arial" w:hAnsi="Arial" w:cs="Arial"/>
                <w:b/>
                <w:bCs/>
              </w:rPr>
              <w:t>vollelektrischem</w:t>
            </w:r>
            <w:r w:rsidR="00C57593">
              <w:rPr>
                <w:rFonts w:ascii="Arial" w:hAnsi="Arial" w:cs="Arial"/>
              </w:rPr>
              <w:t xml:space="preserve"> </w:t>
            </w:r>
            <w:r w:rsidR="00C57593" w:rsidRPr="00DC488F">
              <w:rPr>
                <w:rFonts w:ascii="Arial" w:hAnsi="Arial" w:cs="Arial"/>
                <w:b/>
                <w:bCs/>
              </w:rPr>
              <w:t>Antrieb</w:t>
            </w:r>
            <w:r w:rsidR="00C57593">
              <w:rPr>
                <w:rFonts w:ascii="Arial" w:hAnsi="Arial" w:cs="Arial"/>
              </w:rPr>
              <w:t>, geeignet zum Auf-/Ausbau als Notarzteinsatzfahrzeug (NEF) nach DIN 75079</w:t>
            </w:r>
            <w:r w:rsidRPr="00C57593">
              <w:rPr>
                <w:rFonts w:ascii="Arial" w:hAnsi="Arial" w:cs="Arial"/>
              </w:rPr>
              <w:t>.</w:t>
            </w:r>
          </w:p>
          <w:p w14:paraId="5A55EB60" w14:textId="44F2EE26" w:rsidR="00E70653" w:rsidRPr="00E70653" w:rsidRDefault="00E70653" w:rsidP="00E630D5">
            <w:pPr>
              <w:spacing w:before="120" w:after="120" w:line="240" w:lineRule="auto"/>
              <w:jc w:val="both"/>
              <w:rPr>
                <w:rFonts w:ascii="Arial" w:hAnsi="Arial" w:cs="Arial"/>
                <w:bCs/>
                <w:color w:val="FF0000"/>
              </w:rPr>
            </w:pPr>
            <w:r>
              <w:rPr>
                <w:rFonts w:ascii="Arial" w:hAnsi="Arial" w:cs="Arial"/>
                <w:bCs/>
              </w:rPr>
              <w:t>Die beide</w:t>
            </w:r>
            <w:r w:rsidR="00003105">
              <w:rPr>
                <w:rFonts w:ascii="Arial" w:hAnsi="Arial" w:cs="Arial"/>
                <w:bCs/>
              </w:rPr>
              <w:t>n</w:t>
            </w:r>
            <w:r w:rsidRPr="00E70653">
              <w:rPr>
                <w:rFonts w:ascii="Arial" w:hAnsi="Arial" w:cs="Arial"/>
                <w:bCs/>
              </w:rPr>
              <w:t xml:space="preserve"> Seitenwände hinter de</w:t>
            </w:r>
            <w:r w:rsidR="00003105">
              <w:rPr>
                <w:rFonts w:ascii="Arial" w:hAnsi="Arial" w:cs="Arial"/>
                <w:bCs/>
              </w:rPr>
              <w:t>n</w:t>
            </w:r>
            <w:r w:rsidRPr="00E70653">
              <w:rPr>
                <w:rFonts w:ascii="Arial" w:hAnsi="Arial" w:cs="Arial"/>
                <w:bCs/>
              </w:rPr>
              <w:t xml:space="preserve"> Schiebetür</w:t>
            </w:r>
            <w:r w:rsidR="00003105">
              <w:rPr>
                <w:rFonts w:ascii="Arial" w:hAnsi="Arial" w:cs="Arial"/>
                <w:bCs/>
              </w:rPr>
              <w:t>en</w:t>
            </w:r>
            <w:r>
              <w:rPr>
                <w:rFonts w:ascii="Arial" w:hAnsi="Arial" w:cs="Arial"/>
                <w:bCs/>
              </w:rPr>
              <w:t xml:space="preserve"> sind werkseitig</w:t>
            </w:r>
            <w:r w:rsidRPr="00E70653">
              <w:rPr>
                <w:rFonts w:ascii="Arial" w:hAnsi="Arial" w:cs="Arial"/>
                <w:bCs/>
              </w:rPr>
              <w:t xml:space="preserve"> ohne Sichtfenster</w:t>
            </w:r>
            <w:r>
              <w:rPr>
                <w:rFonts w:ascii="Arial" w:hAnsi="Arial" w:cs="Arial"/>
                <w:bCs/>
              </w:rPr>
              <w:t xml:space="preserve"> zu liefern</w:t>
            </w:r>
            <w:r w:rsidRPr="00E70653">
              <w:rPr>
                <w:rFonts w:ascii="Arial" w:hAnsi="Arial" w:cs="Arial"/>
                <w:bCs/>
              </w:rPr>
              <w:t>.</w:t>
            </w:r>
          </w:p>
          <w:p w14:paraId="7378C88C" w14:textId="3EB96572" w:rsidR="00083B14" w:rsidRDefault="00C1027C" w:rsidP="00E630D5">
            <w:pPr>
              <w:spacing w:before="120" w:after="120" w:line="240" w:lineRule="auto"/>
              <w:jc w:val="both"/>
              <w:rPr>
                <w:rFonts w:ascii="Arial" w:hAnsi="Arial" w:cs="Arial"/>
              </w:rPr>
            </w:pPr>
            <w:r w:rsidRPr="00E70653">
              <w:rPr>
                <w:rFonts w:ascii="Arial" w:hAnsi="Arial" w:cs="Arial"/>
                <w:bCs/>
              </w:rPr>
              <w:t>Fabrikat angeben:</w:t>
            </w:r>
            <w:r w:rsidR="00E06B0D">
              <w:rPr>
                <w:rFonts w:ascii="Arial" w:hAnsi="Arial" w:cs="Arial"/>
                <w:b/>
              </w:rPr>
              <w:t xml:space="preserve"> </w:t>
            </w:r>
            <w:r w:rsidR="00C57593" w:rsidRPr="00C57593">
              <w:rPr>
                <w:rFonts w:ascii="Arial" w:hAnsi="Arial" w:cs="Arial"/>
                <w:bCs/>
              </w:rPr>
              <w:t>________________________________________</w:t>
            </w:r>
            <w:r w:rsidR="00E70653">
              <w:rPr>
                <w:rFonts w:ascii="Arial" w:hAnsi="Arial" w:cs="Arial"/>
                <w:bCs/>
              </w:rPr>
              <w:t>__</w:t>
            </w:r>
          </w:p>
          <w:p w14:paraId="0308B1E3" w14:textId="77777777" w:rsidR="00C1027C" w:rsidRPr="000875DD" w:rsidRDefault="00C1027C" w:rsidP="00E630D5">
            <w:pPr>
              <w:spacing w:before="120" w:after="120" w:line="240" w:lineRule="auto"/>
              <w:jc w:val="both"/>
              <w:rPr>
                <w:rFonts w:ascii="Arial" w:hAnsi="Arial" w:cs="Arial"/>
              </w:rPr>
            </w:pPr>
          </w:p>
          <w:p w14:paraId="7F9D0DDA" w14:textId="3C08C497" w:rsidR="00E70653" w:rsidRPr="006C588E" w:rsidRDefault="00C1027C" w:rsidP="00E630D5">
            <w:pPr>
              <w:spacing w:before="120" w:after="120" w:line="240" w:lineRule="auto"/>
              <w:jc w:val="both"/>
              <w:rPr>
                <w:rFonts w:ascii="Arial" w:hAnsi="Arial" w:cs="Arial"/>
                <w:bCs/>
              </w:rPr>
            </w:pPr>
            <w:r w:rsidRPr="00E70653">
              <w:rPr>
                <w:rFonts w:ascii="Arial" w:hAnsi="Arial" w:cs="Arial"/>
                <w:bCs/>
              </w:rPr>
              <w:t>Fahrzeugtyp angeben:</w:t>
            </w:r>
            <w:r w:rsidRPr="000875DD">
              <w:rPr>
                <w:rFonts w:ascii="Arial" w:hAnsi="Arial" w:cs="Arial"/>
              </w:rPr>
              <w:t xml:space="preserve"> </w:t>
            </w:r>
            <w:r w:rsidR="00C57593" w:rsidRPr="00C57593">
              <w:rPr>
                <w:rFonts w:ascii="Arial" w:hAnsi="Arial" w:cs="Arial"/>
                <w:bCs/>
              </w:rPr>
              <w:t>____________________________________</w:t>
            </w:r>
            <w:r w:rsidR="00E70653">
              <w:rPr>
                <w:rFonts w:ascii="Arial" w:hAnsi="Arial" w:cs="Arial"/>
                <w:bCs/>
              </w:rPr>
              <w:t>__</w:t>
            </w:r>
          </w:p>
        </w:tc>
        <w:tc>
          <w:tcPr>
            <w:tcW w:w="689" w:type="pct"/>
            <w:noWrap/>
          </w:tcPr>
          <w:p w14:paraId="472973D6" w14:textId="77777777" w:rsidR="00C1027C" w:rsidRPr="009A2096" w:rsidRDefault="00C1027C" w:rsidP="00ED7812">
            <w:pPr>
              <w:jc w:val="both"/>
              <w:rPr>
                <w:rFonts w:ascii="Arial" w:hAnsi="Arial" w:cs="Arial"/>
                <w:szCs w:val="20"/>
              </w:rPr>
            </w:pPr>
            <w:r w:rsidRPr="009A2096">
              <w:rPr>
                <w:rFonts w:ascii="Arial" w:hAnsi="Arial" w:cs="Arial"/>
                <w:szCs w:val="20"/>
              </w:rPr>
              <w:t> </w:t>
            </w:r>
          </w:p>
        </w:tc>
      </w:tr>
      <w:tr w:rsidR="003951C3" w:rsidRPr="009A2096" w14:paraId="2111238D" w14:textId="77777777" w:rsidTr="00E630D5">
        <w:trPr>
          <w:trHeight w:val="510"/>
        </w:trPr>
        <w:tc>
          <w:tcPr>
            <w:tcW w:w="403" w:type="pct"/>
          </w:tcPr>
          <w:p w14:paraId="2A220E6F" w14:textId="39967712" w:rsidR="003951C3" w:rsidRPr="004F3548" w:rsidRDefault="000C1748" w:rsidP="00E630D5">
            <w:pPr>
              <w:rPr>
                <w:rFonts w:ascii="Arial" w:hAnsi="Arial" w:cs="Arial"/>
                <w:bCs/>
                <w:sz w:val="16"/>
              </w:rPr>
            </w:pPr>
            <w:r w:rsidRPr="004F3548">
              <w:rPr>
                <w:rFonts w:ascii="Arial" w:hAnsi="Arial" w:cs="Arial"/>
                <w:bCs/>
                <w:sz w:val="16"/>
              </w:rPr>
              <w:t>3</w:t>
            </w:r>
            <w:r>
              <w:rPr>
                <w:rFonts w:ascii="Arial" w:hAnsi="Arial" w:cs="Arial"/>
                <w:bCs/>
                <w:sz w:val="16"/>
              </w:rPr>
              <w:t>.2.</w:t>
            </w:r>
            <w:r w:rsidR="00C47384">
              <w:rPr>
                <w:rFonts w:ascii="Arial" w:hAnsi="Arial" w:cs="Arial"/>
                <w:bCs/>
                <w:sz w:val="16"/>
              </w:rPr>
              <w:t>1.2</w:t>
            </w:r>
          </w:p>
        </w:tc>
        <w:tc>
          <w:tcPr>
            <w:tcW w:w="3908" w:type="pct"/>
          </w:tcPr>
          <w:p w14:paraId="779075B0" w14:textId="0607AFEE" w:rsidR="003951C3" w:rsidRDefault="003951C3" w:rsidP="00E630D5">
            <w:pPr>
              <w:spacing w:before="120" w:after="120" w:line="240" w:lineRule="auto"/>
              <w:jc w:val="both"/>
              <w:rPr>
                <w:rFonts w:ascii="Arial" w:hAnsi="Arial" w:cs="Arial"/>
              </w:rPr>
            </w:pPr>
            <w:r>
              <w:rPr>
                <w:rFonts w:ascii="Arial" w:hAnsi="Arial" w:cs="Arial"/>
              </w:rPr>
              <w:t xml:space="preserve">Schiebetür auf der rechten </w:t>
            </w:r>
            <w:r w:rsidRPr="00C57593">
              <w:rPr>
                <w:rFonts w:ascii="Arial" w:hAnsi="Arial" w:cs="Arial"/>
                <w:b/>
                <w:bCs/>
              </w:rPr>
              <w:t>und</w:t>
            </w:r>
            <w:r>
              <w:rPr>
                <w:rFonts w:ascii="Arial" w:hAnsi="Arial" w:cs="Arial"/>
              </w:rPr>
              <w:t xml:space="preserve"> linken Fahrzeugseite</w:t>
            </w:r>
            <w:r w:rsidR="00C57593">
              <w:rPr>
                <w:rFonts w:ascii="Arial" w:hAnsi="Arial" w:cs="Arial"/>
              </w:rPr>
              <w:t>.</w:t>
            </w:r>
          </w:p>
        </w:tc>
        <w:tc>
          <w:tcPr>
            <w:tcW w:w="689" w:type="pct"/>
            <w:noWrap/>
          </w:tcPr>
          <w:p w14:paraId="7BFFD812" w14:textId="77777777" w:rsidR="003951C3" w:rsidRPr="009A2096" w:rsidRDefault="003951C3" w:rsidP="00ED7812">
            <w:pPr>
              <w:jc w:val="both"/>
              <w:rPr>
                <w:rFonts w:ascii="Arial" w:hAnsi="Arial" w:cs="Arial"/>
                <w:szCs w:val="20"/>
              </w:rPr>
            </w:pPr>
          </w:p>
        </w:tc>
      </w:tr>
      <w:tr w:rsidR="005E2268" w:rsidRPr="009A2096" w14:paraId="05BBE6C5" w14:textId="77777777" w:rsidTr="00E630D5">
        <w:trPr>
          <w:trHeight w:val="510"/>
        </w:trPr>
        <w:tc>
          <w:tcPr>
            <w:tcW w:w="403" w:type="pct"/>
          </w:tcPr>
          <w:p w14:paraId="463486DB" w14:textId="4A8495C9" w:rsidR="005E2268" w:rsidRPr="004F3548" w:rsidRDefault="00956650" w:rsidP="00E630D5">
            <w:pPr>
              <w:rPr>
                <w:rFonts w:ascii="Arial" w:hAnsi="Arial" w:cs="Arial"/>
                <w:bCs/>
                <w:sz w:val="16"/>
              </w:rPr>
            </w:pPr>
            <w:r w:rsidRPr="004F3548">
              <w:rPr>
                <w:rFonts w:ascii="Arial" w:hAnsi="Arial" w:cs="Arial"/>
                <w:bCs/>
                <w:sz w:val="16"/>
              </w:rPr>
              <w:t>3</w:t>
            </w:r>
            <w:r>
              <w:rPr>
                <w:rFonts w:ascii="Arial" w:hAnsi="Arial" w:cs="Arial"/>
                <w:bCs/>
                <w:sz w:val="16"/>
              </w:rPr>
              <w:t>.2.1.3</w:t>
            </w:r>
          </w:p>
        </w:tc>
        <w:tc>
          <w:tcPr>
            <w:tcW w:w="3908" w:type="pct"/>
          </w:tcPr>
          <w:p w14:paraId="68264C82" w14:textId="084188A5" w:rsidR="005E2268" w:rsidRDefault="005E2268" w:rsidP="00E630D5">
            <w:pPr>
              <w:spacing w:before="120" w:after="120" w:line="240" w:lineRule="auto"/>
              <w:jc w:val="both"/>
              <w:rPr>
                <w:rFonts w:ascii="Arial" w:hAnsi="Arial" w:cs="Arial"/>
              </w:rPr>
            </w:pPr>
            <w:r w:rsidRPr="00E70653">
              <w:rPr>
                <w:rFonts w:ascii="Arial" w:hAnsi="Arial" w:cs="Arial"/>
              </w:rPr>
              <w:t>Verdunkelung der Seiten- und Heckscheibe ab der B</w:t>
            </w:r>
            <w:r>
              <w:rPr>
                <w:rFonts w:ascii="Arial" w:hAnsi="Arial" w:cs="Arial"/>
              </w:rPr>
              <w:t>-</w:t>
            </w:r>
            <w:r w:rsidRPr="00E70653">
              <w:rPr>
                <w:rFonts w:ascii="Arial" w:hAnsi="Arial" w:cs="Arial"/>
              </w:rPr>
              <w:t>Säule</w:t>
            </w:r>
            <w:r>
              <w:rPr>
                <w:rFonts w:ascii="Arial" w:hAnsi="Arial" w:cs="Arial"/>
              </w:rPr>
              <w:t>.</w:t>
            </w:r>
          </w:p>
        </w:tc>
        <w:tc>
          <w:tcPr>
            <w:tcW w:w="689" w:type="pct"/>
            <w:noWrap/>
          </w:tcPr>
          <w:p w14:paraId="205205F9" w14:textId="77777777" w:rsidR="005E2268" w:rsidRPr="009A2096" w:rsidRDefault="005E2268" w:rsidP="00ED7812">
            <w:pPr>
              <w:jc w:val="both"/>
              <w:rPr>
                <w:rFonts w:ascii="Arial" w:hAnsi="Arial" w:cs="Arial"/>
                <w:szCs w:val="20"/>
              </w:rPr>
            </w:pPr>
          </w:p>
        </w:tc>
      </w:tr>
      <w:tr w:rsidR="003951C3" w:rsidRPr="009A2096" w14:paraId="4D6FD95D" w14:textId="77777777" w:rsidTr="00E630D5">
        <w:trPr>
          <w:trHeight w:val="510"/>
        </w:trPr>
        <w:tc>
          <w:tcPr>
            <w:tcW w:w="403" w:type="pct"/>
          </w:tcPr>
          <w:p w14:paraId="68B41E68" w14:textId="75C414F1" w:rsidR="003951C3" w:rsidRPr="004F3548" w:rsidRDefault="00956650" w:rsidP="00E630D5">
            <w:pPr>
              <w:rPr>
                <w:rFonts w:ascii="Arial" w:hAnsi="Arial" w:cs="Arial"/>
                <w:bCs/>
                <w:sz w:val="16"/>
              </w:rPr>
            </w:pPr>
            <w:r w:rsidRPr="004F3548">
              <w:rPr>
                <w:rFonts w:ascii="Arial" w:hAnsi="Arial" w:cs="Arial"/>
                <w:bCs/>
                <w:sz w:val="16"/>
              </w:rPr>
              <w:t>3</w:t>
            </w:r>
            <w:r>
              <w:rPr>
                <w:rFonts w:ascii="Arial" w:hAnsi="Arial" w:cs="Arial"/>
                <w:bCs/>
                <w:sz w:val="16"/>
              </w:rPr>
              <w:t>.2.1.4</w:t>
            </w:r>
          </w:p>
        </w:tc>
        <w:tc>
          <w:tcPr>
            <w:tcW w:w="3908" w:type="pct"/>
          </w:tcPr>
          <w:p w14:paraId="247548D6" w14:textId="77777777" w:rsidR="00E42931" w:rsidRDefault="003951C3" w:rsidP="00E630D5">
            <w:pPr>
              <w:spacing w:before="120" w:after="120" w:line="240" w:lineRule="auto"/>
              <w:jc w:val="both"/>
              <w:rPr>
                <w:rFonts w:ascii="Arial" w:hAnsi="Arial" w:cs="Arial"/>
              </w:rPr>
            </w:pPr>
            <w:r>
              <w:rPr>
                <w:rFonts w:ascii="Arial" w:hAnsi="Arial" w:cs="Arial"/>
              </w:rPr>
              <w:t>Fahrzeug mit Heckklappe</w:t>
            </w:r>
            <w:r w:rsidR="00C57593">
              <w:rPr>
                <w:rFonts w:ascii="Arial" w:hAnsi="Arial" w:cs="Arial"/>
              </w:rPr>
              <w:t>.</w:t>
            </w:r>
          </w:p>
          <w:p w14:paraId="60FF67AD" w14:textId="24C87E83" w:rsidR="00E42931" w:rsidRDefault="00E42931" w:rsidP="00E630D5">
            <w:pPr>
              <w:spacing w:before="120" w:after="120" w:line="240" w:lineRule="auto"/>
              <w:jc w:val="both"/>
              <w:rPr>
                <w:rFonts w:ascii="Arial" w:hAnsi="Arial" w:cs="Arial"/>
              </w:rPr>
            </w:pPr>
            <w:r w:rsidRPr="00E630D5">
              <w:rPr>
                <w:rFonts w:ascii="Arial" w:hAnsi="Arial" w:cs="Arial"/>
              </w:rPr>
              <w:t xml:space="preserve">Die Stehhöhe unter </w:t>
            </w:r>
            <w:r w:rsidR="00155519" w:rsidRPr="00E630D5">
              <w:rPr>
                <w:rFonts w:ascii="Arial" w:hAnsi="Arial" w:cs="Arial"/>
              </w:rPr>
              <w:t xml:space="preserve">der </w:t>
            </w:r>
            <w:r w:rsidRPr="00E630D5">
              <w:rPr>
                <w:rFonts w:ascii="Arial" w:hAnsi="Arial" w:cs="Arial"/>
              </w:rPr>
              <w:t>Heckklappe muss mindestens 1.800 mm betragen.</w:t>
            </w:r>
          </w:p>
        </w:tc>
        <w:tc>
          <w:tcPr>
            <w:tcW w:w="689" w:type="pct"/>
            <w:noWrap/>
          </w:tcPr>
          <w:p w14:paraId="41394744" w14:textId="77777777" w:rsidR="003951C3" w:rsidRPr="009A2096" w:rsidRDefault="003951C3" w:rsidP="00ED7812">
            <w:pPr>
              <w:jc w:val="both"/>
              <w:rPr>
                <w:rFonts w:ascii="Arial" w:hAnsi="Arial" w:cs="Arial"/>
                <w:szCs w:val="20"/>
              </w:rPr>
            </w:pPr>
          </w:p>
        </w:tc>
      </w:tr>
      <w:tr w:rsidR="00F67112" w:rsidRPr="009A2096" w14:paraId="14196EB8" w14:textId="77777777" w:rsidTr="00E630D5">
        <w:trPr>
          <w:trHeight w:val="510"/>
        </w:trPr>
        <w:tc>
          <w:tcPr>
            <w:tcW w:w="403" w:type="pct"/>
          </w:tcPr>
          <w:p w14:paraId="47C5778F" w14:textId="4EE7559F" w:rsidR="00F67112" w:rsidRPr="004F3548" w:rsidRDefault="00956650" w:rsidP="00E630D5">
            <w:pPr>
              <w:rPr>
                <w:rFonts w:ascii="Arial" w:hAnsi="Arial" w:cs="Arial"/>
                <w:bCs/>
                <w:sz w:val="16"/>
              </w:rPr>
            </w:pPr>
            <w:r w:rsidRPr="004F3548">
              <w:rPr>
                <w:rFonts w:ascii="Arial" w:hAnsi="Arial" w:cs="Arial"/>
                <w:bCs/>
                <w:sz w:val="16"/>
              </w:rPr>
              <w:t>3</w:t>
            </w:r>
            <w:r>
              <w:rPr>
                <w:rFonts w:ascii="Arial" w:hAnsi="Arial" w:cs="Arial"/>
                <w:bCs/>
                <w:sz w:val="16"/>
              </w:rPr>
              <w:t>.2.1.5</w:t>
            </w:r>
          </w:p>
        </w:tc>
        <w:tc>
          <w:tcPr>
            <w:tcW w:w="3908" w:type="pct"/>
          </w:tcPr>
          <w:p w14:paraId="2EB949A8" w14:textId="77777777" w:rsidR="00F67112" w:rsidRPr="00A361EA" w:rsidRDefault="00F67112" w:rsidP="00E630D5">
            <w:pPr>
              <w:spacing w:before="120" w:after="120" w:line="240" w:lineRule="auto"/>
              <w:jc w:val="both"/>
              <w:rPr>
                <w:rFonts w:ascii="Arial" w:hAnsi="Arial" w:cs="Arial"/>
                <w:b/>
                <w:bCs/>
              </w:rPr>
            </w:pPr>
            <w:r w:rsidRPr="00A361EA">
              <w:rPr>
                <w:rFonts w:ascii="Arial" w:hAnsi="Arial" w:cs="Arial"/>
                <w:b/>
                <w:bCs/>
              </w:rPr>
              <w:t>Farbgebung Fahrgestell und feuerwehrtechnischer Aufbau</w:t>
            </w:r>
          </w:p>
          <w:p w14:paraId="154B9072" w14:textId="77777777" w:rsidR="00F67112" w:rsidRPr="00A361EA" w:rsidRDefault="00F67112" w:rsidP="00E630D5">
            <w:pPr>
              <w:spacing w:before="120" w:after="120" w:line="240" w:lineRule="auto"/>
              <w:jc w:val="both"/>
              <w:rPr>
                <w:rFonts w:ascii="Arial" w:hAnsi="Arial" w:cs="Arial"/>
              </w:rPr>
            </w:pPr>
            <w:r w:rsidRPr="00A361EA">
              <w:rPr>
                <w:rFonts w:ascii="Arial" w:hAnsi="Arial" w:cs="Arial"/>
              </w:rPr>
              <w:t xml:space="preserve">Die Lackierung des </w:t>
            </w:r>
            <w:r w:rsidRPr="00A361EA">
              <w:rPr>
                <w:rFonts w:ascii="Arial" w:hAnsi="Arial" w:cs="Arial"/>
                <w:b/>
              </w:rPr>
              <w:t>Fahrerhauses</w:t>
            </w:r>
            <w:r w:rsidRPr="00A361EA">
              <w:rPr>
                <w:rFonts w:ascii="Arial" w:hAnsi="Arial" w:cs="Arial"/>
              </w:rPr>
              <w:t xml:space="preserve"> und des </w:t>
            </w:r>
            <w:r w:rsidRPr="00A361EA">
              <w:rPr>
                <w:rFonts w:ascii="Arial" w:hAnsi="Arial" w:cs="Arial"/>
                <w:b/>
              </w:rPr>
              <w:t>feuerwehrtechnischen Aufbaus</w:t>
            </w:r>
            <w:r w:rsidRPr="00A361EA">
              <w:rPr>
                <w:rFonts w:ascii="Arial" w:hAnsi="Arial" w:cs="Arial"/>
              </w:rPr>
              <w:t xml:space="preserve"> ist in </w:t>
            </w:r>
            <w:r w:rsidRPr="00A361EA">
              <w:rPr>
                <w:rFonts w:ascii="Arial" w:hAnsi="Arial" w:cs="Arial"/>
                <w:color w:val="000000"/>
              </w:rPr>
              <w:tab/>
            </w:r>
            <w:r w:rsidRPr="00A361EA">
              <w:rPr>
                <w:rFonts w:ascii="Arial" w:hAnsi="Arial" w:cs="Arial"/>
                <w:color w:val="000000"/>
              </w:rPr>
              <w:tab/>
            </w:r>
            <w:r>
              <w:rPr>
                <w:rFonts w:ascii="Arial" w:hAnsi="Arial" w:cs="Arial"/>
                <w:color w:val="000000"/>
              </w:rPr>
              <w:t>reinweiß</w:t>
            </w:r>
            <w:r>
              <w:rPr>
                <w:rFonts w:ascii="Arial" w:hAnsi="Arial" w:cs="Arial"/>
              </w:rPr>
              <w:tab/>
              <w:t>RAL</w:t>
            </w:r>
            <w:r>
              <w:rPr>
                <w:rFonts w:ascii="Arial" w:hAnsi="Arial" w:cs="Arial"/>
              </w:rPr>
              <w:tab/>
              <w:t>091</w:t>
            </w:r>
            <w:r w:rsidRPr="00A361EA">
              <w:rPr>
                <w:rFonts w:ascii="Arial" w:hAnsi="Arial" w:cs="Arial"/>
              </w:rPr>
              <w:t>0</w:t>
            </w:r>
          </w:p>
          <w:p w14:paraId="0EF113CC" w14:textId="77777777" w:rsidR="00F67112" w:rsidRPr="00A361EA" w:rsidRDefault="00F67112" w:rsidP="00E630D5">
            <w:pPr>
              <w:spacing w:before="120" w:after="120" w:line="240" w:lineRule="auto"/>
              <w:jc w:val="both"/>
              <w:rPr>
                <w:rFonts w:ascii="Arial" w:hAnsi="Arial" w:cs="Arial"/>
              </w:rPr>
            </w:pPr>
            <w:r w:rsidRPr="00A361EA">
              <w:rPr>
                <w:rFonts w:ascii="Arial" w:hAnsi="Arial" w:cs="Arial"/>
                <w:color w:val="000000"/>
              </w:rPr>
              <w:t>Stoßfänger</w:t>
            </w:r>
            <w:r w:rsidRPr="00A361EA">
              <w:rPr>
                <w:rFonts w:ascii="Arial" w:hAnsi="Arial" w:cs="Arial"/>
                <w:color w:val="000000"/>
              </w:rPr>
              <w:tab/>
            </w:r>
            <w:r w:rsidRPr="00A361EA">
              <w:rPr>
                <w:rFonts w:ascii="Arial" w:hAnsi="Arial" w:cs="Arial"/>
                <w:color w:val="000000"/>
              </w:rPr>
              <w:tab/>
            </w:r>
            <w:r w:rsidRPr="00A361EA">
              <w:rPr>
                <w:rFonts w:ascii="Arial" w:hAnsi="Arial" w:cs="Arial"/>
                <w:color w:val="000000"/>
              </w:rPr>
              <w:tab/>
            </w:r>
            <w:r w:rsidRPr="00A361EA">
              <w:rPr>
                <w:rFonts w:ascii="Arial" w:hAnsi="Arial" w:cs="Arial"/>
              </w:rPr>
              <w:t>reinweiß</w:t>
            </w:r>
            <w:r w:rsidRPr="00A361EA">
              <w:rPr>
                <w:rFonts w:ascii="Arial" w:hAnsi="Arial" w:cs="Arial"/>
              </w:rPr>
              <w:tab/>
              <w:t>RAL</w:t>
            </w:r>
            <w:r w:rsidRPr="00A361EA">
              <w:rPr>
                <w:rFonts w:ascii="Arial" w:hAnsi="Arial" w:cs="Arial"/>
              </w:rPr>
              <w:tab/>
              <w:t>9010</w:t>
            </w:r>
          </w:p>
          <w:p w14:paraId="51913D4B" w14:textId="77777777" w:rsidR="00F67112" w:rsidRPr="00A361EA" w:rsidRDefault="00F67112" w:rsidP="00E630D5">
            <w:pPr>
              <w:spacing w:before="120" w:after="120" w:line="240" w:lineRule="auto"/>
              <w:jc w:val="both"/>
              <w:rPr>
                <w:rFonts w:ascii="Arial" w:hAnsi="Arial" w:cs="Arial"/>
              </w:rPr>
            </w:pPr>
            <w:r w:rsidRPr="00A361EA">
              <w:rPr>
                <w:rFonts w:ascii="Arial" w:hAnsi="Arial" w:cs="Arial"/>
                <w:color w:val="000000"/>
              </w:rPr>
              <w:t>Kotflügel</w:t>
            </w:r>
            <w:r w:rsidRPr="00A361EA">
              <w:rPr>
                <w:rFonts w:ascii="Arial" w:hAnsi="Arial" w:cs="Arial"/>
                <w:color w:val="000000"/>
              </w:rPr>
              <w:tab/>
            </w:r>
            <w:r w:rsidRPr="00A361EA">
              <w:rPr>
                <w:rFonts w:ascii="Arial" w:hAnsi="Arial" w:cs="Arial"/>
                <w:color w:val="000000"/>
              </w:rPr>
              <w:tab/>
            </w:r>
            <w:r w:rsidRPr="00A361EA">
              <w:rPr>
                <w:rFonts w:ascii="Arial" w:hAnsi="Arial" w:cs="Arial"/>
                <w:color w:val="000000"/>
              </w:rPr>
              <w:tab/>
            </w:r>
            <w:r w:rsidRPr="00A361EA">
              <w:rPr>
                <w:rFonts w:ascii="Arial" w:hAnsi="Arial" w:cs="Arial"/>
              </w:rPr>
              <w:t>reinweiß</w:t>
            </w:r>
            <w:r w:rsidRPr="00A361EA">
              <w:rPr>
                <w:rFonts w:ascii="Arial" w:hAnsi="Arial" w:cs="Arial"/>
              </w:rPr>
              <w:tab/>
              <w:t>RAL</w:t>
            </w:r>
            <w:r w:rsidRPr="00A361EA">
              <w:rPr>
                <w:rFonts w:ascii="Arial" w:hAnsi="Arial" w:cs="Arial"/>
              </w:rPr>
              <w:tab/>
              <w:t>9010</w:t>
            </w:r>
          </w:p>
          <w:p w14:paraId="4BE94B53" w14:textId="77777777" w:rsidR="00F67112" w:rsidRPr="00A361EA" w:rsidRDefault="00F67112" w:rsidP="00E630D5">
            <w:pPr>
              <w:spacing w:before="120" w:after="120" w:line="240" w:lineRule="auto"/>
              <w:jc w:val="both"/>
              <w:rPr>
                <w:rFonts w:ascii="Arial" w:hAnsi="Arial" w:cs="Arial"/>
              </w:rPr>
            </w:pPr>
            <w:r w:rsidRPr="00A361EA">
              <w:rPr>
                <w:rFonts w:ascii="Arial" w:hAnsi="Arial" w:cs="Arial"/>
              </w:rPr>
              <w:t>durchzuführen.</w:t>
            </w:r>
          </w:p>
          <w:p w14:paraId="4FFB8A44" w14:textId="77777777" w:rsidR="00F67112" w:rsidRDefault="00F67112" w:rsidP="00E630D5">
            <w:pPr>
              <w:spacing w:before="120" w:after="120" w:line="240" w:lineRule="auto"/>
              <w:jc w:val="both"/>
              <w:rPr>
                <w:rFonts w:ascii="Arial" w:hAnsi="Arial" w:cs="Arial"/>
              </w:rPr>
            </w:pPr>
          </w:p>
          <w:p w14:paraId="7FF427BE" w14:textId="77777777" w:rsidR="00F67112" w:rsidRDefault="00F67112" w:rsidP="00E630D5">
            <w:pPr>
              <w:spacing w:before="120" w:after="120" w:line="240" w:lineRule="auto"/>
              <w:jc w:val="both"/>
              <w:rPr>
                <w:rFonts w:ascii="Arial" w:hAnsi="Arial" w:cs="Arial"/>
              </w:rPr>
            </w:pPr>
            <w:r>
              <w:rPr>
                <w:rFonts w:ascii="Arial" w:hAnsi="Arial" w:cs="Arial"/>
              </w:rPr>
              <w:t xml:space="preserve">Darüber hinaus ist das Fahrzeug gemäß der Vorgaben in </w:t>
            </w:r>
            <w:r w:rsidRPr="00A361EA">
              <w:rPr>
                <w:rFonts w:ascii="Arial" w:hAnsi="Arial" w:cs="Arial"/>
                <w:bCs/>
              </w:rPr>
              <w:t xml:space="preserve">der Anlage 1 zum Leistungsverzeichnis „Leistungsbeschreibung </w:t>
            </w:r>
            <w:r w:rsidRPr="00BF77BC">
              <w:rPr>
                <w:rFonts w:ascii="Arial" w:hAnsi="Arial" w:cs="Arial"/>
                <w:b/>
                <w:bCs/>
              </w:rPr>
              <w:t>Anlage 1</w:t>
            </w:r>
            <w:r w:rsidRPr="00A361EA">
              <w:rPr>
                <w:rFonts w:ascii="Arial" w:hAnsi="Arial" w:cs="Arial"/>
                <w:bCs/>
              </w:rPr>
              <w:t xml:space="preserve"> Beklebung </w:t>
            </w:r>
            <w:r>
              <w:rPr>
                <w:rFonts w:ascii="Arial" w:hAnsi="Arial" w:cs="Arial"/>
                <w:bCs/>
              </w:rPr>
              <w:t xml:space="preserve">NEF 10-05-2019“ großflächig zu bekleben. Weiterhin </w:t>
            </w:r>
            <w:r w:rsidRPr="00207C25">
              <w:rPr>
                <w:rFonts w:ascii="Arial" w:eastAsia="Times New Roman" w:hAnsi="Arial" w:cs="Arial"/>
              </w:rPr>
              <w:t>sind mehrere Schriftzüge</w:t>
            </w:r>
            <w:r>
              <w:rPr>
                <w:rFonts w:ascii="Arial" w:eastAsia="Times New Roman" w:hAnsi="Arial" w:cs="Arial"/>
              </w:rPr>
              <w:t xml:space="preserve"> und Logos</w:t>
            </w:r>
            <w:r w:rsidRPr="00207C25">
              <w:rPr>
                <w:rFonts w:ascii="Arial" w:eastAsia="Times New Roman" w:hAnsi="Arial" w:cs="Arial"/>
              </w:rPr>
              <w:t xml:space="preserve"> </w:t>
            </w:r>
            <w:r>
              <w:rPr>
                <w:rFonts w:ascii="Arial" w:eastAsia="Times New Roman" w:hAnsi="Arial" w:cs="Arial"/>
              </w:rPr>
              <w:t xml:space="preserve">z.B. </w:t>
            </w:r>
            <w:r w:rsidRPr="00207C25">
              <w:rPr>
                <w:rFonts w:ascii="Arial" w:eastAsia="Times New Roman" w:hAnsi="Arial" w:cs="Arial"/>
              </w:rPr>
              <w:t xml:space="preserve">Rettungsdienst, Feuerwehr sowie der Schriftzug Stadt Bochum anzubringen. Eine </w:t>
            </w:r>
            <w:proofErr w:type="spellStart"/>
            <w:r w:rsidRPr="00207C25">
              <w:rPr>
                <w:rFonts w:ascii="Arial" w:eastAsia="Times New Roman" w:hAnsi="Arial" w:cs="Arial"/>
              </w:rPr>
              <w:t>Konturenbeklebung</w:t>
            </w:r>
            <w:proofErr w:type="spellEnd"/>
            <w:r w:rsidRPr="00207C25">
              <w:rPr>
                <w:rFonts w:ascii="Arial" w:eastAsia="Times New Roman" w:hAnsi="Arial" w:cs="Arial"/>
              </w:rPr>
              <w:t xml:space="preserve"> ist ebenfalls vorgesehen.</w:t>
            </w:r>
          </w:p>
          <w:p w14:paraId="54A5AA72" w14:textId="77777777" w:rsidR="00F67112" w:rsidRDefault="00F67112" w:rsidP="00E630D5">
            <w:pPr>
              <w:spacing w:before="120" w:after="120" w:line="240" w:lineRule="auto"/>
              <w:jc w:val="both"/>
              <w:rPr>
                <w:rFonts w:ascii="Arial" w:hAnsi="Arial" w:cs="Arial"/>
                <w:bCs/>
              </w:rPr>
            </w:pPr>
          </w:p>
          <w:p w14:paraId="7D887705" w14:textId="57E02350" w:rsidR="00F67112" w:rsidRDefault="00F67112" w:rsidP="00E630D5">
            <w:pPr>
              <w:spacing w:before="120" w:after="120" w:line="240" w:lineRule="auto"/>
              <w:jc w:val="both"/>
              <w:rPr>
                <w:rFonts w:ascii="Arial" w:hAnsi="Arial" w:cs="Arial"/>
              </w:rPr>
            </w:pPr>
            <w:r w:rsidRPr="00207C25">
              <w:rPr>
                <w:rFonts w:ascii="Arial" w:eastAsia="Times New Roman" w:hAnsi="Arial" w:cs="Arial"/>
              </w:rPr>
              <w:t xml:space="preserve">Die genaue </w:t>
            </w:r>
            <w:r w:rsidR="00154D88">
              <w:rPr>
                <w:rFonts w:ascii="Arial" w:eastAsia="Times New Roman" w:hAnsi="Arial" w:cs="Arial"/>
              </w:rPr>
              <w:t>Folierung</w:t>
            </w:r>
            <w:r w:rsidRPr="00207C25">
              <w:rPr>
                <w:rFonts w:ascii="Arial" w:eastAsia="Times New Roman" w:hAnsi="Arial" w:cs="Arial"/>
              </w:rPr>
              <w:t xml:space="preserve"> und Beschriftung ist</w:t>
            </w:r>
            <w:r>
              <w:rPr>
                <w:rFonts w:ascii="Arial" w:eastAsia="Times New Roman" w:hAnsi="Arial" w:cs="Arial"/>
              </w:rPr>
              <w:t xml:space="preserve"> vor Beginn der Arbeiten</w:t>
            </w:r>
            <w:r w:rsidRPr="00207C25">
              <w:rPr>
                <w:rFonts w:ascii="Arial" w:eastAsia="Times New Roman" w:hAnsi="Arial" w:cs="Arial"/>
              </w:rPr>
              <w:t xml:space="preserve"> mit dem Auftraggeber zu besprechen</w:t>
            </w:r>
            <w:r w:rsidR="00154D88">
              <w:rPr>
                <w:rFonts w:ascii="Arial" w:eastAsia="Times New Roman" w:hAnsi="Arial" w:cs="Arial"/>
              </w:rPr>
              <w:t xml:space="preserve"> und von diesem freizugeben</w:t>
            </w:r>
            <w:r w:rsidRPr="00207C25">
              <w:rPr>
                <w:rFonts w:ascii="Arial" w:eastAsia="Times New Roman" w:hAnsi="Arial" w:cs="Arial"/>
              </w:rPr>
              <w:t>.</w:t>
            </w:r>
          </w:p>
        </w:tc>
        <w:tc>
          <w:tcPr>
            <w:tcW w:w="689" w:type="pct"/>
            <w:noWrap/>
          </w:tcPr>
          <w:p w14:paraId="774B055B" w14:textId="77777777" w:rsidR="00F67112" w:rsidRPr="009A2096" w:rsidRDefault="00F67112" w:rsidP="00ED7812">
            <w:pPr>
              <w:jc w:val="both"/>
              <w:rPr>
                <w:rFonts w:ascii="Arial" w:hAnsi="Arial" w:cs="Arial"/>
                <w:szCs w:val="20"/>
              </w:rPr>
            </w:pPr>
          </w:p>
        </w:tc>
      </w:tr>
      <w:tr w:rsidR="00F67112" w:rsidRPr="009A2096" w14:paraId="17C85F4B" w14:textId="77777777" w:rsidTr="00E630D5">
        <w:trPr>
          <w:trHeight w:val="510"/>
        </w:trPr>
        <w:tc>
          <w:tcPr>
            <w:tcW w:w="403" w:type="pct"/>
          </w:tcPr>
          <w:p w14:paraId="153CE606" w14:textId="53C11984" w:rsidR="00F67112" w:rsidRPr="004F3548" w:rsidRDefault="00956650" w:rsidP="00E630D5">
            <w:pPr>
              <w:rPr>
                <w:rFonts w:ascii="Arial" w:hAnsi="Arial" w:cs="Arial"/>
                <w:bCs/>
                <w:sz w:val="16"/>
              </w:rPr>
            </w:pPr>
            <w:r w:rsidRPr="004F3548">
              <w:rPr>
                <w:rFonts w:ascii="Arial" w:hAnsi="Arial" w:cs="Arial"/>
                <w:bCs/>
                <w:sz w:val="16"/>
              </w:rPr>
              <w:t>3</w:t>
            </w:r>
            <w:r>
              <w:rPr>
                <w:rFonts w:ascii="Arial" w:hAnsi="Arial" w:cs="Arial"/>
                <w:bCs/>
                <w:sz w:val="16"/>
              </w:rPr>
              <w:t>.2.1.6</w:t>
            </w:r>
          </w:p>
        </w:tc>
        <w:tc>
          <w:tcPr>
            <w:tcW w:w="3908" w:type="pct"/>
          </w:tcPr>
          <w:p w14:paraId="5C513870" w14:textId="4B3B9F7A" w:rsidR="00F67112" w:rsidRDefault="00F67112" w:rsidP="00E630D5">
            <w:pPr>
              <w:spacing w:before="120" w:after="120" w:line="240" w:lineRule="auto"/>
              <w:jc w:val="both"/>
              <w:rPr>
                <w:rFonts w:ascii="Arial" w:hAnsi="Arial" w:cs="Arial"/>
              </w:rPr>
            </w:pPr>
            <w:r>
              <w:rPr>
                <w:rFonts w:ascii="Arial" w:hAnsi="Arial" w:cs="Arial"/>
              </w:rPr>
              <w:t>Alle Sitze sind in Kunstleder auszuführen.</w:t>
            </w:r>
          </w:p>
        </w:tc>
        <w:tc>
          <w:tcPr>
            <w:tcW w:w="689" w:type="pct"/>
            <w:noWrap/>
          </w:tcPr>
          <w:p w14:paraId="32EF0CBC" w14:textId="77777777" w:rsidR="00F67112" w:rsidRPr="009A2096" w:rsidRDefault="00F67112" w:rsidP="00E42931">
            <w:pPr>
              <w:jc w:val="both"/>
              <w:rPr>
                <w:rFonts w:ascii="Arial" w:hAnsi="Arial" w:cs="Arial"/>
                <w:szCs w:val="20"/>
              </w:rPr>
            </w:pPr>
          </w:p>
        </w:tc>
      </w:tr>
      <w:tr w:rsidR="00E42931" w:rsidRPr="009A2096" w14:paraId="226A48AB" w14:textId="77777777" w:rsidTr="00E630D5">
        <w:trPr>
          <w:trHeight w:val="510"/>
        </w:trPr>
        <w:tc>
          <w:tcPr>
            <w:tcW w:w="403" w:type="pct"/>
          </w:tcPr>
          <w:p w14:paraId="47069D97" w14:textId="5C9110C9" w:rsidR="00E42931" w:rsidRPr="004F3548" w:rsidRDefault="00956650" w:rsidP="00E630D5">
            <w:pPr>
              <w:rPr>
                <w:rFonts w:ascii="Arial" w:hAnsi="Arial" w:cs="Arial"/>
                <w:bCs/>
                <w:sz w:val="16"/>
              </w:rPr>
            </w:pPr>
            <w:r w:rsidRPr="004F3548">
              <w:rPr>
                <w:rFonts w:ascii="Arial" w:hAnsi="Arial" w:cs="Arial"/>
                <w:bCs/>
                <w:sz w:val="16"/>
              </w:rPr>
              <w:t>3</w:t>
            </w:r>
            <w:r>
              <w:rPr>
                <w:rFonts w:ascii="Arial" w:hAnsi="Arial" w:cs="Arial"/>
                <w:bCs/>
                <w:sz w:val="16"/>
              </w:rPr>
              <w:t>.2.1.7</w:t>
            </w:r>
          </w:p>
        </w:tc>
        <w:tc>
          <w:tcPr>
            <w:tcW w:w="3908" w:type="pct"/>
          </w:tcPr>
          <w:p w14:paraId="63D889D6" w14:textId="38ED0295" w:rsidR="00E42931" w:rsidRDefault="00E42931" w:rsidP="00E630D5">
            <w:pPr>
              <w:spacing w:before="120" w:after="120" w:line="240" w:lineRule="auto"/>
              <w:jc w:val="both"/>
              <w:rPr>
                <w:rFonts w:ascii="Arial" w:hAnsi="Arial" w:cs="Arial"/>
              </w:rPr>
            </w:pPr>
            <w:r>
              <w:rPr>
                <w:rFonts w:ascii="Arial" w:hAnsi="Arial" w:cs="Arial"/>
              </w:rPr>
              <w:t>Lenkrad in Lederausführung.</w:t>
            </w:r>
          </w:p>
        </w:tc>
        <w:tc>
          <w:tcPr>
            <w:tcW w:w="689" w:type="pct"/>
            <w:noWrap/>
          </w:tcPr>
          <w:p w14:paraId="052CCABC" w14:textId="77777777" w:rsidR="00E42931" w:rsidRPr="009A2096" w:rsidRDefault="00E42931" w:rsidP="00E42931">
            <w:pPr>
              <w:jc w:val="both"/>
              <w:rPr>
                <w:rFonts w:ascii="Arial" w:hAnsi="Arial" w:cs="Arial"/>
                <w:szCs w:val="20"/>
              </w:rPr>
            </w:pPr>
          </w:p>
        </w:tc>
      </w:tr>
      <w:tr w:rsidR="00E42931" w:rsidRPr="009A2096" w14:paraId="3E840866" w14:textId="77777777" w:rsidTr="00E630D5">
        <w:trPr>
          <w:trHeight w:val="510"/>
        </w:trPr>
        <w:tc>
          <w:tcPr>
            <w:tcW w:w="403" w:type="pct"/>
          </w:tcPr>
          <w:p w14:paraId="5C1F81C4" w14:textId="2E8CB671" w:rsidR="00E42931" w:rsidRPr="004F3548" w:rsidRDefault="00956650" w:rsidP="00E630D5">
            <w:pPr>
              <w:rPr>
                <w:rFonts w:ascii="Arial" w:hAnsi="Arial" w:cs="Arial"/>
                <w:bCs/>
                <w:sz w:val="16"/>
              </w:rPr>
            </w:pPr>
            <w:r w:rsidRPr="004F3548">
              <w:rPr>
                <w:rFonts w:ascii="Arial" w:hAnsi="Arial" w:cs="Arial"/>
                <w:bCs/>
                <w:sz w:val="16"/>
              </w:rPr>
              <w:lastRenderedPageBreak/>
              <w:t>3</w:t>
            </w:r>
            <w:r>
              <w:rPr>
                <w:rFonts w:ascii="Arial" w:hAnsi="Arial" w:cs="Arial"/>
                <w:bCs/>
                <w:sz w:val="16"/>
              </w:rPr>
              <w:t>.2.1.8</w:t>
            </w:r>
          </w:p>
        </w:tc>
        <w:tc>
          <w:tcPr>
            <w:tcW w:w="3908" w:type="pct"/>
          </w:tcPr>
          <w:p w14:paraId="3FC22D6C" w14:textId="7966815D" w:rsidR="00E42931" w:rsidRDefault="00E42931" w:rsidP="00E630D5">
            <w:pPr>
              <w:spacing w:before="120" w:after="120" w:line="240" w:lineRule="auto"/>
              <w:jc w:val="both"/>
              <w:rPr>
                <w:rFonts w:ascii="Arial" w:hAnsi="Arial" w:cs="Arial"/>
              </w:rPr>
            </w:pPr>
            <w:r>
              <w:rPr>
                <w:rFonts w:ascii="Arial" w:hAnsi="Arial" w:cs="Arial"/>
              </w:rPr>
              <w:t>Es sind drei Fahrzeugschlüssel zu liefern.</w:t>
            </w:r>
          </w:p>
        </w:tc>
        <w:tc>
          <w:tcPr>
            <w:tcW w:w="689" w:type="pct"/>
            <w:noWrap/>
          </w:tcPr>
          <w:p w14:paraId="17554D52" w14:textId="77777777" w:rsidR="00E42931" w:rsidRPr="009A2096" w:rsidRDefault="00E42931" w:rsidP="00E42931">
            <w:pPr>
              <w:jc w:val="both"/>
              <w:rPr>
                <w:rFonts w:ascii="Arial" w:hAnsi="Arial" w:cs="Arial"/>
                <w:szCs w:val="20"/>
              </w:rPr>
            </w:pPr>
          </w:p>
        </w:tc>
      </w:tr>
      <w:tr w:rsidR="00E42931" w:rsidRPr="009A2096" w14:paraId="12B4D9E5" w14:textId="77777777" w:rsidTr="00E630D5">
        <w:trPr>
          <w:trHeight w:val="510"/>
        </w:trPr>
        <w:tc>
          <w:tcPr>
            <w:tcW w:w="403" w:type="pct"/>
          </w:tcPr>
          <w:p w14:paraId="7F81A9D8" w14:textId="7364B0A6" w:rsidR="00E42931" w:rsidRPr="004F3548" w:rsidRDefault="00956650" w:rsidP="00E630D5">
            <w:pPr>
              <w:rPr>
                <w:rFonts w:ascii="Arial" w:hAnsi="Arial" w:cs="Arial"/>
                <w:bCs/>
                <w:sz w:val="16"/>
              </w:rPr>
            </w:pPr>
            <w:r w:rsidRPr="004F3548">
              <w:rPr>
                <w:rFonts w:ascii="Arial" w:hAnsi="Arial" w:cs="Arial"/>
                <w:bCs/>
                <w:sz w:val="16"/>
              </w:rPr>
              <w:t>3</w:t>
            </w:r>
            <w:r>
              <w:rPr>
                <w:rFonts w:ascii="Arial" w:hAnsi="Arial" w:cs="Arial"/>
                <w:bCs/>
                <w:sz w:val="16"/>
              </w:rPr>
              <w:t>.2.1.9</w:t>
            </w:r>
          </w:p>
        </w:tc>
        <w:tc>
          <w:tcPr>
            <w:tcW w:w="3908" w:type="pct"/>
          </w:tcPr>
          <w:p w14:paraId="2C5DCC84" w14:textId="2F26212B" w:rsidR="00E42931" w:rsidRDefault="00E42931" w:rsidP="00E630D5">
            <w:pPr>
              <w:spacing w:before="120" w:after="120" w:line="240" w:lineRule="auto"/>
              <w:jc w:val="both"/>
              <w:rPr>
                <w:rFonts w:ascii="Arial" w:hAnsi="Arial" w:cs="Arial"/>
              </w:rPr>
            </w:pPr>
            <w:r>
              <w:rPr>
                <w:rFonts w:ascii="Arial" w:hAnsi="Arial" w:cs="Arial"/>
              </w:rPr>
              <w:t xml:space="preserve">Ein </w:t>
            </w:r>
            <w:r w:rsidR="00CB606B">
              <w:rPr>
                <w:rFonts w:ascii="Arial" w:hAnsi="Arial" w:cs="Arial"/>
              </w:rPr>
              <w:t>Fahrzeug-</w:t>
            </w:r>
            <w:r>
              <w:rPr>
                <w:rFonts w:ascii="Arial" w:hAnsi="Arial" w:cs="Arial"/>
              </w:rPr>
              <w:t>Ladekabel mit mindestens 8 m Länge ist mitzuliefern.</w:t>
            </w:r>
          </w:p>
        </w:tc>
        <w:tc>
          <w:tcPr>
            <w:tcW w:w="689" w:type="pct"/>
            <w:noWrap/>
          </w:tcPr>
          <w:p w14:paraId="257B9FF9" w14:textId="77777777" w:rsidR="00E42931" w:rsidRPr="009A2096" w:rsidRDefault="00E42931" w:rsidP="00E42931">
            <w:pPr>
              <w:jc w:val="both"/>
              <w:rPr>
                <w:rFonts w:ascii="Arial" w:hAnsi="Arial" w:cs="Arial"/>
                <w:szCs w:val="20"/>
              </w:rPr>
            </w:pPr>
          </w:p>
        </w:tc>
      </w:tr>
      <w:tr w:rsidR="00E42931" w:rsidRPr="009A2096" w14:paraId="5C6AA7EE" w14:textId="77777777" w:rsidTr="00E630D5">
        <w:trPr>
          <w:trHeight w:val="510"/>
        </w:trPr>
        <w:tc>
          <w:tcPr>
            <w:tcW w:w="403" w:type="pct"/>
          </w:tcPr>
          <w:p w14:paraId="310410DB" w14:textId="7357CAE5" w:rsidR="00E42931" w:rsidRPr="004F3548" w:rsidRDefault="00956650" w:rsidP="00E630D5">
            <w:pPr>
              <w:rPr>
                <w:rFonts w:ascii="Arial" w:hAnsi="Arial" w:cs="Arial"/>
                <w:bCs/>
                <w:sz w:val="16"/>
              </w:rPr>
            </w:pPr>
            <w:r w:rsidRPr="004F3548">
              <w:rPr>
                <w:rFonts w:ascii="Arial" w:hAnsi="Arial" w:cs="Arial"/>
                <w:bCs/>
                <w:sz w:val="16"/>
              </w:rPr>
              <w:t>3</w:t>
            </w:r>
            <w:r>
              <w:rPr>
                <w:rFonts w:ascii="Arial" w:hAnsi="Arial" w:cs="Arial"/>
                <w:bCs/>
                <w:sz w:val="16"/>
              </w:rPr>
              <w:t>.2.1.10</w:t>
            </w:r>
          </w:p>
        </w:tc>
        <w:tc>
          <w:tcPr>
            <w:tcW w:w="3908" w:type="pct"/>
          </w:tcPr>
          <w:p w14:paraId="040762C0" w14:textId="22A746ED" w:rsidR="00E42931" w:rsidRPr="005C5802" w:rsidRDefault="00E42931" w:rsidP="00E630D5">
            <w:pPr>
              <w:spacing w:before="120" w:after="120" w:line="240" w:lineRule="auto"/>
              <w:rPr>
                <w:rFonts w:ascii="Arial" w:hAnsi="Arial" w:cs="Arial"/>
                <w:color w:val="000000"/>
              </w:rPr>
            </w:pPr>
            <w:r w:rsidRPr="002579A2">
              <w:rPr>
                <w:rFonts w:ascii="Arial" w:hAnsi="Arial" w:cs="Arial"/>
                <w:color w:val="000000"/>
              </w:rPr>
              <w:t>Zweitbatterie</w:t>
            </w:r>
            <w:r w:rsidR="005C5802">
              <w:rPr>
                <w:rFonts w:ascii="Arial" w:hAnsi="Arial" w:cs="Arial"/>
                <w:color w:val="000000"/>
              </w:rPr>
              <w:t xml:space="preserve"> (Zusatzbatterie)</w:t>
            </w:r>
            <w:r w:rsidRPr="002579A2">
              <w:rPr>
                <w:rFonts w:ascii="Arial" w:hAnsi="Arial" w:cs="Arial"/>
                <w:color w:val="000000"/>
              </w:rPr>
              <w:t xml:space="preserve"> als </w:t>
            </w:r>
            <w:r w:rsidR="005C5802">
              <w:rPr>
                <w:rFonts w:ascii="Arial" w:hAnsi="Arial" w:cs="Arial"/>
                <w:color w:val="000000"/>
              </w:rPr>
              <w:t>Lithium-Batterie</w:t>
            </w:r>
            <w:r>
              <w:rPr>
                <w:rFonts w:ascii="Arial" w:hAnsi="Arial" w:cs="Arial"/>
                <w:color w:val="000000"/>
              </w:rPr>
              <w:t xml:space="preserve"> oder höherwertiger, mit mindestens </w:t>
            </w:r>
            <w:r w:rsidR="005C5802">
              <w:rPr>
                <w:rFonts w:ascii="Arial" w:hAnsi="Arial" w:cs="Arial"/>
                <w:color w:val="000000"/>
              </w:rPr>
              <w:t>90</w:t>
            </w:r>
            <w:r>
              <w:rPr>
                <w:rFonts w:ascii="Arial" w:hAnsi="Arial" w:cs="Arial"/>
                <w:color w:val="000000"/>
              </w:rPr>
              <w:t xml:space="preserve"> Ah Kapazität.</w:t>
            </w:r>
          </w:p>
        </w:tc>
        <w:tc>
          <w:tcPr>
            <w:tcW w:w="689" w:type="pct"/>
            <w:noWrap/>
          </w:tcPr>
          <w:p w14:paraId="2A641447" w14:textId="77777777" w:rsidR="00E42931" w:rsidRPr="009A2096" w:rsidRDefault="00E42931" w:rsidP="00E42931">
            <w:pPr>
              <w:jc w:val="both"/>
              <w:rPr>
                <w:rFonts w:ascii="Arial" w:hAnsi="Arial" w:cs="Arial"/>
                <w:szCs w:val="20"/>
              </w:rPr>
            </w:pPr>
          </w:p>
        </w:tc>
      </w:tr>
      <w:tr w:rsidR="00E42931" w:rsidRPr="009A2096" w14:paraId="536806C5" w14:textId="77777777" w:rsidTr="00E630D5">
        <w:trPr>
          <w:trHeight w:val="510"/>
        </w:trPr>
        <w:tc>
          <w:tcPr>
            <w:tcW w:w="403" w:type="pct"/>
          </w:tcPr>
          <w:p w14:paraId="4D5EC913" w14:textId="6845317A" w:rsidR="00E42931" w:rsidRPr="004F3548" w:rsidRDefault="00956650" w:rsidP="00E630D5">
            <w:pPr>
              <w:rPr>
                <w:rFonts w:ascii="Arial" w:hAnsi="Arial" w:cs="Arial"/>
                <w:bCs/>
                <w:sz w:val="16"/>
              </w:rPr>
            </w:pPr>
            <w:r w:rsidRPr="004F3548">
              <w:rPr>
                <w:rFonts w:ascii="Arial" w:hAnsi="Arial" w:cs="Arial"/>
                <w:bCs/>
                <w:sz w:val="16"/>
              </w:rPr>
              <w:t>3</w:t>
            </w:r>
            <w:r>
              <w:rPr>
                <w:rFonts w:ascii="Arial" w:hAnsi="Arial" w:cs="Arial"/>
                <w:bCs/>
                <w:sz w:val="16"/>
              </w:rPr>
              <w:t>.2.1.11</w:t>
            </w:r>
          </w:p>
        </w:tc>
        <w:tc>
          <w:tcPr>
            <w:tcW w:w="3908" w:type="pct"/>
          </w:tcPr>
          <w:p w14:paraId="4854B532" w14:textId="04DB5857" w:rsidR="00E42931" w:rsidRPr="00E630D5" w:rsidRDefault="00E42931" w:rsidP="00E630D5">
            <w:pPr>
              <w:spacing w:before="120" w:after="120" w:line="240" w:lineRule="auto"/>
              <w:jc w:val="both"/>
              <w:rPr>
                <w:rFonts w:ascii="Arial" w:hAnsi="Arial" w:cs="Arial"/>
              </w:rPr>
            </w:pPr>
            <w:r>
              <w:rPr>
                <w:rFonts w:ascii="Arial" w:hAnsi="Arial" w:cs="Arial"/>
              </w:rPr>
              <w:t>Zusätzliche Geräuschdämmung im Fahrzeugdach.</w:t>
            </w:r>
          </w:p>
        </w:tc>
        <w:tc>
          <w:tcPr>
            <w:tcW w:w="689" w:type="pct"/>
            <w:noWrap/>
          </w:tcPr>
          <w:p w14:paraId="74B80A17" w14:textId="77777777" w:rsidR="00E42931" w:rsidRPr="009A2096" w:rsidRDefault="00E42931" w:rsidP="00E42931">
            <w:pPr>
              <w:jc w:val="both"/>
              <w:rPr>
                <w:rFonts w:ascii="Arial" w:hAnsi="Arial" w:cs="Arial"/>
                <w:szCs w:val="20"/>
              </w:rPr>
            </w:pPr>
          </w:p>
        </w:tc>
      </w:tr>
      <w:tr w:rsidR="00E42931" w:rsidRPr="009A2096" w14:paraId="63FF87D4" w14:textId="77777777" w:rsidTr="00E630D5">
        <w:trPr>
          <w:trHeight w:val="510"/>
        </w:trPr>
        <w:tc>
          <w:tcPr>
            <w:tcW w:w="403" w:type="pct"/>
          </w:tcPr>
          <w:p w14:paraId="380058A3" w14:textId="19B664C3" w:rsidR="00E42931" w:rsidRPr="004F3548" w:rsidRDefault="00956650" w:rsidP="00E630D5">
            <w:pPr>
              <w:rPr>
                <w:rFonts w:ascii="Arial" w:hAnsi="Arial" w:cs="Arial"/>
                <w:bCs/>
                <w:sz w:val="16"/>
              </w:rPr>
            </w:pPr>
            <w:r w:rsidRPr="004F3548">
              <w:rPr>
                <w:rFonts w:ascii="Arial" w:hAnsi="Arial" w:cs="Arial"/>
                <w:bCs/>
                <w:sz w:val="16"/>
              </w:rPr>
              <w:t>3</w:t>
            </w:r>
            <w:r>
              <w:rPr>
                <w:rFonts w:ascii="Arial" w:hAnsi="Arial" w:cs="Arial"/>
                <w:bCs/>
                <w:sz w:val="16"/>
              </w:rPr>
              <w:t>.2.1.12</w:t>
            </w:r>
          </w:p>
        </w:tc>
        <w:tc>
          <w:tcPr>
            <w:tcW w:w="3908" w:type="pct"/>
          </w:tcPr>
          <w:p w14:paraId="00552F53" w14:textId="5D0AAAAD" w:rsidR="00E42931" w:rsidRPr="00E630D5" w:rsidRDefault="00E42931" w:rsidP="00E630D5">
            <w:pPr>
              <w:spacing w:before="120" w:after="120" w:line="240" w:lineRule="auto"/>
              <w:jc w:val="both"/>
              <w:rPr>
                <w:rFonts w:ascii="Arial" w:hAnsi="Arial" w:cs="Arial"/>
              </w:rPr>
            </w:pPr>
            <w:r w:rsidRPr="002579A2">
              <w:rPr>
                <w:rFonts w:ascii="Arial" w:hAnsi="Arial" w:cs="Arial"/>
              </w:rPr>
              <w:t>Wegfall-Ersatzradhalterung.</w:t>
            </w:r>
          </w:p>
        </w:tc>
        <w:tc>
          <w:tcPr>
            <w:tcW w:w="689" w:type="pct"/>
            <w:noWrap/>
          </w:tcPr>
          <w:p w14:paraId="5F0528EA" w14:textId="77777777" w:rsidR="00E42931" w:rsidRPr="009A2096" w:rsidRDefault="00E42931" w:rsidP="00E42931">
            <w:pPr>
              <w:jc w:val="both"/>
              <w:rPr>
                <w:rFonts w:ascii="Arial" w:hAnsi="Arial" w:cs="Arial"/>
                <w:szCs w:val="20"/>
              </w:rPr>
            </w:pPr>
          </w:p>
        </w:tc>
      </w:tr>
      <w:tr w:rsidR="00E42931" w:rsidRPr="009A2096" w14:paraId="543B706C" w14:textId="77777777" w:rsidTr="00E630D5">
        <w:trPr>
          <w:trHeight w:val="510"/>
        </w:trPr>
        <w:tc>
          <w:tcPr>
            <w:tcW w:w="403" w:type="pct"/>
          </w:tcPr>
          <w:p w14:paraId="17E6B67F" w14:textId="4651F462" w:rsidR="00E42931" w:rsidRPr="004F3548" w:rsidRDefault="00956650" w:rsidP="00E630D5">
            <w:pPr>
              <w:rPr>
                <w:rFonts w:ascii="Arial" w:hAnsi="Arial" w:cs="Arial"/>
                <w:bCs/>
                <w:sz w:val="16"/>
              </w:rPr>
            </w:pPr>
            <w:r w:rsidRPr="004F3548">
              <w:rPr>
                <w:rFonts w:ascii="Arial" w:hAnsi="Arial" w:cs="Arial"/>
                <w:bCs/>
                <w:sz w:val="16"/>
              </w:rPr>
              <w:t>3</w:t>
            </w:r>
            <w:r>
              <w:rPr>
                <w:rFonts w:ascii="Arial" w:hAnsi="Arial" w:cs="Arial"/>
                <w:bCs/>
                <w:sz w:val="16"/>
              </w:rPr>
              <w:t>.2.1.13</w:t>
            </w:r>
          </w:p>
        </w:tc>
        <w:tc>
          <w:tcPr>
            <w:tcW w:w="3908" w:type="pct"/>
          </w:tcPr>
          <w:p w14:paraId="08F3D293" w14:textId="58990C25" w:rsidR="00E42931" w:rsidRPr="002579A2" w:rsidRDefault="00E42931" w:rsidP="00E630D5">
            <w:pPr>
              <w:spacing w:before="120" w:after="120" w:line="240" w:lineRule="auto"/>
              <w:jc w:val="both"/>
              <w:rPr>
                <w:rFonts w:ascii="Arial" w:hAnsi="Arial" w:cs="Arial"/>
              </w:rPr>
            </w:pPr>
            <w:r>
              <w:rPr>
                <w:rFonts w:ascii="Arial" w:hAnsi="Arial" w:cs="Arial"/>
              </w:rPr>
              <w:t>Überführung des Fahrgestells zum Aufbauhersteller.</w:t>
            </w:r>
          </w:p>
        </w:tc>
        <w:tc>
          <w:tcPr>
            <w:tcW w:w="689" w:type="pct"/>
            <w:noWrap/>
          </w:tcPr>
          <w:p w14:paraId="0CE1F9DE" w14:textId="77777777" w:rsidR="00E42931" w:rsidRPr="009A2096" w:rsidRDefault="00E42931" w:rsidP="00E42931">
            <w:pPr>
              <w:jc w:val="both"/>
              <w:rPr>
                <w:rFonts w:ascii="Arial" w:hAnsi="Arial" w:cs="Arial"/>
                <w:szCs w:val="20"/>
              </w:rPr>
            </w:pPr>
          </w:p>
        </w:tc>
      </w:tr>
      <w:tr w:rsidR="00E42931" w:rsidRPr="009A2096" w14:paraId="2DBC39DC" w14:textId="77777777" w:rsidTr="00C47384">
        <w:trPr>
          <w:trHeight w:val="510"/>
        </w:trPr>
        <w:tc>
          <w:tcPr>
            <w:tcW w:w="5000" w:type="pct"/>
            <w:gridSpan w:val="3"/>
            <w:shd w:val="clear" w:color="auto" w:fill="D9D9D9" w:themeFill="background1" w:themeFillShade="D9"/>
          </w:tcPr>
          <w:p w14:paraId="0C1F7445" w14:textId="7807E772" w:rsidR="00E42931" w:rsidRPr="00C47384" w:rsidRDefault="00E42931" w:rsidP="00E42931">
            <w:pPr>
              <w:pStyle w:val="berschrift3"/>
            </w:pPr>
            <w:bookmarkStart w:id="9" w:name="_Toc229377434"/>
            <w:r w:rsidRPr="00C47384">
              <w:t>Maße und Gewichte</w:t>
            </w:r>
            <w:bookmarkEnd w:id="9"/>
          </w:p>
        </w:tc>
      </w:tr>
      <w:tr w:rsidR="00E42931" w:rsidRPr="009A2096" w14:paraId="0AD5AFA6" w14:textId="77777777" w:rsidTr="000875DD">
        <w:trPr>
          <w:trHeight w:val="510"/>
        </w:trPr>
        <w:tc>
          <w:tcPr>
            <w:tcW w:w="403" w:type="pct"/>
          </w:tcPr>
          <w:p w14:paraId="54AD99AC" w14:textId="1A69E1AD" w:rsidR="00E42931" w:rsidRPr="004F3548" w:rsidRDefault="00956650" w:rsidP="00E42931">
            <w:pPr>
              <w:jc w:val="both"/>
              <w:rPr>
                <w:rFonts w:ascii="Arial" w:hAnsi="Arial" w:cs="Arial"/>
                <w:bCs/>
                <w:sz w:val="16"/>
              </w:rPr>
            </w:pPr>
            <w:r>
              <w:rPr>
                <w:rFonts w:ascii="Arial" w:hAnsi="Arial" w:cs="Arial"/>
                <w:bCs/>
                <w:sz w:val="16"/>
              </w:rPr>
              <w:t>3.2.2.1</w:t>
            </w:r>
          </w:p>
        </w:tc>
        <w:tc>
          <w:tcPr>
            <w:tcW w:w="3908" w:type="pct"/>
          </w:tcPr>
          <w:p w14:paraId="59A9F973" w14:textId="43C2C78B" w:rsidR="00E42931" w:rsidRDefault="00E42931" w:rsidP="00E630D5">
            <w:pPr>
              <w:spacing w:before="120" w:after="120" w:line="240" w:lineRule="auto"/>
              <w:jc w:val="both"/>
              <w:rPr>
                <w:rFonts w:ascii="Arial" w:hAnsi="Arial" w:cs="Arial"/>
              </w:rPr>
            </w:pPr>
            <w:r>
              <w:rPr>
                <w:rFonts w:ascii="Arial" w:hAnsi="Arial" w:cs="Arial"/>
              </w:rPr>
              <w:t>Zul. Gesamtmasse min.</w:t>
            </w:r>
            <w:r w:rsidR="008D3D81">
              <w:rPr>
                <w:rFonts w:ascii="Arial" w:hAnsi="Arial" w:cs="Arial"/>
              </w:rPr>
              <w:t xml:space="preserve"> </w:t>
            </w:r>
            <w:r>
              <w:rPr>
                <w:rFonts w:ascii="Arial" w:hAnsi="Arial" w:cs="Arial"/>
              </w:rPr>
              <w:t>3</w:t>
            </w:r>
            <w:r w:rsidRPr="000875DD">
              <w:rPr>
                <w:rFonts w:ascii="Arial" w:hAnsi="Arial" w:cs="Arial"/>
              </w:rPr>
              <w:t xml:space="preserve">.000 kg </w:t>
            </w:r>
            <w:r>
              <w:rPr>
                <w:rFonts w:ascii="Arial" w:hAnsi="Arial" w:cs="Arial"/>
              </w:rPr>
              <w:t xml:space="preserve">max. 3.500kg </w:t>
            </w:r>
          </w:p>
          <w:p w14:paraId="22ED4A28" w14:textId="68D3A0A5" w:rsidR="00E42931" w:rsidRDefault="00E42931" w:rsidP="00E630D5">
            <w:pPr>
              <w:spacing w:before="120" w:after="120" w:line="240" w:lineRule="auto"/>
              <w:jc w:val="both"/>
              <w:rPr>
                <w:rFonts w:ascii="Arial" w:hAnsi="Arial" w:cs="Arial"/>
              </w:rPr>
            </w:pPr>
            <w:r>
              <w:rPr>
                <w:rFonts w:ascii="Arial" w:hAnsi="Arial" w:cs="Arial"/>
                <w:color w:val="000000"/>
              </w:rPr>
              <w:t>T</w:t>
            </w:r>
            <w:r w:rsidRPr="000875DD">
              <w:rPr>
                <w:rFonts w:ascii="Arial" w:hAnsi="Arial" w:cs="Arial"/>
                <w:color w:val="000000"/>
              </w:rPr>
              <w:t>atsächlich</w:t>
            </w:r>
            <w:r>
              <w:rPr>
                <w:rFonts w:ascii="Arial" w:hAnsi="Arial" w:cs="Arial"/>
                <w:color w:val="000000"/>
              </w:rPr>
              <w:t>e zulässige Gesamtmasse angeben</w:t>
            </w:r>
            <w:r w:rsidRPr="000875DD">
              <w:rPr>
                <w:rFonts w:ascii="Arial" w:hAnsi="Arial" w:cs="Arial"/>
                <w:color w:val="000000"/>
              </w:rPr>
              <w:t xml:space="preserve">: </w:t>
            </w:r>
            <w:r>
              <w:rPr>
                <w:rFonts w:ascii="Arial" w:hAnsi="Arial" w:cs="Arial"/>
                <w:color w:val="000000"/>
              </w:rPr>
              <w:t xml:space="preserve">_________________ </w:t>
            </w:r>
            <w:r w:rsidRPr="00E06B0D">
              <w:rPr>
                <w:rFonts w:ascii="Arial" w:hAnsi="Arial" w:cs="Arial"/>
              </w:rPr>
              <w:t>k</w:t>
            </w:r>
            <w:r w:rsidRPr="000875DD">
              <w:rPr>
                <w:rFonts w:ascii="Arial" w:hAnsi="Arial" w:cs="Arial"/>
                <w:color w:val="000000"/>
              </w:rPr>
              <w:t>g</w:t>
            </w:r>
          </w:p>
        </w:tc>
        <w:tc>
          <w:tcPr>
            <w:tcW w:w="689" w:type="pct"/>
            <w:noWrap/>
          </w:tcPr>
          <w:p w14:paraId="04429EE0" w14:textId="77777777" w:rsidR="00E42931" w:rsidRPr="009A2096" w:rsidRDefault="00E42931" w:rsidP="00E42931">
            <w:pPr>
              <w:jc w:val="both"/>
              <w:rPr>
                <w:rFonts w:ascii="Arial" w:hAnsi="Arial" w:cs="Arial"/>
                <w:szCs w:val="20"/>
              </w:rPr>
            </w:pPr>
          </w:p>
        </w:tc>
      </w:tr>
      <w:tr w:rsidR="007552FD" w:rsidRPr="009A2096" w14:paraId="19E2B786" w14:textId="77777777" w:rsidTr="000875DD">
        <w:trPr>
          <w:trHeight w:val="510"/>
        </w:trPr>
        <w:tc>
          <w:tcPr>
            <w:tcW w:w="403" w:type="pct"/>
          </w:tcPr>
          <w:p w14:paraId="244D3EC5" w14:textId="5D0454A4" w:rsidR="007552FD" w:rsidRPr="004F3548" w:rsidRDefault="00956650" w:rsidP="00E42931">
            <w:pPr>
              <w:jc w:val="both"/>
              <w:rPr>
                <w:rFonts w:ascii="Arial" w:hAnsi="Arial" w:cs="Arial"/>
                <w:bCs/>
                <w:sz w:val="16"/>
              </w:rPr>
            </w:pPr>
            <w:r>
              <w:rPr>
                <w:rFonts w:ascii="Arial" w:hAnsi="Arial" w:cs="Arial"/>
                <w:bCs/>
                <w:sz w:val="16"/>
              </w:rPr>
              <w:t>3.2.2.2</w:t>
            </w:r>
          </w:p>
        </w:tc>
        <w:tc>
          <w:tcPr>
            <w:tcW w:w="3908" w:type="pct"/>
          </w:tcPr>
          <w:p w14:paraId="520F5BAD" w14:textId="77777777" w:rsidR="007552FD" w:rsidRDefault="007552FD" w:rsidP="00E630D5">
            <w:pPr>
              <w:spacing w:before="120" w:after="120" w:line="240" w:lineRule="auto"/>
              <w:jc w:val="both"/>
              <w:rPr>
                <w:rFonts w:ascii="Arial" w:hAnsi="Arial" w:cs="Arial"/>
                <w:b/>
                <w:bCs/>
                <w:color w:val="000000"/>
              </w:rPr>
            </w:pPr>
            <w:r w:rsidRPr="007552FD">
              <w:rPr>
                <w:rFonts w:ascii="Arial" w:hAnsi="Arial" w:cs="Arial"/>
                <w:b/>
                <w:bCs/>
                <w:color w:val="000000"/>
              </w:rPr>
              <w:t>Gewichtsbilanz Gesamtfahrzeug NEF</w:t>
            </w:r>
          </w:p>
          <w:p w14:paraId="2F84AED2" w14:textId="77777777" w:rsidR="007552FD" w:rsidRDefault="007552FD" w:rsidP="00E630D5">
            <w:pPr>
              <w:spacing w:before="120" w:after="120" w:line="240" w:lineRule="auto"/>
              <w:jc w:val="both"/>
              <w:rPr>
                <w:rFonts w:ascii="Arial" w:hAnsi="Arial" w:cs="Arial"/>
                <w:color w:val="000000"/>
              </w:rPr>
            </w:pPr>
            <w:r w:rsidRPr="007552FD">
              <w:rPr>
                <w:rFonts w:ascii="Arial" w:hAnsi="Arial" w:cs="Arial"/>
                <w:color w:val="000000"/>
              </w:rPr>
              <w:t xml:space="preserve">Der Auftragnehmer legt eine rechnerische Gewichtsbilanz </w:t>
            </w:r>
            <w:r>
              <w:rPr>
                <w:rFonts w:ascii="Arial" w:hAnsi="Arial" w:cs="Arial"/>
                <w:color w:val="000000"/>
              </w:rPr>
              <w:t>inklusive</w:t>
            </w:r>
            <w:r w:rsidRPr="007552FD">
              <w:rPr>
                <w:rFonts w:ascii="Arial" w:hAnsi="Arial" w:cs="Arial"/>
                <w:color w:val="000000"/>
              </w:rPr>
              <w:t xml:space="preserve"> der Vorder- und </w:t>
            </w:r>
            <w:proofErr w:type="spellStart"/>
            <w:r w:rsidRPr="007552FD">
              <w:rPr>
                <w:rFonts w:ascii="Arial" w:hAnsi="Arial" w:cs="Arial"/>
                <w:color w:val="000000"/>
              </w:rPr>
              <w:t>Hinterachslastverteilung</w:t>
            </w:r>
            <w:proofErr w:type="spellEnd"/>
            <w:r w:rsidRPr="007552FD">
              <w:rPr>
                <w:rFonts w:ascii="Arial" w:hAnsi="Arial" w:cs="Arial"/>
                <w:color w:val="000000"/>
              </w:rPr>
              <w:t xml:space="preserve"> bei Angebotsabgabe vor. Hierzu sind die an</w:t>
            </w:r>
            <w:r>
              <w:rPr>
                <w:rFonts w:ascii="Arial" w:hAnsi="Arial" w:cs="Arial"/>
                <w:color w:val="000000"/>
              </w:rPr>
              <w:t>zugebenden</w:t>
            </w:r>
            <w:r w:rsidRPr="007552FD">
              <w:rPr>
                <w:rFonts w:ascii="Arial" w:hAnsi="Arial" w:cs="Arial"/>
                <w:color w:val="000000"/>
              </w:rPr>
              <w:t xml:space="preserve"> Massen verbindlich anzunehmen und einzuberechnen. Bei Abnahme des ersten Fahrzeugs ist die Gewichtsbilanz per Wägung nachzuweisen. Für den Fahrer und alle Mitfahrer ist abweichend von der Norm ein Gewicht von 90</w:t>
            </w:r>
            <w:r>
              <w:rPr>
                <w:rFonts w:ascii="Arial" w:hAnsi="Arial" w:cs="Arial"/>
                <w:color w:val="000000"/>
              </w:rPr>
              <w:t xml:space="preserve"> </w:t>
            </w:r>
            <w:r w:rsidRPr="007552FD">
              <w:rPr>
                <w:rFonts w:ascii="Arial" w:hAnsi="Arial" w:cs="Arial"/>
                <w:color w:val="000000"/>
              </w:rPr>
              <w:t>kg anzunehmen (75 kg nach Richtlinie (EU) 2018/858 zzgl. 15</w:t>
            </w:r>
            <w:r>
              <w:rPr>
                <w:rFonts w:ascii="Arial" w:hAnsi="Arial" w:cs="Arial"/>
                <w:color w:val="000000"/>
              </w:rPr>
              <w:t xml:space="preserve"> </w:t>
            </w:r>
            <w:r w:rsidRPr="007552FD">
              <w:rPr>
                <w:rFonts w:ascii="Arial" w:hAnsi="Arial" w:cs="Arial"/>
                <w:color w:val="000000"/>
              </w:rPr>
              <w:t>kg für PSA). Zusätzlich sind mindestens 60 kg als Gewichtsreserve vorzusehen. Die medizinische Beladung muss in Anlehnung an E-DIN 75079:2023 mit 204</w:t>
            </w:r>
            <w:r>
              <w:rPr>
                <w:rFonts w:ascii="Arial" w:hAnsi="Arial" w:cs="Arial"/>
                <w:color w:val="000000"/>
              </w:rPr>
              <w:t xml:space="preserve"> </w:t>
            </w:r>
            <w:r w:rsidRPr="007552FD">
              <w:rPr>
                <w:rFonts w:ascii="Arial" w:hAnsi="Arial" w:cs="Arial"/>
                <w:color w:val="000000"/>
              </w:rPr>
              <w:t>kg angenommen werden (+9</w:t>
            </w:r>
            <w:r>
              <w:rPr>
                <w:rFonts w:ascii="Arial" w:hAnsi="Arial" w:cs="Arial"/>
                <w:color w:val="000000"/>
              </w:rPr>
              <w:t xml:space="preserve"> </w:t>
            </w:r>
            <w:r w:rsidRPr="007552FD">
              <w:rPr>
                <w:rFonts w:ascii="Arial" w:hAnsi="Arial" w:cs="Arial"/>
                <w:color w:val="000000"/>
              </w:rPr>
              <w:t xml:space="preserve">kg gegenüber DIN 75079:2009) </w:t>
            </w:r>
          </w:p>
          <w:p w14:paraId="55D72DF5" w14:textId="77777777" w:rsidR="007552FD" w:rsidRDefault="007552FD" w:rsidP="00E630D5">
            <w:pPr>
              <w:spacing w:before="120" w:after="120" w:line="240" w:lineRule="auto"/>
              <w:jc w:val="both"/>
              <w:rPr>
                <w:rFonts w:ascii="Arial" w:hAnsi="Arial" w:cs="Arial"/>
                <w:color w:val="000000"/>
              </w:rPr>
            </w:pPr>
            <w:r>
              <w:rPr>
                <w:rFonts w:ascii="Arial" w:hAnsi="Arial" w:cs="Arial"/>
                <w:color w:val="000000"/>
              </w:rPr>
              <w:t xml:space="preserve">Wichtig: </w:t>
            </w:r>
            <w:r w:rsidRPr="007552FD">
              <w:rPr>
                <w:rFonts w:ascii="Arial" w:hAnsi="Arial" w:cs="Arial"/>
                <w:color w:val="000000"/>
              </w:rPr>
              <w:t>Zulässige Gesamtmasse des Fahrzeugs höchstens 3.500</w:t>
            </w:r>
            <w:r>
              <w:rPr>
                <w:rFonts w:ascii="Arial" w:hAnsi="Arial" w:cs="Arial"/>
                <w:color w:val="000000"/>
              </w:rPr>
              <w:t xml:space="preserve"> </w:t>
            </w:r>
            <w:r w:rsidRPr="007552FD">
              <w:rPr>
                <w:rFonts w:ascii="Arial" w:hAnsi="Arial" w:cs="Arial"/>
                <w:color w:val="000000"/>
              </w:rPr>
              <w:t>kg</w:t>
            </w:r>
            <w:r>
              <w:rPr>
                <w:rFonts w:ascii="Arial" w:hAnsi="Arial" w:cs="Arial"/>
                <w:color w:val="000000"/>
              </w:rPr>
              <w:t>!</w:t>
            </w:r>
          </w:p>
          <w:tbl>
            <w:tblPr>
              <w:tblStyle w:val="Tabellenraster"/>
              <w:tblW w:w="0" w:type="auto"/>
              <w:tblLook w:val="04A0" w:firstRow="1" w:lastRow="0" w:firstColumn="1" w:lastColumn="0" w:noHBand="0" w:noVBand="1"/>
            </w:tblPr>
            <w:tblGrid>
              <w:gridCol w:w="2119"/>
              <w:gridCol w:w="3685"/>
              <w:gridCol w:w="1577"/>
            </w:tblGrid>
            <w:tr w:rsidR="007552FD" w14:paraId="053C9564" w14:textId="77777777" w:rsidTr="00C30ACB">
              <w:tc>
                <w:tcPr>
                  <w:tcW w:w="2119" w:type="dxa"/>
                </w:tcPr>
                <w:p w14:paraId="4664DF2E" w14:textId="77777777" w:rsidR="007552FD" w:rsidRPr="00C30ACB" w:rsidRDefault="007552FD" w:rsidP="007552FD">
                  <w:pPr>
                    <w:jc w:val="center"/>
                    <w:rPr>
                      <w:rFonts w:ascii="Arial" w:hAnsi="Arial" w:cs="Arial"/>
                      <w:b/>
                      <w:bCs/>
                      <w:color w:val="000000"/>
                    </w:rPr>
                  </w:pPr>
                  <w:r w:rsidRPr="00C30ACB">
                    <w:rPr>
                      <w:rFonts w:ascii="Arial" w:hAnsi="Arial" w:cs="Arial"/>
                      <w:b/>
                      <w:bCs/>
                      <w:color w:val="000000"/>
                    </w:rPr>
                    <w:t>Art</w:t>
                  </w:r>
                </w:p>
              </w:tc>
              <w:tc>
                <w:tcPr>
                  <w:tcW w:w="3685" w:type="dxa"/>
                </w:tcPr>
                <w:p w14:paraId="26D2D0C3" w14:textId="77777777" w:rsidR="007552FD" w:rsidRPr="00C30ACB" w:rsidRDefault="007552FD" w:rsidP="007552FD">
                  <w:pPr>
                    <w:pStyle w:val="Default"/>
                    <w:jc w:val="center"/>
                    <w:rPr>
                      <w:sz w:val="20"/>
                      <w:szCs w:val="20"/>
                    </w:rPr>
                  </w:pPr>
                  <w:r w:rsidRPr="00C30ACB">
                    <w:rPr>
                      <w:b/>
                      <w:bCs/>
                      <w:sz w:val="20"/>
                      <w:szCs w:val="20"/>
                    </w:rPr>
                    <w:t>Hinweis/Anmerkung</w:t>
                  </w:r>
                </w:p>
              </w:tc>
              <w:tc>
                <w:tcPr>
                  <w:tcW w:w="1577" w:type="dxa"/>
                </w:tcPr>
                <w:p w14:paraId="009F95A5" w14:textId="77777777" w:rsidR="007552FD" w:rsidRPr="00C30ACB" w:rsidRDefault="007552FD" w:rsidP="007552FD">
                  <w:pPr>
                    <w:pStyle w:val="Default"/>
                    <w:jc w:val="center"/>
                    <w:rPr>
                      <w:sz w:val="20"/>
                      <w:szCs w:val="20"/>
                    </w:rPr>
                  </w:pPr>
                  <w:r w:rsidRPr="00C30ACB">
                    <w:rPr>
                      <w:b/>
                      <w:bCs/>
                      <w:sz w:val="20"/>
                      <w:szCs w:val="20"/>
                    </w:rPr>
                    <w:t>Masse in kg</w:t>
                  </w:r>
                </w:p>
              </w:tc>
            </w:tr>
            <w:tr w:rsidR="007552FD" w14:paraId="4FB40457" w14:textId="77777777" w:rsidTr="00C30ACB">
              <w:tc>
                <w:tcPr>
                  <w:tcW w:w="2119" w:type="dxa"/>
                </w:tcPr>
                <w:p w14:paraId="003BC485" w14:textId="3AD4E5B2" w:rsidR="007552FD" w:rsidRPr="00C30ACB" w:rsidRDefault="007552FD" w:rsidP="00C30ACB">
                  <w:pPr>
                    <w:pStyle w:val="Default"/>
                    <w:rPr>
                      <w:sz w:val="20"/>
                      <w:szCs w:val="20"/>
                    </w:rPr>
                  </w:pPr>
                  <w:r w:rsidRPr="00C30ACB">
                    <w:rPr>
                      <w:sz w:val="20"/>
                      <w:szCs w:val="20"/>
                    </w:rPr>
                    <w:t xml:space="preserve">Leergewicht des Fahrzeugs </w:t>
                  </w:r>
                </w:p>
              </w:tc>
              <w:tc>
                <w:tcPr>
                  <w:tcW w:w="3685" w:type="dxa"/>
                </w:tcPr>
                <w:p w14:paraId="0FEEE138" w14:textId="67C1E984" w:rsidR="007552FD" w:rsidRPr="00C30ACB" w:rsidRDefault="00C30ACB" w:rsidP="00E630D5">
                  <w:pPr>
                    <w:pStyle w:val="Default"/>
                    <w:jc w:val="both"/>
                    <w:rPr>
                      <w:sz w:val="20"/>
                      <w:szCs w:val="20"/>
                    </w:rPr>
                  </w:pPr>
                  <w:r w:rsidRPr="00C30ACB">
                    <w:rPr>
                      <w:sz w:val="20"/>
                      <w:szCs w:val="20"/>
                    </w:rPr>
                    <w:t xml:space="preserve">Ergibt sich aus der Erklärung des Herstellers des Serienfahrzeugs oder durch Wägung aus dem Ausbau, inkl. Toleranz. </w:t>
                  </w:r>
                </w:p>
              </w:tc>
              <w:tc>
                <w:tcPr>
                  <w:tcW w:w="1577" w:type="dxa"/>
                </w:tcPr>
                <w:p w14:paraId="5A42CCB4" w14:textId="6079A5CA" w:rsidR="007552FD" w:rsidRPr="00C30ACB" w:rsidRDefault="00C30ACB" w:rsidP="007552FD">
                  <w:pPr>
                    <w:jc w:val="both"/>
                    <w:rPr>
                      <w:rFonts w:ascii="Arial" w:hAnsi="Arial" w:cs="Arial"/>
                      <w:color w:val="000000"/>
                    </w:rPr>
                  </w:pPr>
                  <w:r>
                    <w:rPr>
                      <w:rFonts w:ascii="Arial" w:hAnsi="Arial" w:cs="Arial"/>
                      <w:color w:val="000000"/>
                    </w:rPr>
                    <w:t>kg</w:t>
                  </w:r>
                </w:p>
              </w:tc>
            </w:tr>
            <w:tr w:rsidR="007552FD" w14:paraId="50B37721" w14:textId="77777777" w:rsidTr="00C30ACB">
              <w:tc>
                <w:tcPr>
                  <w:tcW w:w="2119" w:type="dxa"/>
                </w:tcPr>
                <w:p w14:paraId="48175FB0" w14:textId="147C9EB4" w:rsidR="007552FD" w:rsidRPr="00C30ACB" w:rsidRDefault="007552FD" w:rsidP="00C30ACB">
                  <w:pPr>
                    <w:pStyle w:val="Default"/>
                    <w:rPr>
                      <w:sz w:val="20"/>
                      <w:szCs w:val="20"/>
                    </w:rPr>
                  </w:pPr>
                  <w:r w:rsidRPr="00C30ACB">
                    <w:rPr>
                      <w:sz w:val="20"/>
                      <w:szCs w:val="20"/>
                    </w:rPr>
                    <w:t xml:space="preserve">Masse des Ausbaus </w:t>
                  </w:r>
                </w:p>
              </w:tc>
              <w:tc>
                <w:tcPr>
                  <w:tcW w:w="3685" w:type="dxa"/>
                </w:tcPr>
                <w:p w14:paraId="43BEB3DC" w14:textId="66215A7F" w:rsidR="007552FD" w:rsidRPr="00C30ACB" w:rsidRDefault="00C30ACB" w:rsidP="00E630D5">
                  <w:pPr>
                    <w:pStyle w:val="Default"/>
                    <w:jc w:val="both"/>
                    <w:rPr>
                      <w:sz w:val="20"/>
                      <w:szCs w:val="20"/>
                    </w:rPr>
                  </w:pPr>
                  <w:r w:rsidRPr="00C30ACB">
                    <w:rPr>
                      <w:sz w:val="20"/>
                      <w:szCs w:val="20"/>
                    </w:rPr>
                    <w:t>Angabe des Ausbauherstellers, insbesondere unter Berücksichtigung aller nachträglich eingebauter Klimatisierung, Schränke (mit Wärme- und Kühltechnik), Auszüge, Sitze, Verkabelung, usw.</w:t>
                  </w:r>
                </w:p>
              </w:tc>
              <w:tc>
                <w:tcPr>
                  <w:tcW w:w="1577" w:type="dxa"/>
                </w:tcPr>
                <w:p w14:paraId="0606DF5C" w14:textId="0B7ED76E" w:rsidR="007552FD" w:rsidRPr="00C30ACB" w:rsidRDefault="00C30ACB" w:rsidP="007552FD">
                  <w:pPr>
                    <w:jc w:val="both"/>
                    <w:rPr>
                      <w:rFonts w:ascii="Arial" w:hAnsi="Arial" w:cs="Arial"/>
                      <w:color w:val="000000"/>
                    </w:rPr>
                  </w:pPr>
                  <w:r>
                    <w:rPr>
                      <w:rFonts w:ascii="Arial" w:hAnsi="Arial" w:cs="Arial"/>
                      <w:color w:val="000000"/>
                    </w:rPr>
                    <w:t>kg</w:t>
                  </w:r>
                </w:p>
              </w:tc>
            </w:tr>
            <w:tr w:rsidR="007552FD" w14:paraId="3392D54D" w14:textId="77777777" w:rsidTr="00C30ACB">
              <w:tc>
                <w:tcPr>
                  <w:tcW w:w="2119" w:type="dxa"/>
                </w:tcPr>
                <w:p w14:paraId="0FEE1B5C" w14:textId="0BE12C58" w:rsidR="007552FD" w:rsidRPr="00C30ACB" w:rsidRDefault="007552FD" w:rsidP="00C30ACB">
                  <w:pPr>
                    <w:pStyle w:val="Default"/>
                    <w:rPr>
                      <w:sz w:val="20"/>
                      <w:szCs w:val="20"/>
                    </w:rPr>
                  </w:pPr>
                  <w:r w:rsidRPr="00C30ACB">
                    <w:rPr>
                      <w:sz w:val="20"/>
                      <w:szCs w:val="20"/>
                    </w:rPr>
                    <w:t xml:space="preserve">Persönliche Schutzausstattung </w:t>
                  </w:r>
                </w:p>
              </w:tc>
              <w:tc>
                <w:tcPr>
                  <w:tcW w:w="3685" w:type="dxa"/>
                </w:tcPr>
                <w:p w14:paraId="3C9C6141" w14:textId="6294F2F1" w:rsidR="007552FD" w:rsidRPr="00C30ACB" w:rsidRDefault="00C30ACB" w:rsidP="00C30ACB">
                  <w:pPr>
                    <w:pStyle w:val="Default"/>
                    <w:jc w:val="both"/>
                  </w:pPr>
                  <w:r w:rsidRPr="00C30ACB">
                    <w:rPr>
                      <w:sz w:val="20"/>
                      <w:szCs w:val="20"/>
                    </w:rPr>
                    <w:t xml:space="preserve">3 Personen Besatzung </w:t>
                  </w:r>
                </w:p>
              </w:tc>
              <w:tc>
                <w:tcPr>
                  <w:tcW w:w="1577" w:type="dxa"/>
                </w:tcPr>
                <w:p w14:paraId="564BC35E" w14:textId="0BD52DEA" w:rsidR="007552FD" w:rsidRPr="00C30ACB" w:rsidRDefault="00C30ACB" w:rsidP="007552FD">
                  <w:pPr>
                    <w:jc w:val="both"/>
                    <w:rPr>
                      <w:rFonts w:ascii="Arial" w:hAnsi="Arial" w:cs="Arial"/>
                      <w:color w:val="000000"/>
                    </w:rPr>
                  </w:pPr>
                  <w:r w:rsidRPr="00C30ACB">
                    <w:rPr>
                      <w:rFonts w:ascii="Arial" w:hAnsi="Arial" w:cs="Arial"/>
                      <w:color w:val="000000"/>
                    </w:rPr>
                    <w:t>Je 15 kg = 45 kg</w:t>
                  </w:r>
                </w:p>
              </w:tc>
            </w:tr>
            <w:tr w:rsidR="007552FD" w14:paraId="51593DBA" w14:textId="77777777" w:rsidTr="00C30ACB">
              <w:tc>
                <w:tcPr>
                  <w:tcW w:w="2119" w:type="dxa"/>
                </w:tcPr>
                <w:p w14:paraId="230DB0E2" w14:textId="13F0AAFC" w:rsidR="007552FD" w:rsidRPr="00C30ACB" w:rsidRDefault="007552FD" w:rsidP="00C30ACB">
                  <w:pPr>
                    <w:pStyle w:val="Default"/>
                    <w:rPr>
                      <w:sz w:val="20"/>
                      <w:szCs w:val="20"/>
                    </w:rPr>
                  </w:pPr>
                  <w:r w:rsidRPr="00C30ACB">
                    <w:rPr>
                      <w:sz w:val="20"/>
                      <w:szCs w:val="20"/>
                    </w:rPr>
                    <w:t>Sitzplätze ohne Fahrer</w:t>
                  </w:r>
                  <w:r w:rsidR="00C30ACB">
                    <w:rPr>
                      <w:sz w:val="20"/>
                      <w:szCs w:val="20"/>
                      <w:vertAlign w:val="superscript"/>
                    </w:rPr>
                    <w:t>1)</w:t>
                  </w:r>
                  <w:r w:rsidRPr="00C30ACB">
                    <w:rPr>
                      <w:sz w:val="20"/>
                      <w:szCs w:val="20"/>
                    </w:rPr>
                    <w:t xml:space="preserve"> </w:t>
                  </w:r>
                </w:p>
              </w:tc>
              <w:tc>
                <w:tcPr>
                  <w:tcW w:w="3685" w:type="dxa"/>
                </w:tcPr>
                <w:p w14:paraId="04C0D0DA" w14:textId="353AC7E7" w:rsidR="00C30ACB" w:rsidRPr="00C30ACB" w:rsidRDefault="00C30ACB" w:rsidP="00C30ACB">
                  <w:pPr>
                    <w:pStyle w:val="Default"/>
                    <w:jc w:val="both"/>
                    <w:rPr>
                      <w:sz w:val="22"/>
                      <w:szCs w:val="22"/>
                    </w:rPr>
                  </w:pPr>
                  <w:r w:rsidRPr="00C30ACB">
                    <w:rPr>
                      <w:sz w:val="20"/>
                      <w:szCs w:val="20"/>
                    </w:rPr>
                    <w:t xml:space="preserve">2 Personen </w:t>
                  </w:r>
                </w:p>
                <w:p w14:paraId="5F4793A2" w14:textId="77777777" w:rsidR="007552FD" w:rsidRPr="00C30ACB" w:rsidRDefault="007552FD" w:rsidP="007552FD">
                  <w:pPr>
                    <w:jc w:val="both"/>
                    <w:rPr>
                      <w:rFonts w:ascii="Arial" w:hAnsi="Arial" w:cs="Arial"/>
                      <w:color w:val="000000"/>
                    </w:rPr>
                  </w:pPr>
                </w:p>
              </w:tc>
              <w:tc>
                <w:tcPr>
                  <w:tcW w:w="1577" w:type="dxa"/>
                </w:tcPr>
                <w:p w14:paraId="57F79D45" w14:textId="07D40F72" w:rsidR="007552FD" w:rsidRPr="00C30ACB" w:rsidRDefault="00C30ACB" w:rsidP="007552FD">
                  <w:pPr>
                    <w:jc w:val="both"/>
                    <w:rPr>
                      <w:rFonts w:ascii="Arial" w:hAnsi="Arial" w:cs="Arial"/>
                      <w:color w:val="000000"/>
                    </w:rPr>
                  </w:pPr>
                  <w:r w:rsidRPr="00C30ACB">
                    <w:rPr>
                      <w:rFonts w:ascii="Arial" w:hAnsi="Arial" w:cs="Arial"/>
                      <w:color w:val="000000"/>
                    </w:rPr>
                    <w:t>Je 75 kg = 150 kg</w:t>
                  </w:r>
                </w:p>
              </w:tc>
            </w:tr>
            <w:tr w:rsidR="007552FD" w14:paraId="3383D4ED" w14:textId="77777777" w:rsidTr="00C30ACB">
              <w:tc>
                <w:tcPr>
                  <w:tcW w:w="2119" w:type="dxa"/>
                </w:tcPr>
                <w:p w14:paraId="67A1E45B" w14:textId="33A0E601" w:rsidR="007552FD" w:rsidRPr="00C30ACB" w:rsidRDefault="007552FD" w:rsidP="00C30ACB">
                  <w:pPr>
                    <w:pStyle w:val="Default"/>
                    <w:rPr>
                      <w:sz w:val="20"/>
                      <w:szCs w:val="20"/>
                    </w:rPr>
                  </w:pPr>
                  <w:r w:rsidRPr="00C30ACB">
                    <w:rPr>
                      <w:sz w:val="20"/>
                      <w:szCs w:val="20"/>
                    </w:rPr>
                    <w:t xml:space="preserve">Medizinische und technische Zuladung </w:t>
                  </w:r>
                </w:p>
              </w:tc>
              <w:tc>
                <w:tcPr>
                  <w:tcW w:w="3685" w:type="dxa"/>
                </w:tcPr>
                <w:p w14:paraId="48C26474" w14:textId="1C48FC8C" w:rsidR="007552FD" w:rsidRPr="00C30ACB" w:rsidRDefault="00C30ACB" w:rsidP="00C30ACB">
                  <w:pPr>
                    <w:pStyle w:val="Default"/>
                    <w:jc w:val="both"/>
                  </w:pPr>
                  <w:r w:rsidRPr="00C30ACB">
                    <w:rPr>
                      <w:sz w:val="20"/>
                      <w:szCs w:val="20"/>
                    </w:rPr>
                    <w:t xml:space="preserve">Nach DIN 75079:2009 plus 9kg nach E-DIN 75059:2023 </w:t>
                  </w:r>
                </w:p>
              </w:tc>
              <w:tc>
                <w:tcPr>
                  <w:tcW w:w="1577" w:type="dxa"/>
                </w:tcPr>
                <w:p w14:paraId="64949778" w14:textId="66A2E8DB" w:rsidR="007552FD" w:rsidRPr="00C30ACB" w:rsidRDefault="00C30ACB" w:rsidP="007552FD">
                  <w:pPr>
                    <w:jc w:val="both"/>
                    <w:rPr>
                      <w:rFonts w:ascii="Arial" w:hAnsi="Arial" w:cs="Arial"/>
                      <w:color w:val="000000"/>
                    </w:rPr>
                  </w:pPr>
                  <w:r w:rsidRPr="00C30ACB">
                    <w:rPr>
                      <w:rFonts w:ascii="Arial" w:hAnsi="Arial" w:cs="Arial"/>
                      <w:color w:val="000000"/>
                    </w:rPr>
                    <w:t>Mindestens 204 kg</w:t>
                  </w:r>
                </w:p>
              </w:tc>
            </w:tr>
            <w:tr w:rsidR="007552FD" w14:paraId="742DB704" w14:textId="77777777" w:rsidTr="00C30ACB">
              <w:tc>
                <w:tcPr>
                  <w:tcW w:w="2119" w:type="dxa"/>
                </w:tcPr>
                <w:p w14:paraId="638C4503" w14:textId="3EA48EE1" w:rsidR="007552FD" w:rsidRPr="00C30ACB" w:rsidRDefault="007552FD" w:rsidP="00C30ACB">
                  <w:pPr>
                    <w:pStyle w:val="Default"/>
                    <w:rPr>
                      <w:sz w:val="20"/>
                      <w:szCs w:val="20"/>
                    </w:rPr>
                  </w:pPr>
                  <w:r w:rsidRPr="00C30ACB">
                    <w:rPr>
                      <w:sz w:val="20"/>
                      <w:szCs w:val="20"/>
                    </w:rPr>
                    <w:t xml:space="preserve">Gewichtsreserve </w:t>
                  </w:r>
                </w:p>
              </w:tc>
              <w:tc>
                <w:tcPr>
                  <w:tcW w:w="3685" w:type="dxa"/>
                </w:tcPr>
                <w:p w14:paraId="174077C8" w14:textId="77777777" w:rsidR="007552FD" w:rsidRPr="00C30ACB" w:rsidRDefault="007552FD" w:rsidP="007552FD">
                  <w:pPr>
                    <w:jc w:val="both"/>
                    <w:rPr>
                      <w:rFonts w:ascii="Arial" w:hAnsi="Arial" w:cs="Arial"/>
                      <w:color w:val="000000"/>
                    </w:rPr>
                  </w:pPr>
                </w:p>
              </w:tc>
              <w:tc>
                <w:tcPr>
                  <w:tcW w:w="1577" w:type="dxa"/>
                </w:tcPr>
                <w:p w14:paraId="1F3FF885" w14:textId="5C0AAA02" w:rsidR="007552FD" w:rsidRPr="00C30ACB" w:rsidRDefault="00C30ACB" w:rsidP="007552FD">
                  <w:pPr>
                    <w:jc w:val="both"/>
                    <w:rPr>
                      <w:rFonts w:ascii="Arial" w:hAnsi="Arial" w:cs="Arial"/>
                      <w:color w:val="000000"/>
                    </w:rPr>
                  </w:pPr>
                  <w:r w:rsidRPr="00C30ACB">
                    <w:rPr>
                      <w:rFonts w:ascii="Arial" w:hAnsi="Arial" w:cs="Arial"/>
                      <w:color w:val="000000"/>
                    </w:rPr>
                    <w:t>60 kg</w:t>
                  </w:r>
                </w:p>
              </w:tc>
            </w:tr>
          </w:tbl>
          <w:p w14:paraId="426DD3CD" w14:textId="3024BF03" w:rsidR="007552FD" w:rsidRPr="00C30ACB" w:rsidRDefault="00C30ACB" w:rsidP="00C30ACB">
            <w:pPr>
              <w:rPr>
                <w:color w:val="000000"/>
              </w:rPr>
            </w:pPr>
            <w:r w:rsidRPr="00C30ACB">
              <w:rPr>
                <w:rFonts w:ascii="Arial" w:hAnsi="Arial" w:cs="Arial"/>
                <w:color w:val="000000"/>
                <w:vertAlign w:val="superscript"/>
              </w:rPr>
              <w:t>1)</w:t>
            </w:r>
            <w:r>
              <w:rPr>
                <w:color w:val="000000"/>
              </w:rPr>
              <w:t xml:space="preserve"> </w:t>
            </w:r>
            <w:r>
              <w:rPr>
                <w:sz w:val="20"/>
                <w:szCs w:val="20"/>
              </w:rPr>
              <w:t xml:space="preserve">Der Fahrer muss nach Zulassungsverfahren (siehe Verordnung (EU) 2018/858) bereits im Leergewicht des Fahrzeugs mit 75 kg berücksichtigt worden sein. </w:t>
            </w:r>
          </w:p>
        </w:tc>
        <w:tc>
          <w:tcPr>
            <w:tcW w:w="689" w:type="pct"/>
            <w:noWrap/>
          </w:tcPr>
          <w:p w14:paraId="0A632DDA" w14:textId="77777777" w:rsidR="007552FD" w:rsidRPr="009A2096" w:rsidRDefault="007552FD" w:rsidP="00E42931">
            <w:pPr>
              <w:jc w:val="both"/>
              <w:rPr>
                <w:rFonts w:ascii="Arial" w:hAnsi="Arial" w:cs="Arial"/>
                <w:szCs w:val="20"/>
              </w:rPr>
            </w:pPr>
          </w:p>
        </w:tc>
      </w:tr>
      <w:tr w:rsidR="00E42931" w:rsidRPr="009A2096" w14:paraId="4DBF830F" w14:textId="77777777" w:rsidTr="000875DD">
        <w:trPr>
          <w:trHeight w:val="510"/>
        </w:trPr>
        <w:tc>
          <w:tcPr>
            <w:tcW w:w="403" w:type="pct"/>
          </w:tcPr>
          <w:p w14:paraId="70556729" w14:textId="16D2E1D9" w:rsidR="00E42931" w:rsidRPr="004F3548" w:rsidRDefault="00956650" w:rsidP="00E42931">
            <w:pPr>
              <w:jc w:val="both"/>
              <w:rPr>
                <w:rFonts w:ascii="Arial" w:hAnsi="Arial" w:cs="Arial"/>
                <w:bCs/>
                <w:sz w:val="16"/>
              </w:rPr>
            </w:pPr>
            <w:r>
              <w:rPr>
                <w:rFonts w:ascii="Arial" w:hAnsi="Arial" w:cs="Arial"/>
                <w:bCs/>
                <w:sz w:val="16"/>
              </w:rPr>
              <w:t>3.2.2.3</w:t>
            </w:r>
          </w:p>
        </w:tc>
        <w:tc>
          <w:tcPr>
            <w:tcW w:w="3908" w:type="pct"/>
          </w:tcPr>
          <w:p w14:paraId="17638C34" w14:textId="18787C4D" w:rsidR="00E42931" w:rsidRDefault="00E42931" w:rsidP="00BD1B3C">
            <w:pPr>
              <w:spacing w:before="120" w:after="120" w:line="240" w:lineRule="auto"/>
              <w:rPr>
                <w:rFonts w:ascii="Arial" w:hAnsi="Arial" w:cs="Arial"/>
              </w:rPr>
            </w:pPr>
            <w:r>
              <w:rPr>
                <w:rFonts w:ascii="Arial" w:hAnsi="Arial" w:cs="Arial"/>
                <w:color w:val="000000"/>
              </w:rPr>
              <w:t>Radstand max.</w:t>
            </w:r>
            <w:r w:rsidRPr="000875DD">
              <w:rPr>
                <w:rFonts w:ascii="Arial" w:hAnsi="Arial" w:cs="Arial"/>
                <w:color w:val="000000"/>
              </w:rPr>
              <w:t xml:space="preserve"> </w:t>
            </w:r>
            <w:r>
              <w:rPr>
                <w:rFonts w:ascii="Arial" w:hAnsi="Arial" w:cs="Arial"/>
                <w:color w:val="000000"/>
              </w:rPr>
              <w:t>3.3</w:t>
            </w:r>
            <w:r w:rsidRPr="00BF7014">
              <w:rPr>
                <w:rFonts w:ascii="Arial" w:hAnsi="Arial" w:cs="Arial"/>
                <w:color w:val="000000"/>
              </w:rPr>
              <w:t>00</w:t>
            </w:r>
            <w:r w:rsidRPr="000875DD">
              <w:rPr>
                <w:rFonts w:ascii="Arial" w:hAnsi="Arial" w:cs="Arial"/>
                <w:color w:val="000000"/>
              </w:rPr>
              <w:t xml:space="preserve"> mm.</w:t>
            </w:r>
            <w:r w:rsidRPr="000875DD">
              <w:rPr>
                <w:rFonts w:ascii="Arial" w:hAnsi="Arial" w:cs="Arial"/>
                <w:color w:val="000000"/>
              </w:rPr>
              <w:br/>
            </w:r>
            <w:r>
              <w:rPr>
                <w:rFonts w:ascii="Arial" w:hAnsi="Arial" w:cs="Arial"/>
                <w:color w:val="000000"/>
              </w:rPr>
              <w:t>T</w:t>
            </w:r>
            <w:r w:rsidRPr="000875DD">
              <w:rPr>
                <w:rFonts w:ascii="Arial" w:hAnsi="Arial" w:cs="Arial"/>
                <w:color w:val="000000"/>
              </w:rPr>
              <w:t>atsächliche</w:t>
            </w:r>
            <w:r>
              <w:rPr>
                <w:rFonts w:ascii="Arial" w:hAnsi="Arial" w:cs="Arial"/>
                <w:color w:val="000000"/>
              </w:rPr>
              <w:t>n</w:t>
            </w:r>
            <w:r w:rsidRPr="000875DD">
              <w:rPr>
                <w:rFonts w:ascii="Arial" w:hAnsi="Arial" w:cs="Arial"/>
                <w:color w:val="000000"/>
              </w:rPr>
              <w:t xml:space="preserve"> Radstand angeben:  </w:t>
            </w:r>
            <w:r>
              <w:rPr>
                <w:rFonts w:ascii="Arial" w:hAnsi="Arial" w:cs="Arial"/>
                <w:color w:val="000000"/>
              </w:rPr>
              <w:t xml:space="preserve">_____________________ </w:t>
            </w:r>
            <w:r w:rsidRPr="000875DD">
              <w:rPr>
                <w:rFonts w:ascii="Arial" w:hAnsi="Arial" w:cs="Arial"/>
                <w:color w:val="000000"/>
              </w:rPr>
              <w:t>mm</w:t>
            </w:r>
          </w:p>
        </w:tc>
        <w:tc>
          <w:tcPr>
            <w:tcW w:w="689" w:type="pct"/>
            <w:noWrap/>
          </w:tcPr>
          <w:p w14:paraId="6106678D" w14:textId="77777777" w:rsidR="00E42931" w:rsidRPr="009A2096" w:rsidRDefault="00E42931" w:rsidP="00E42931">
            <w:pPr>
              <w:jc w:val="both"/>
              <w:rPr>
                <w:rFonts w:ascii="Arial" w:hAnsi="Arial" w:cs="Arial"/>
                <w:szCs w:val="20"/>
              </w:rPr>
            </w:pPr>
          </w:p>
        </w:tc>
      </w:tr>
      <w:tr w:rsidR="00E42931" w:rsidRPr="009A2096" w14:paraId="5BD7C5D4" w14:textId="77777777" w:rsidTr="000875DD">
        <w:trPr>
          <w:trHeight w:val="510"/>
        </w:trPr>
        <w:tc>
          <w:tcPr>
            <w:tcW w:w="403" w:type="pct"/>
          </w:tcPr>
          <w:p w14:paraId="6ACCA58F" w14:textId="195C3FB8" w:rsidR="00E42931" w:rsidRPr="004F3548" w:rsidRDefault="00956650" w:rsidP="00E42931">
            <w:pPr>
              <w:jc w:val="both"/>
              <w:rPr>
                <w:rFonts w:ascii="Arial" w:hAnsi="Arial" w:cs="Arial"/>
                <w:bCs/>
                <w:sz w:val="16"/>
              </w:rPr>
            </w:pPr>
            <w:r>
              <w:rPr>
                <w:rFonts w:ascii="Arial" w:hAnsi="Arial" w:cs="Arial"/>
                <w:bCs/>
                <w:sz w:val="16"/>
              </w:rPr>
              <w:lastRenderedPageBreak/>
              <w:t>3.2.2.4</w:t>
            </w:r>
          </w:p>
        </w:tc>
        <w:tc>
          <w:tcPr>
            <w:tcW w:w="3908" w:type="pct"/>
          </w:tcPr>
          <w:p w14:paraId="61456253" w14:textId="624287F3" w:rsidR="00E42931" w:rsidRDefault="00E42931" w:rsidP="00E630D5">
            <w:pPr>
              <w:spacing w:before="120" w:after="120" w:line="240" w:lineRule="auto"/>
              <w:jc w:val="both"/>
              <w:rPr>
                <w:rFonts w:ascii="Arial" w:hAnsi="Arial" w:cs="Arial"/>
              </w:rPr>
            </w:pPr>
            <w:r>
              <w:rPr>
                <w:rFonts w:ascii="Arial" w:hAnsi="Arial" w:cs="Arial"/>
              </w:rPr>
              <w:t>Maximale</w:t>
            </w:r>
            <w:r w:rsidRPr="000875DD">
              <w:rPr>
                <w:rFonts w:ascii="Arial" w:hAnsi="Arial" w:cs="Arial"/>
              </w:rPr>
              <w:t xml:space="preserve"> Fahrzeughöhe</w:t>
            </w:r>
            <w:r w:rsidRPr="00602ED1">
              <w:rPr>
                <w:rFonts w:ascii="Arial" w:hAnsi="Arial" w:cs="Arial"/>
              </w:rPr>
              <w:t xml:space="preserve">: 2.500 mm (Aufbau geschlossen) </w:t>
            </w:r>
          </w:p>
          <w:p w14:paraId="04BDDDF3" w14:textId="77777777" w:rsidR="00F21490" w:rsidRPr="000875DD" w:rsidRDefault="00F21490" w:rsidP="00E630D5">
            <w:pPr>
              <w:spacing w:before="120" w:after="120" w:line="240" w:lineRule="auto"/>
              <w:jc w:val="both"/>
              <w:rPr>
                <w:rFonts w:ascii="Arial" w:hAnsi="Arial" w:cs="Arial"/>
              </w:rPr>
            </w:pPr>
          </w:p>
          <w:p w14:paraId="3DD9E783" w14:textId="77777777" w:rsidR="00E42931" w:rsidRPr="000875DD" w:rsidRDefault="00E42931" w:rsidP="00E630D5">
            <w:pPr>
              <w:spacing w:before="120" w:after="120" w:line="240" w:lineRule="auto"/>
              <w:jc w:val="both"/>
              <w:rPr>
                <w:rFonts w:ascii="Arial" w:hAnsi="Arial" w:cs="Arial"/>
              </w:rPr>
            </w:pPr>
            <w:r w:rsidRPr="00D453A6">
              <w:rPr>
                <w:rFonts w:ascii="Arial" w:hAnsi="Arial" w:cs="Arial"/>
                <w:b/>
                <w:u w:val="single"/>
              </w:rPr>
              <w:t>Hinweis</w:t>
            </w:r>
            <w:r w:rsidRPr="000875DD">
              <w:rPr>
                <w:rFonts w:ascii="Arial" w:hAnsi="Arial" w:cs="Arial"/>
              </w:rPr>
              <w:t>:</w:t>
            </w:r>
          </w:p>
          <w:p w14:paraId="6B9372DD" w14:textId="77777777" w:rsidR="00E42931" w:rsidRPr="000875DD" w:rsidRDefault="00E42931" w:rsidP="00E630D5">
            <w:pPr>
              <w:spacing w:before="120" w:after="120" w:line="240" w:lineRule="auto"/>
              <w:jc w:val="both"/>
              <w:rPr>
                <w:rFonts w:ascii="Arial" w:hAnsi="Arial" w:cs="Arial"/>
              </w:rPr>
            </w:pPr>
            <w:r w:rsidRPr="000875DD">
              <w:rPr>
                <w:rFonts w:ascii="Arial" w:hAnsi="Arial" w:cs="Arial"/>
              </w:rPr>
              <w:t>Die max. Fahrzeughöhe gilt inklusive aller fest angebauten Teile und wird bei Leermasse gemessen.</w:t>
            </w:r>
          </w:p>
          <w:p w14:paraId="12AA862B" w14:textId="77777777" w:rsidR="00E42931" w:rsidRPr="000875DD" w:rsidRDefault="00E42931" w:rsidP="00E630D5">
            <w:pPr>
              <w:spacing w:before="120" w:after="120" w:line="240" w:lineRule="auto"/>
              <w:rPr>
                <w:rFonts w:ascii="Arial" w:hAnsi="Arial" w:cs="Arial"/>
              </w:rPr>
            </w:pPr>
            <w:r w:rsidRPr="000875DD">
              <w:rPr>
                <w:rFonts w:ascii="Arial" w:hAnsi="Arial" w:cs="Arial"/>
              </w:rPr>
              <w:t xml:space="preserve">Gesamthöhe (unbeladen) </w:t>
            </w:r>
            <w:r w:rsidRPr="00602ED1">
              <w:rPr>
                <w:rFonts w:ascii="Arial" w:hAnsi="Arial" w:cs="Arial"/>
                <w:bCs/>
              </w:rPr>
              <w:t>Aufbau geschlossen</w:t>
            </w:r>
            <w:r w:rsidRPr="000875DD">
              <w:rPr>
                <w:rFonts w:ascii="Arial" w:hAnsi="Arial" w:cs="Arial"/>
              </w:rPr>
              <w:t xml:space="preserve"> angeben: </w:t>
            </w:r>
            <w:r>
              <w:rPr>
                <w:rFonts w:ascii="Arial" w:hAnsi="Arial" w:cs="Arial"/>
                <w:color w:val="000000"/>
              </w:rPr>
              <w:t>_____________________ m</w:t>
            </w:r>
            <w:r w:rsidRPr="000875DD">
              <w:rPr>
                <w:rFonts w:ascii="Arial" w:hAnsi="Arial" w:cs="Arial"/>
              </w:rPr>
              <w:t>m.</w:t>
            </w:r>
          </w:p>
          <w:p w14:paraId="47F8569C" w14:textId="32E9D918" w:rsidR="00E42931" w:rsidRDefault="00E42931" w:rsidP="00E630D5">
            <w:pPr>
              <w:spacing w:before="120" w:after="120" w:line="240" w:lineRule="auto"/>
              <w:rPr>
                <w:rFonts w:ascii="Arial" w:hAnsi="Arial" w:cs="Arial"/>
              </w:rPr>
            </w:pPr>
            <w:r w:rsidRPr="000875DD">
              <w:rPr>
                <w:rFonts w:ascii="Arial" w:hAnsi="Arial" w:cs="Arial"/>
              </w:rPr>
              <w:t xml:space="preserve">Gesamthöhe (unbeladen) </w:t>
            </w:r>
            <w:r w:rsidRPr="00602ED1">
              <w:rPr>
                <w:rFonts w:ascii="Arial" w:hAnsi="Arial" w:cs="Arial"/>
                <w:bCs/>
              </w:rPr>
              <w:t>Heckklappe geöffnet</w:t>
            </w:r>
            <w:r>
              <w:rPr>
                <w:rFonts w:ascii="Arial" w:hAnsi="Arial" w:cs="Arial"/>
                <w:b/>
              </w:rPr>
              <w:t xml:space="preserve"> </w:t>
            </w:r>
            <w:r w:rsidRPr="000875DD">
              <w:rPr>
                <w:rFonts w:ascii="Arial" w:hAnsi="Arial" w:cs="Arial"/>
              </w:rPr>
              <w:t xml:space="preserve">angeben:        </w:t>
            </w:r>
            <w:r>
              <w:rPr>
                <w:rFonts w:ascii="Arial" w:hAnsi="Arial" w:cs="Arial"/>
              </w:rPr>
              <w:t xml:space="preserve">                                                                   </w:t>
            </w:r>
            <w:r>
              <w:rPr>
                <w:rFonts w:ascii="Arial" w:hAnsi="Arial" w:cs="Arial"/>
                <w:color w:val="000000"/>
              </w:rPr>
              <w:t>_____________________ m</w:t>
            </w:r>
            <w:r w:rsidRPr="000875DD">
              <w:rPr>
                <w:rFonts w:ascii="Arial" w:hAnsi="Arial" w:cs="Arial"/>
              </w:rPr>
              <w:t>m.</w:t>
            </w:r>
          </w:p>
        </w:tc>
        <w:tc>
          <w:tcPr>
            <w:tcW w:w="689" w:type="pct"/>
            <w:noWrap/>
          </w:tcPr>
          <w:p w14:paraId="1D1F7BA9" w14:textId="77777777" w:rsidR="00E42931" w:rsidRPr="009A2096" w:rsidRDefault="00E42931" w:rsidP="00E42931">
            <w:pPr>
              <w:jc w:val="both"/>
              <w:rPr>
                <w:rFonts w:ascii="Arial" w:hAnsi="Arial" w:cs="Arial"/>
                <w:szCs w:val="20"/>
              </w:rPr>
            </w:pPr>
          </w:p>
        </w:tc>
      </w:tr>
      <w:tr w:rsidR="00E42931" w:rsidRPr="009A2096" w14:paraId="0DE5BD97" w14:textId="77777777" w:rsidTr="000875DD">
        <w:trPr>
          <w:trHeight w:val="510"/>
        </w:trPr>
        <w:tc>
          <w:tcPr>
            <w:tcW w:w="403" w:type="pct"/>
          </w:tcPr>
          <w:p w14:paraId="311ECB33" w14:textId="7A86B4AD" w:rsidR="00E42931" w:rsidRPr="004F3548" w:rsidRDefault="00956650" w:rsidP="00E42931">
            <w:pPr>
              <w:jc w:val="both"/>
              <w:rPr>
                <w:rFonts w:ascii="Arial" w:hAnsi="Arial" w:cs="Arial"/>
                <w:bCs/>
                <w:sz w:val="16"/>
              </w:rPr>
            </w:pPr>
            <w:r>
              <w:rPr>
                <w:rFonts w:ascii="Arial" w:hAnsi="Arial" w:cs="Arial"/>
                <w:bCs/>
                <w:sz w:val="16"/>
              </w:rPr>
              <w:t>3.2.2.5</w:t>
            </w:r>
          </w:p>
        </w:tc>
        <w:tc>
          <w:tcPr>
            <w:tcW w:w="3908" w:type="pct"/>
          </w:tcPr>
          <w:p w14:paraId="331DF350" w14:textId="77777777" w:rsidR="00E42931" w:rsidRPr="000875DD" w:rsidRDefault="00E42931" w:rsidP="00E630D5">
            <w:pPr>
              <w:spacing w:before="120" w:after="120" w:line="240" w:lineRule="auto"/>
              <w:jc w:val="both"/>
              <w:rPr>
                <w:rFonts w:ascii="Arial" w:hAnsi="Arial" w:cs="Arial"/>
                <w:b/>
              </w:rPr>
            </w:pPr>
            <w:r w:rsidRPr="000875DD">
              <w:rPr>
                <w:rFonts w:ascii="Arial" w:hAnsi="Arial" w:cs="Arial"/>
              </w:rPr>
              <w:t xml:space="preserve">max. Fahrzeugbreite: </w:t>
            </w:r>
            <w:r w:rsidRPr="00602ED1">
              <w:rPr>
                <w:rFonts w:ascii="Arial" w:hAnsi="Arial" w:cs="Arial"/>
                <w:bCs/>
              </w:rPr>
              <w:t>2.000 mm ohne Spiegel</w:t>
            </w:r>
          </w:p>
          <w:p w14:paraId="1F0C02A1" w14:textId="77777777" w:rsidR="00E42931" w:rsidRPr="00E06B0D" w:rsidRDefault="00E42931" w:rsidP="00E630D5">
            <w:pPr>
              <w:spacing w:before="120" w:after="120" w:line="240" w:lineRule="auto"/>
              <w:jc w:val="both"/>
              <w:rPr>
                <w:rFonts w:ascii="Arial" w:hAnsi="Arial" w:cs="Arial"/>
              </w:rPr>
            </w:pPr>
            <w:r w:rsidRPr="000875DD">
              <w:rPr>
                <w:rFonts w:ascii="Arial" w:hAnsi="Arial" w:cs="Arial"/>
              </w:rPr>
              <w:t xml:space="preserve">Angabe der Fahrzeugbreite: </w:t>
            </w:r>
            <w:r>
              <w:rPr>
                <w:rFonts w:ascii="Arial" w:hAnsi="Arial" w:cs="Arial"/>
                <w:color w:val="000000"/>
              </w:rPr>
              <w:t>_____________________ m</w:t>
            </w:r>
            <w:r w:rsidRPr="00E06B0D">
              <w:rPr>
                <w:rFonts w:ascii="Arial" w:hAnsi="Arial" w:cs="Arial"/>
              </w:rPr>
              <w:t>m.</w:t>
            </w:r>
          </w:p>
          <w:p w14:paraId="056642EA" w14:textId="2ACDA7AB" w:rsidR="00E42931" w:rsidRDefault="00E42931" w:rsidP="00E630D5">
            <w:pPr>
              <w:spacing w:before="120" w:after="120" w:line="240" w:lineRule="auto"/>
              <w:jc w:val="both"/>
              <w:rPr>
                <w:rFonts w:ascii="Arial" w:hAnsi="Arial" w:cs="Arial"/>
              </w:rPr>
            </w:pPr>
            <w:r w:rsidRPr="000875DD">
              <w:rPr>
                <w:rFonts w:ascii="Arial" w:hAnsi="Arial" w:cs="Arial"/>
              </w:rPr>
              <w:t>Hinweis: Die Fahrzeugbreite ist nach § 32 StVZO zu messen.</w:t>
            </w:r>
          </w:p>
        </w:tc>
        <w:tc>
          <w:tcPr>
            <w:tcW w:w="689" w:type="pct"/>
            <w:noWrap/>
          </w:tcPr>
          <w:p w14:paraId="3F21C740" w14:textId="77777777" w:rsidR="00E42931" w:rsidRPr="009A2096" w:rsidRDefault="00E42931" w:rsidP="00E42931">
            <w:pPr>
              <w:jc w:val="both"/>
              <w:rPr>
                <w:rFonts w:ascii="Arial" w:hAnsi="Arial" w:cs="Arial"/>
                <w:szCs w:val="20"/>
              </w:rPr>
            </w:pPr>
          </w:p>
        </w:tc>
      </w:tr>
      <w:tr w:rsidR="00E42931" w:rsidRPr="009A2096" w14:paraId="723F0E68" w14:textId="77777777" w:rsidTr="000875DD">
        <w:trPr>
          <w:trHeight w:val="510"/>
        </w:trPr>
        <w:tc>
          <w:tcPr>
            <w:tcW w:w="403" w:type="pct"/>
          </w:tcPr>
          <w:p w14:paraId="49152BAC" w14:textId="7C7DB55B" w:rsidR="00E42931" w:rsidRPr="004F3548" w:rsidRDefault="00956650" w:rsidP="00E42931">
            <w:pPr>
              <w:jc w:val="both"/>
              <w:rPr>
                <w:rFonts w:ascii="Arial" w:hAnsi="Arial" w:cs="Arial"/>
                <w:bCs/>
                <w:sz w:val="16"/>
              </w:rPr>
            </w:pPr>
            <w:r>
              <w:rPr>
                <w:rFonts w:ascii="Arial" w:hAnsi="Arial" w:cs="Arial"/>
                <w:bCs/>
                <w:sz w:val="16"/>
              </w:rPr>
              <w:t>3.2.2.6</w:t>
            </w:r>
          </w:p>
        </w:tc>
        <w:tc>
          <w:tcPr>
            <w:tcW w:w="3908" w:type="pct"/>
          </w:tcPr>
          <w:p w14:paraId="2EA6020B" w14:textId="77777777" w:rsidR="00E42931" w:rsidRPr="00D453A6" w:rsidRDefault="00E42931" w:rsidP="00E630D5">
            <w:pPr>
              <w:spacing w:before="120" w:after="120" w:line="240" w:lineRule="auto"/>
              <w:jc w:val="both"/>
              <w:rPr>
                <w:rFonts w:ascii="Arial" w:hAnsi="Arial" w:cs="Arial"/>
                <w:b/>
              </w:rPr>
            </w:pPr>
            <w:r w:rsidRPr="00D453A6">
              <w:rPr>
                <w:rFonts w:ascii="Arial" w:hAnsi="Arial" w:cs="Arial"/>
              </w:rPr>
              <w:t>max. Fahrzeuglänge</w:t>
            </w:r>
            <w:r w:rsidRPr="00602ED1">
              <w:rPr>
                <w:rFonts w:ascii="Arial" w:hAnsi="Arial" w:cs="Arial"/>
              </w:rPr>
              <w:t>: 5.300 mm</w:t>
            </w:r>
          </w:p>
          <w:p w14:paraId="4C3932BC" w14:textId="31A93F4E" w:rsidR="00E42931" w:rsidRDefault="00E42931" w:rsidP="00E630D5">
            <w:pPr>
              <w:spacing w:before="120" w:after="120" w:line="240" w:lineRule="auto"/>
              <w:jc w:val="both"/>
              <w:rPr>
                <w:rFonts w:ascii="Arial" w:hAnsi="Arial" w:cs="Arial"/>
              </w:rPr>
            </w:pPr>
            <w:r w:rsidRPr="00D453A6">
              <w:rPr>
                <w:rFonts w:ascii="Arial" w:hAnsi="Arial" w:cs="Arial"/>
              </w:rPr>
              <w:t xml:space="preserve">Angabe der Fahrzeuglänge: </w:t>
            </w:r>
            <w:r>
              <w:rPr>
                <w:rFonts w:ascii="Arial" w:hAnsi="Arial" w:cs="Arial"/>
                <w:color w:val="000000"/>
              </w:rPr>
              <w:t>_____________________ m</w:t>
            </w:r>
            <w:r w:rsidRPr="00D453A6">
              <w:rPr>
                <w:rFonts w:ascii="Arial" w:hAnsi="Arial" w:cs="Arial"/>
                <w:color w:val="000000"/>
              </w:rPr>
              <w:t>m.</w:t>
            </w:r>
          </w:p>
        </w:tc>
        <w:tc>
          <w:tcPr>
            <w:tcW w:w="689" w:type="pct"/>
            <w:noWrap/>
          </w:tcPr>
          <w:p w14:paraId="495C3A8D" w14:textId="77777777" w:rsidR="00E42931" w:rsidRPr="009A2096" w:rsidRDefault="00E42931" w:rsidP="00E42931">
            <w:pPr>
              <w:jc w:val="both"/>
              <w:rPr>
                <w:rFonts w:ascii="Arial" w:hAnsi="Arial" w:cs="Arial"/>
                <w:szCs w:val="20"/>
              </w:rPr>
            </w:pPr>
          </w:p>
        </w:tc>
      </w:tr>
      <w:tr w:rsidR="00E42931" w:rsidRPr="009A2096" w14:paraId="3E1EB950" w14:textId="77777777" w:rsidTr="000875DD">
        <w:trPr>
          <w:trHeight w:val="510"/>
        </w:trPr>
        <w:tc>
          <w:tcPr>
            <w:tcW w:w="403" w:type="pct"/>
          </w:tcPr>
          <w:p w14:paraId="5CBE634D" w14:textId="762C78D4" w:rsidR="00E42931" w:rsidRPr="004F3548" w:rsidRDefault="00956650" w:rsidP="00E42931">
            <w:pPr>
              <w:jc w:val="both"/>
              <w:rPr>
                <w:rFonts w:ascii="Arial" w:hAnsi="Arial" w:cs="Arial"/>
                <w:bCs/>
                <w:sz w:val="16"/>
              </w:rPr>
            </w:pPr>
            <w:r>
              <w:rPr>
                <w:rFonts w:ascii="Arial" w:hAnsi="Arial" w:cs="Arial"/>
                <w:bCs/>
                <w:sz w:val="16"/>
              </w:rPr>
              <w:t>3.2.2.7</w:t>
            </w:r>
          </w:p>
        </w:tc>
        <w:tc>
          <w:tcPr>
            <w:tcW w:w="3908" w:type="pct"/>
          </w:tcPr>
          <w:p w14:paraId="3048313F" w14:textId="77777777" w:rsidR="00E42931" w:rsidRDefault="00E42931" w:rsidP="00E630D5">
            <w:pPr>
              <w:spacing w:before="120" w:after="120" w:line="240" w:lineRule="auto"/>
              <w:jc w:val="both"/>
              <w:rPr>
                <w:rFonts w:ascii="Arial" w:hAnsi="Arial" w:cs="Arial"/>
              </w:rPr>
            </w:pPr>
            <w:r>
              <w:rPr>
                <w:rFonts w:ascii="Arial" w:hAnsi="Arial" w:cs="Arial"/>
              </w:rPr>
              <w:t>Laderaumlänge hinter den Vordersitzen mindestens 2.300 mm.</w:t>
            </w:r>
          </w:p>
          <w:p w14:paraId="0EF45B6A" w14:textId="7F8518E1" w:rsidR="00E42931" w:rsidRPr="00D453A6" w:rsidRDefault="00E42931" w:rsidP="00E630D5">
            <w:pPr>
              <w:spacing w:before="120" w:after="120" w:line="240" w:lineRule="auto"/>
              <w:jc w:val="both"/>
              <w:rPr>
                <w:rFonts w:ascii="Arial" w:hAnsi="Arial" w:cs="Arial"/>
              </w:rPr>
            </w:pPr>
            <w:r>
              <w:rPr>
                <w:rFonts w:ascii="Arial" w:hAnsi="Arial" w:cs="Arial"/>
              </w:rPr>
              <w:t>Tatsächliche Länge angeben: ____________________ mm.</w:t>
            </w:r>
          </w:p>
        </w:tc>
        <w:tc>
          <w:tcPr>
            <w:tcW w:w="689" w:type="pct"/>
            <w:noWrap/>
          </w:tcPr>
          <w:p w14:paraId="4F63AE33" w14:textId="77777777" w:rsidR="00E42931" w:rsidRPr="009A2096" w:rsidRDefault="00E42931" w:rsidP="00E42931">
            <w:pPr>
              <w:jc w:val="both"/>
              <w:rPr>
                <w:rFonts w:ascii="Arial" w:hAnsi="Arial" w:cs="Arial"/>
                <w:szCs w:val="20"/>
              </w:rPr>
            </w:pPr>
          </w:p>
        </w:tc>
      </w:tr>
      <w:tr w:rsidR="00E42931" w:rsidRPr="009A2096" w14:paraId="7171D9CD" w14:textId="77777777" w:rsidTr="000875DD">
        <w:trPr>
          <w:trHeight w:val="510"/>
        </w:trPr>
        <w:tc>
          <w:tcPr>
            <w:tcW w:w="403" w:type="pct"/>
          </w:tcPr>
          <w:p w14:paraId="722EE7CA" w14:textId="1E254431" w:rsidR="00E42931" w:rsidRPr="004F3548" w:rsidRDefault="00956650" w:rsidP="00E42931">
            <w:pPr>
              <w:jc w:val="both"/>
              <w:rPr>
                <w:rFonts w:ascii="Arial" w:hAnsi="Arial" w:cs="Arial"/>
                <w:bCs/>
                <w:sz w:val="16"/>
              </w:rPr>
            </w:pPr>
            <w:r>
              <w:rPr>
                <w:rFonts w:ascii="Arial" w:hAnsi="Arial" w:cs="Arial"/>
                <w:bCs/>
                <w:sz w:val="16"/>
              </w:rPr>
              <w:t>3.2.2.8</w:t>
            </w:r>
          </w:p>
        </w:tc>
        <w:tc>
          <w:tcPr>
            <w:tcW w:w="3908" w:type="pct"/>
          </w:tcPr>
          <w:p w14:paraId="1305579E" w14:textId="0FFE3A70" w:rsidR="00E42931" w:rsidRDefault="00E42931" w:rsidP="00E630D5">
            <w:pPr>
              <w:spacing w:before="120" w:after="120" w:line="240" w:lineRule="auto"/>
              <w:jc w:val="both"/>
              <w:rPr>
                <w:rFonts w:ascii="Arial" w:hAnsi="Arial" w:cs="Arial"/>
              </w:rPr>
            </w:pPr>
            <w:r>
              <w:rPr>
                <w:rFonts w:ascii="Arial" w:hAnsi="Arial" w:cs="Arial"/>
              </w:rPr>
              <w:t>Laderaumbreite zwischen den hinteren Radkästen mindestens 1.250 mm.</w:t>
            </w:r>
          </w:p>
          <w:p w14:paraId="0C7F37EE" w14:textId="4B0BA7B0" w:rsidR="00E42931" w:rsidRPr="00D453A6" w:rsidRDefault="00E42931" w:rsidP="00E630D5">
            <w:pPr>
              <w:spacing w:before="120" w:after="120" w:line="240" w:lineRule="auto"/>
              <w:jc w:val="both"/>
              <w:rPr>
                <w:rFonts w:ascii="Arial" w:hAnsi="Arial" w:cs="Arial"/>
              </w:rPr>
            </w:pPr>
            <w:r>
              <w:rPr>
                <w:rFonts w:ascii="Arial" w:hAnsi="Arial" w:cs="Arial"/>
              </w:rPr>
              <w:t>Tatsächliche Breite angeben: ____________________ mm.</w:t>
            </w:r>
          </w:p>
        </w:tc>
        <w:tc>
          <w:tcPr>
            <w:tcW w:w="689" w:type="pct"/>
            <w:noWrap/>
          </w:tcPr>
          <w:p w14:paraId="07916F92" w14:textId="77777777" w:rsidR="00E42931" w:rsidRPr="009A2096" w:rsidRDefault="00E42931" w:rsidP="00E42931">
            <w:pPr>
              <w:jc w:val="both"/>
              <w:rPr>
                <w:rFonts w:ascii="Arial" w:hAnsi="Arial" w:cs="Arial"/>
                <w:szCs w:val="20"/>
              </w:rPr>
            </w:pPr>
          </w:p>
        </w:tc>
      </w:tr>
      <w:tr w:rsidR="00E42931" w:rsidRPr="009A2096" w14:paraId="5B842D9E" w14:textId="77777777" w:rsidTr="000875DD">
        <w:trPr>
          <w:trHeight w:val="510"/>
        </w:trPr>
        <w:tc>
          <w:tcPr>
            <w:tcW w:w="403" w:type="pct"/>
          </w:tcPr>
          <w:p w14:paraId="5644E2FA" w14:textId="4C1E98E6" w:rsidR="00E42931" w:rsidRPr="004F3548" w:rsidRDefault="00956650" w:rsidP="00E42931">
            <w:pPr>
              <w:jc w:val="both"/>
              <w:rPr>
                <w:rFonts w:ascii="Arial" w:hAnsi="Arial" w:cs="Arial"/>
                <w:bCs/>
                <w:sz w:val="16"/>
              </w:rPr>
            </w:pPr>
            <w:r>
              <w:rPr>
                <w:rFonts w:ascii="Arial" w:hAnsi="Arial" w:cs="Arial"/>
                <w:bCs/>
                <w:sz w:val="16"/>
              </w:rPr>
              <w:t>3.2.2.9</w:t>
            </w:r>
          </w:p>
        </w:tc>
        <w:tc>
          <w:tcPr>
            <w:tcW w:w="3908" w:type="pct"/>
          </w:tcPr>
          <w:p w14:paraId="271494C2" w14:textId="74C27F28" w:rsidR="00E42931" w:rsidRDefault="00E42931" w:rsidP="00E630D5">
            <w:pPr>
              <w:spacing w:before="120" w:after="120" w:line="240" w:lineRule="auto"/>
              <w:jc w:val="both"/>
              <w:rPr>
                <w:rFonts w:ascii="Arial" w:hAnsi="Arial" w:cs="Arial"/>
              </w:rPr>
            </w:pPr>
            <w:r>
              <w:rPr>
                <w:rFonts w:ascii="Arial" w:hAnsi="Arial" w:cs="Arial"/>
              </w:rPr>
              <w:t>Laderaumhöhe mindestens 1.200 mm.</w:t>
            </w:r>
          </w:p>
          <w:p w14:paraId="2BC47646" w14:textId="7C08ECD5" w:rsidR="00E42931" w:rsidRPr="00D453A6" w:rsidRDefault="00E42931" w:rsidP="00E630D5">
            <w:pPr>
              <w:spacing w:before="120" w:after="120" w:line="240" w:lineRule="auto"/>
              <w:jc w:val="both"/>
              <w:rPr>
                <w:rFonts w:ascii="Arial" w:hAnsi="Arial" w:cs="Arial"/>
              </w:rPr>
            </w:pPr>
            <w:r>
              <w:rPr>
                <w:rFonts w:ascii="Arial" w:hAnsi="Arial" w:cs="Arial"/>
              </w:rPr>
              <w:t>Tatsächliche Höhe angeben: ____________________ mm.</w:t>
            </w:r>
          </w:p>
        </w:tc>
        <w:tc>
          <w:tcPr>
            <w:tcW w:w="689" w:type="pct"/>
            <w:noWrap/>
          </w:tcPr>
          <w:p w14:paraId="2AFA3306" w14:textId="77777777" w:rsidR="00E42931" w:rsidRPr="009A2096" w:rsidRDefault="00E42931" w:rsidP="00E42931">
            <w:pPr>
              <w:jc w:val="both"/>
              <w:rPr>
                <w:rFonts w:ascii="Arial" w:hAnsi="Arial" w:cs="Arial"/>
                <w:szCs w:val="20"/>
              </w:rPr>
            </w:pPr>
          </w:p>
        </w:tc>
      </w:tr>
      <w:tr w:rsidR="00E42931" w:rsidRPr="009A2096" w14:paraId="24B43DA0" w14:textId="77777777" w:rsidTr="000875DD">
        <w:trPr>
          <w:trHeight w:val="510"/>
        </w:trPr>
        <w:tc>
          <w:tcPr>
            <w:tcW w:w="403" w:type="pct"/>
          </w:tcPr>
          <w:p w14:paraId="240DDA6F" w14:textId="0D5EDD29" w:rsidR="00E42931" w:rsidRPr="004F3548" w:rsidRDefault="00956650" w:rsidP="00E42931">
            <w:pPr>
              <w:jc w:val="both"/>
              <w:rPr>
                <w:rFonts w:ascii="Arial" w:hAnsi="Arial" w:cs="Arial"/>
                <w:bCs/>
                <w:sz w:val="16"/>
              </w:rPr>
            </w:pPr>
            <w:r>
              <w:rPr>
                <w:rFonts w:ascii="Arial" w:hAnsi="Arial" w:cs="Arial"/>
                <w:bCs/>
                <w:sz w:val="16"/>
              </w:rPr>
              <w:t>3.2.2.10</w:t>
            </w:r>
          </w:p>
        </w:tc>
        <w:tc>
          <w:tcPr>
            <w:tcW w:w="3908" w:type="pct"/>
          </w:tcPr>
          <w:p w14:paraId="7B52B377" w14:textId="54CC8400" w:rsidR="00E42931" w:rsidRPr="000875DD" w:rsidRDefault="00E42931" w:rsidP="00E630D5">
            <w:pPr>
              <w:spacing w:before="120" w:after="120" w:line="240" w:lineRule="auto"/>
              <w:jc w:val="both"/>
              <w:rPr>
                <w:rFonts w:ascii="Arial" w:hAnsi="Arial" w:cs="Arial"/>
                <w:color w:val="000000"/>
              </w:rPr>
            </w:pPr>
            <w:r w:rsidRPr="000875DD">
              <w:rPr>
                <w:rFonts w:ascii="Arial" w:hAnsi="Arial" w:cs="Arial"/>
                <w:color w:val="000000"/>
              </w:rPr>
              <w:t>Wendekreisradius</w:t>
            </w:r>
            <w:r>
              <w:rPr>
                <w:rFonts w:ascii="Arial" w:hAnsi="Arial" w:cs="Arial"/>
                <w:color w:val="000000"/>
              </w:rPr>
              <w:t xml:space="preserve"> </w:t>
            </w:r>
            <w:r w:rsidRPr="000875DD">
              <w:rPr>
                <w:rFonts w:ascii="Arial" w:hAnsi="Arial" w:cs="Arial"/>
                <w:color w:val="000000"/>
              </w:rPr>
              <w:t>max</w:t>
            </w:r>
            <w:r>
              <w:rPr>
                <w:rFonts w:ascii="Arial" w:hAnsi="Arial" w:cs="Arial"/>
                <w:color w:val="000000"/>
              </w:rPr>
              <w:t>imal</w:t>
            </w:r>
            <w:r w:rsidRPr="000875DD">
              <w:rPr>
                <w:rFonts w:ascii="Arial" w:hAnsi="Arial" w:cs="Arial"/>
                <w:color w:val="000000"/>
              </w:rPr>
              <w:t xml:space="preserve"> </w:t>
            </w:r>
            <w:r w:rsidRPr="00BF7014">
              <w:rPr>
                <w:rFonts w:ascii="Arial" w:hAnsi="Arial" w:cs="Arial"/>
                <w:color w:val="000000"/>
              </w:rPr>
              <w:t>1</w:t>
            </w:r>
            <w:r>
              <w:rPr>
                <w:rFonts w:ascii="Arial" w:hAnsi="Arial" w:cs="Arial"/>
                <w:color w:val="000000"/>
              </w:rPr>
              <w:t>4</w:t>
            </w:r>
            <w:r w:rsidRPr="000875DD">
              <w:rPr>
                <w:rFonts w:ascii="Arial" w:hAnsi="Arial" w:cs="Arial"/>
                <w:color w:val="000000"/>
              </w:rPr>
              <w:t xml:space="preserve"> m</w:t>
            </w:r>
            <w:r>
              <w:rPr>
                <w:rFonts w:ascii="Arial" w:hAnsi="Arial" w:cs="Arial"/>
                <w:color w:val="000000"/>
              </w:rPr>
              <w:t>.</w:t>
            </w:r>
          </w:p>
          <w:p w14:paraId="42819B22" w14:textId="28B8502A" w:rsidR="00E42931" w:rsidRPr="00D453A6" w:rsidRDefault="00E42931" w:rsidP="00E630D5">
            <w:pPr>
              <w:spacing w:before="120" w:after="120" w:line="240" w:lineRule="auto"/>
              <w:jc w:val="both"/>
              <w:rPr>
                <w:rFonts w:ascii="Arial" w:hAnsi="Arial" w:cs="Arial"/>
              </w:rPr>
            </w:pPr>
            <w:r w:rsidRPr="000875DD">
              <w:rPr>
                <w:rFonts w:ascii="Arial" w:hAnsi="Arial" w:cs="Arial"/>
                <w:color w:val="000000"/>
              </w:rPr>
              <w:br w:type="page"/>
              <w:t>Angabe</w:t>
            </w:r>
            <w:r>
              <w:rPr>
                <w:rFonts w:ascii="Arial" w:hAnsi="Arial" w:cs="Arial"/>
                <w:color w:val="000000"/>
              </w:rPr>
              <w:t xml:space="preserve"> tatsächlicher</w:t>
            </w:r>
            <w:r w:rsidRPr="000875DD">
              <w:rPr>
                <w:rFonts w:ascii="Arial" w:hAnsi="Arial" w:cs="Arial"/>
                <w:color w:val="000000"/>
              </w:rPr>
              <w:t xml:space="preserve"> Wendekreisradius: </w:t>
            </w:r>
            <w:r>
              <w:rPr>
                <w:rFonts w:ascii="Arial" w:hAnsi="Arial" w:cs="Arial"/>
                <w:color w:val="000000"/>
              </w:rPr>
              <w:t xml:space="preserve">_____________________ </w:t>
            </w:r>
            <w:r w:rsidRPr="000875DD">
              <w:rPr>
                <w:rFonts w:ascii="Arial" w:hAnsi="Arial" w:cs="Arial"/>
                <w:color w:val="000000"/>
              </w:rPr>
              <w:t xml:space="preserve">m. </w:t>
            </w:r>
          </w:p>
        </w:tc>
        <w:tc>
          <w:tcPr>
            <w:tcW w:w="689" w:type="pct"/>
            <w:noWrap/>
          </w:tcPr>
          <w:p w14:paraId="012933C8" w14:textId="77777777" w:rsidR="00E42931" w:rsidRPr="009A2096" w:rsidRDefault="00E42931" w:rsidP="00E42931">
            <w:pPr>
              <w:jc w:val="both"/>
              <w:rPr>
                <w:rFonts w:ascii="Arial" w:hAnsi="Arial" w:cs="Arial"/>
                <w:szCs w:val="20"/>
              </w:rPr>
            </w:pPr>
          </w:p>
        </w:tc>
      </w:tr>
      <w:tr w:rsidR="00E42931" w:rsidRPr="009A2096" w14:paraId="45B24979" w14:textId="77777777" w:rsidTr="00C47384">
        <w:trPr>
          <w:trHeight w:val="510"/>
        </w:trPr>
        <w:tc>
          <w:tcPr>
            <w:tcW w:w="5000" w:type="pct"/>
            <w:gridSpan w:val="3"/>
            <w:shd w:val="clear" w:color="auto" w:fill="D9D9D9" w:themeFill="background1" w:themeFillShade="D9"/>
          </w:tcPr>
          <w:p w14:paraId="66FAFC6A" w14:textId="5C15AB17" w:rsidR="00E42931" w:rsidRPr="009A2096" w:rsidRDefault="00E42931" w:rsidP="00E42931">
            <w:pPr>
              <w:pStyle w:val="berschrift3"/>
            </w:pPr>
            <w:bookmarkStart w:id="10" w:name="_Toc229377435"/>
            <w:r>
              <w:t>Antriebsstrang</w:t>
            </w:r>
            <w:bookmarkEnd w:id="10"/>
          </w:p>
        </w:tc>
      </w:tr>
      <w:tr w:rsidR="00E42931" w:rsidRPr="009A2096" w14:paraId="5D562B94" w14:textId="77777777" w:rsidTr="000875DD">
        <w:trPr>
          <w:trHeight w:val="510"/>
        </w:trPr>
        <w:tc>
          <w:tcPr>
            <w:tcW w:w="403" w:type="pct"/>
          </w:tcPr>
          <w:p w14:paraId="17334544" w14:textId="54517E1A" w:rsidR="00E42931" w:rsidRPr="004F3548" w:rsidRDefault="00956650" w:rsidP="00E42931">
            <w:pPr>
              <w:jc w:val="both"/>
              <w:rPr>
                <w:rFonts w:ascii="Arial" w:hAnsi="Arial" w:cs="Arial"/>
                <w:bCs/>
                <w:sz w:val="16"/>
              </w:rPr>
            </w:pPr>
            <w:r>
              <w:rPr>
                <w:rFonts w:ascii="Arial" w:hAnsi="Arial" w:cs="Arial"/>
                <w:bCs/>
                <w:sz w:val="16"/>
              </w:rPr>
              <w:t>3.2.3.1</w:t>
            </w:r>
          </w:p>
        </w:tc>
        <w:tc>
          <w:tcPr>
            <w:tcW w:w="3908" w:type="pct"/>
          </w:tcPr>
          <w:p w14:paraId="28F68ACD" w14:textId="530E261F" w:rsidR="00E42931" w:rsidRDefault="00E42931" w:rsidP="003B1F62">
            <w:pPr>
              <w:spacing w:before="120" w:after="120" w:line="240" w:lineRule="auto"/>
              <w:jc w:val="both"/>
              <w:rPr>
                <w:rFonts w:ascii="Arial" w:hAnsi="Arial" w:cs="Arial"/>
                <w:bCs/>
              </w:rPr>
            </w:pPr>
            <w:r>
              <w:rPr>
                <w:rFonts w:ascii="Arial" w:hAnsi="Arial" w:cs="Arial"/>
                <w:bCs/>
              </w:rPr>
              <w:t>Fahrzeug mit Front-</w:t>
            </w:r>
            <w:r w:rsidR="00B75AEB">
              <w:rPr>
                <w:rFonts w:ascii="Arial" w:hAnsi="Arial" w:cs="Arial"/>
                <w:bCs/>
              </w:rPr>
              <w:t xml:space="preserve">, </w:t>
            </w:r>
            <w:r>
              <w:rPr>
                <w:rFonts w:ascii="Arial" w:hAnsi="Arial" w:cs="Arial"/>
                <w:bCs/>
              </w:rPr>
              <w:t>Heck</w:t>
            </w:r>
            <w:r w:rsidR="00B75AEB">
              <w:rPr>
                <w:rFonts w:ascii="Arial" w:hAnsi="Arial" w:cs="Arial"/>
                <w:bCs/>
              </w:rPr>
              <w:t>- oder Allradantrieb</w:t>
            </w:r>
            <w:r>
              <w:rPr>
                <w:rFonts w:ascii="Arial" w:hAnsi="Arial" w:cs="Arial"/>
                <w:bCs/>
              </w:rPr>
              <w:t>.</w:t>
            </w:r>
          </w:p>
          <w:p w14:paraId="24F4ED3D" w14:textId="5A59253D" w:rsidR="00E42931" w:rsidRDefault="00E42931" w:rsidP="003B1F62">
            <w:pPr>
              <w:spacing w:before="120" w:after="120" w:line="240" w:lineRule="auto"/>
              <w:jc w:val="both"/>
              <w:rPr>
                <w:rFonts w:ascii="Arial" w:hAnsi="Arial" w:cs="Arial"/>
              </w:rPr>
            </w:pPr>
            <w:r>
              <w:rPr>
                <w:rFonts w:ascii="Arial" w:hAnsi="Arial" w:cs="Arial"/>
                <w:bCs/>
              </w:rPr>
              <w:t xml:space="preserve">Antriebsart ist anzugeben: </w:t>
            </w:r>
            <w:r w:rsidRPr="00C57593">
              <w:rPr>
                <w:rFonts w:ascii="Arial" w:hAnsi="Arial" w:cs="Arial"/>
                <w:bCs/>
              </w:rPr>
              <w:t>____________________________________</w:t>
            </w:r>
          </w:p>
        </w:tc>
        <w:tc>
          <w:tcPr>
            <w:tcW w:w="689" w:type="pct"/>
            <w:noWrap/>
          </w:tcPr>
          <w:p w14:paraId="633E0517" w14:textId="77777777" w:rsidR="00E42931" w:rsidRPr="009A2096" w:rsidRDefault="00E42931" w:rsidP="00E42931">
            <w:pPr>
              <w:jc w:val="both"/>
              <w:rPr>
                <w:rFonts w:ascii="Arial" w:hAnsi="Arial" w:cs="Arial"/>
                <w:szCs w:val="20"/>
              </w:rPr>
            </w:pPr>
          </w:p>
        </w:tc>
      </w:tr>
      <w:tr w:rsidR="00E42931" w:rsidRPr="009A2096" w14:paraId="27FB4F53" w14:textId="77777777" w:rsidTr="000875DD">
        <w:trPr>
          <w:trHeight w:val="510"/>
        </w:trPr>
        <w:tc>
          <w:tcPr>
            <w:tcW w:w="403" w:type="pct"/>
          </w:tcPr>
          <w:p w14:paraId="2D2C3626" w14:textId="3614D9EC" w:rsidR="00E42931" w:rsidRPr="004F3548" w:rsidRDefault="00956650" w:rsidP="00E42931">
            <w:pPr>
              <w:jc w:val="both"/>
              <w:rPr>
                <w:rFonts w:ascii="Arial" w:hAnsi="Arial" w:cs="Arial"/>
                <w:bCs/>
                <w:sz w:val="16"/>
              </w:rPr>
            </w:pPr>
            <w:r>
              <w:rPr>
                <w:rFonts w:ascii="Arial" w:hAnsi="Arial" w:cs="Arial"/>
                <w:bCs/>
                <w:sz w:val="16"/>
              </w:rPr>
              <w:t>3.2.3.2</w:t>
            </w:r>
          </w:p>
        </w:tc>
        <w:tc>
          <w:tcPr>
            <w:tcW w:w="3908" w:type="pct"/>
          </w:tcPr>
          <w:p w14:paraId="702C2C1E" w14:textId="77777777" w:rsidR="00E42931" w:rsidRDefault="00E42931" w:rsidP="003B1F62">
            <w:pPr>
              <w:spacing w:before="120" w:after="120" w:line="240" w:lineRule="auto"/>
              <w:jc w:val="both"/>
              <w:rPr>
                <w:rFonts w:ascii="Arial" w:hAnsi="Arial" w:cs="Arial"/>
              </w:rPr>
            </w:pPr>
            <w:r>
              <w:rPr>
                <w:rFonts w:ascii="Arial" w:hAnsi="Arial" w:cs="Arial"/>
              </w:rPr>
              <w:t>Leistung der elektrischen Antriebsmaschine mindestens 130 kW, bis maximal 150 kW.</w:t>
            </w:r>
          </w:p>
          <w:p w14:paraId="69A56E10" w14:textId="77777777" w:rsidR="00E42931" w:rsidRDefault="00E42931" w:rsidP="003B1F62">
            <w:pPr>
              <w:spacing w:before="120" w:after="120" w:line="240" w:lineRule="auto"/>
              <w:jc w:val="both"/>
              <w:rPr>
                <w:rFonts w:ascii="Arial" w:hAnsi="Arial" w:cs="Arial"/>
              </w:rPr>
            </w:pPr>
            <w:r>
              <w:rPr>
                <w:rFonts w:ascii="Arial" w:hAnsi="Arial" w:cs="Arial"/>
              </w:rPr>
              <w:t>Tatsächliche Antriebsleistung der Antriebsmaschine angeben:</w:t>
            </w:r>
          </w:p>
          <w:p w14:paraId="14261737" w14:textId="0A7C3CB3" w:rsidR="00E42931" w:rsidRPr="00177A67" w:rsidRDefault="00E42931" w:rsidP="003B1F62">
            <w:pPr>
              <w:spacing w:before="120" w:after="120" w:line="240" w:lineRule="auto"/>
              <w:jc w:val="both"/>
              <w:rPr>
                <w:rFonts w:ascii="Arial" w:hAnsi="Arial" w:cs="Arial"/>
                <w:b/>
                <w:bCs/>
              </w:rPr>
            </w:pPr>
            <w:r>
              <w:rPr>
                <w:rFonts w:ascii="Arial" w:hAnsi="Arial" w:cs="Arial"/>
              </w:rPr>
              <w:t>____________________ kW</w:t>
            </w:r>
          </w:p>
        </w:tc>
        <w:tc>
          <w:tcPr>
            <w:tcW w:w="689" w:type="pct"/>
            <w:noWrap/>
          </w:tcPr>
          <w:p w14:paraId="1455506E" w14:textId="77777777" w:rsidR="00E42931" w:rsidRPr="009A2096" w:rsidRDefault="00E42931" w:rsidP="00E42931">
            <w:pPr>
              <w:jc w:val="both"/>
              <w:rPr>
                <w:rFonts w:ascii="Arial" w:hAnsi="Arial" w:cs="Arial"/>
                <w:szCs w:val="20"/>
              </w:rPr>
            </w:pPr>
          </w:p>
        </w:tc>
      </w:tr>
      <w:tr w:rsidR="00E42931" w:rsidRPr="009A2096" w14:paraId="1448CAD7" w14:textId="77777777" w:rsidTr="000875DD">
        <w:trPr>
          <w:trHeight w:val="510"/>
        </w:trPr>
        <w:tc>
          <w:tcPr>
            <w:tcW w:w="403" w:type="pct"/>
          </w:tcPr>
          <w:p w14:paraId="62C954B7" w14:textId="25FF638E" w:rsidR="00E42931" w:rsidRPr="004F3548" w:rsidRDefault="00956650" w:rsidP="00E42931">
            <w:pPr>
              <w:jc w:val="both"/>
              <w:rPr>
                <w:rFonts w:ascii="Arial" w:hAnsi="Arial" w:cs="Arial"/>
                <w:bCs/>
                <w:sz w:val="16"/>
              </w:rPr>
            </w:pPr>
            <w:r>
              <w:rPr>
                <w:rFonts w:ascii="Arial" w:hAnsi="Arial" w:cs="Arial"/>
                <w:bCs/>
                <w:sz w:val="16"/>
              </w:rPr>
              <w:t>3.2.3.3</w:t>
            </w:r>
          </w:p>
        </w:tc>
        <w:tc>
          <w:tcPr>
            <w:tcW w:w="3908" w:type="pct"/>
          </w:tcPr>
          <w:p w14:paraId="5C92AB34" w14:textId="794008C4" w:rsidR="00E42931" w:rsidRDefault="00E42931" w:rsidP="003B1F62">
            <w:pPr>
              <w:spacing w:before="120" w:after="120" w:line="240" w:lineRule="auto"/>
              <w:jc w:val="both"/>
              <w:rPr>
                <w:rFonts w:ascii="Arial" w:hAnsi="Arial" w:cs="Arial"/>
              </w:rPr>
            </w:pPr>
            <w:r>
              <w:rPr>
                <w:rFonts w:ascii="Arial" w:hAnsi="Arial" w:cs="Arial"/>
              </w:rPr>
              <w:t>Kapazität der (Fahrzeug-)Antriebsbatterie mindestens 90 kWh</w:t>
            </w:r>
            <w:r w:rsidR="003608A7">
              <w:rPr>
                <w:rFonts w:ascii="Arial" w:hAnsi="Arial" w:cs="Arial"/>
              </w:rPr>
              <w:t>.</w:t>
            </w:r>
          </w:p>
          <w:p w14:paraId="01BEDC89" w14:textId="77777777" w:rsidR="00E42931" w:rsidRDefault="00E42931" w:rsidP="003B1F62">
            <w:pPr>
              <w:spacing w:before="120" w:after="120" w:line="240" w:lineRule="auto"/>
              <w:jc w:val="both"/>
              <w:rPr>
                <w:rFonts w:ascii="Arial" w:hAnsi="Arial" w:cs="Arial"/>
              </w:rPr>
            </w:pPr>
            <w:r>
              <w:rPr>
                <w:rFonts w:ascii="Arial" w:hAnsi="Arial" w:cs="Arial"/>
              </w:rPr>
              <w:t>Tatsächliche Kapazität der Antriebsbatterie angeben:</w:t>
            </w:r>
          </w:p>
          <w:p w14:paraId="60C3D016" w14:textId="121F23CD" w:rsidR="00E42931" w:rsidRPr="00177A67" w:rsidRDefault="00E42931" w:rsidP="003B1F62">
            <w:pPr>
              <w:spacing w:before="120" w:after="120" w:line="240" w:lineRule="auto"/>
              <w:jc w:val="both"/>
              <w:rPr>
                <w:rFonts w:ascii="Arial" w:hAnsi="Arial" w:cs="Arial"/>
                <w:b/>
                <w:bCs/>
              </w:rPr>
            </w:pPr>
            <w:r>
              <w:rPr>
                <w:rFonts w:ascii="Arial" w:hAnsi="Arial" w:cs="Arial"/>
              </w:rPr>
              <w:t>____________________ kWh</w:t>
            </w:r>
          </w:p>
        </w:tc>
        <w:tc>
          <w:tcPr>
            <w:tcW w:w="689" w:type="pct"/>
            <w:noWrap/>
          </w:tcPr>
          <w:p w14:paraId="5312D381" w14:textId="77777777" w:rsidR="00E42931" w:rsidRPr="009A2096" w:rsidRDefault="00E42931" w:rsidP="00E42931">
            <w:pPr>
              <w:jc w:val="both"/>
              <w:rPr>
                <w:rFonts w:ascii="Arial" w:hAnsi="Arial" w:cs="Arial"/>
                <w:szCs w:val="20"/>
              </w:rPr>
            </w:pPr>
          </w:p>
        </w:tc>
      </w:tr>
      <w:tr w:rsidR="00E42931" w:rsidRPr="009A2096" w14:paraId="543F9FB9" w14:textId="77777777" w:rsidTr="000875DD">
        <w:trPr>
          <w:trHeight w:val="510"/>
        </w:trPr>
        <w:tc>
          <w:tcPr>
            <w:tcW w:w="403" w:type="pct"/>
          </w:tcPr>
          <w:p w14:paraId="4E157653" w14:textId="20D13F4E" w:rsidR="00E42931" w:rsidRPr="004F3548" w:rsidRDefault="00956650" w:rsidP="00E42931">
            <w:pPr>
              <w:jc w:val="both"/>
              <w:rPr>
                <w:rFonts w:ascii="Arial" w:hAnsi="Arial" w:cs="Arial"/>
                <w:bCs/>
                <w:sz w:val="16"/>
              </w:rPr>
            </w:pPr>
            <w:r>
              <w:rPr>
                <w:rFonts w:ascii="Arial" w:hAnsi="Arial" w:cs="Arial"/>
                <w:bCs/>
                <w:sz w:val="16"/>
              </w:rPr>
              <w:t>3.2.3.4</w:t>
            </w:r>
          </w:p>
        </w:tc>
        <w:tc>
          <w:tcPr>
            <w:tcW w:w="3908" w:type="pct"/>
          </w:tcPr>
          <w:p w14:paraId="3F4D0B82" w14:textId="77777777" w:rsidR="00E42931" w:rsidRPr="00177A67" w:rsidRDefault="00E42931" w:rsidP="00F21490">
            <w:pPr>
              <w:spacing w:before="120" w:after="120" w:line="240" w:lineRule="auto"/>
              <w:jc w:val="both"/>
              <w:rPr>
                <w:rFonts w:ascii="Arial" w:hAnsi="Arial" w:cs="Arial"/>
                <w:b/>
                <w:bCs/>
              </w:rPr>
            </w:pPr>
            <w:r w:rsidRPr="00177A67">
              <w:rPr>
                <w:rFonts w:ascii="Arial" w:hAnsi="Arial" w:cs="Arial"/>
                <w:b/>
                <w:bCs/>
              </w:rPr>
              <w:t>Ladeleistung</w:t>
            </w:r>
          </w:p>
          <w:p w14:paraId="261EF609" w14:textId="77777777" w:rsidR="00E42931" w:rsidRDefault="00E42931" w:rsidP="00F21490">
            <w:pPr>
              <w:spacing w:before="120" w:after="120" w:line="240" w:lineRule="auto"/>
              <w:jc w:val="both"/>
              <w:rPr>
                <w:rFonts w:ascii="Arial" w:hAnsi="Arial" w:cs="Arial"/>
              </w:rPr>
            </w:pPr>
            <w:r>
              <w:rPr>
                <w:rFonts w:ascii="Arial" w:hAnsi="Arial" w:cs="Arial"/>
              </w:rPr>
              <w:t>AC Laden mindestens 11 kW:</w:t>
            </w:r>
          </w:p>
          <w:p w14:paraId="6B86DDE2" w14:textId="77777777" w:rsidR="00E42931" w:rsidRDefault="00E42931" w:rsidP="00F21490">
            <w:pPr>
              <w:spacing w:before="120" w:after="120" w:line="240" w:lineRule="auto"/>
              <w:jc w:val="both"/>
              <w:rPr>
                <w:rFonts w:ascii="Arial" w:hAnsi="Arial" w:cs="Arial"/>
              </w:rPr>
            </w:pPr>
            <w:r>
              <w:rPr>
                <w:rFonts w:ascii="Arial" w:hAnsi="Arial" w:cs="Arial"/>
              </w:rPr>
              <w:lastRenderedPageBreak/>
              <w:t>Tatsächliche Ladeleistung AC angeben: ____________________ kW</w:t>
            </w:r>
          </w:p>
          <w:p w14:paraId="5130EC4E" w14:textId="77777777" w:rsidR="00E42931" w:rsidRDefault="00E42931" w:rsidP="00F21490">
            <w:pPr>
              <w:spacing w:before="120" w:after="120" w:line="240" w:lineRule="auto"/>
              <w:jc w:val="both"/>
              <w:rPr>
                <w:rFonts w:ascii="Arial" w:hAnsi="Arial" w:cs="Arial"/>
              </w:rPr>
            </w:pPr>
          </w:p>
          <w:p w14:paraId="77C70905" w14:textId="5C3DA36B" w:rsidR="00E42931" w:rsidRDefault="00E42931" w:rsidP="00F21490">
            <w:pPr>
              <w:spacing w:before="120" w:after="120" w:line="240" w:lineRule="auto"/>
              <w:jc w:val="both"/>
              <w:rPr>
                <w:rFonts w:ascii="Arial" w:hAnsi="Arial" w:cs="Arial"/>
              </w:rPr>
            </w:pPr>
            <w:r>
              <w:rPr>
                <w:rFonts w:ascii="Arial" w:hAnsi="Arial" w:cs="Arial"/>
              </w:rPr>
              <w:t>DC Laden mindestens 100 kW:</w:t>
            </w:r>
          </w:p>
          <w:p w14:paraId="28692239" w14:textId="2578F7DE" w:rsidR="00E42931" w:rsidRDefault="00E42931" w:rsidP="00F21490">
            <w:pPr>
              <w:spacing w:before="120" w:after="120" w:line="240" w:lineRule="auto"/>
              <w:jc w:val="both"/>
              <w:rPr>
                <w:rFonts w:ascii="Arial" w:hAnsi="Arial" w:cs="Arial"/>
              </w:rPr>
            </w:pPr>
            <w:r>
              <w:rPr>
                <w:rFonts w:ascii="Arial" w:hAnsi="Arial" w:cs="Arial"/>
              </w:rPr>
              <w:t>Tatsächliche Ladeleistung DC angeben: ____________________ kW</w:t>
            </w:r>
          </w:p>
        </w:tc>
        <w:tc>
          <w:tcPr>
            <w:tcW w:w="689" w:type="pct"/>
            <w:noWrap/>
          </w:tcPr>
          <w:p w14:paraId="6452B6E7" w14:textId="77777777" w:rsidR="00E42931" w:rsidRPr="009A2096" w:rsidRDefault="00E42931" w:rsidP="00E42931">
            <w:pPr>
              <w:jc w:val="both"/>
              <w:rPr>
                <w:rFonts w:ascii="Arial" w:hAnsi="Arial" w:cs="Arial"/>
                <w:szCs w:val="20"/>
              </w:rPr>
            </w:pPr>
          </w:p>
        </w:tc>
      </w:tr>
      <w:tr w:rsidR="00E42931" w:rsidRPr="009A2096" w14:paraId="04D85FAF" w14:textId="77777777" w:rsidTr="000875DD">
        <w:trPr>
          <w:trHeight w:val="510"/>
        </w:trPr>
        <w:tc>
          <w:tcPr>
            <w:tcW w:w="403" w:type="pct"/>
          </w:tcPr>
          <w:p w14:paraId="61F2E979" w14:textId="57795F4C" w:rsidR="00E42931" w:rsidRPr="004F3548" w:rsidRDefault="00956650" w:rsidP="00E42931">
            <w:pPr>
              <w:jc w:val="both"/>
              <w:rPr>
                <w:rFonts w:ascii="Arial" w:hAnsi="Arial" w:cs="Arial"/>
                <w:bCs/>
                <w:sz w:val="16"/>
              </w:rPr>
            </w:pPr>
            <w:r>
              <w:rPr>
                <w:rFonts w:ascii="Arial" w:hAnsi="Arial" w:cs="Arial"/>
                <w:bCs/>
                <w:sz w:val="16"/>
              </w:rPr>
              <w:t>3.2.3.5</w:t>
            </w:r>
          </w:p>
        </w:tc>
        <w:tc>
          <w:tcPr>
            <w:tcW w:w="3908" w:type="pct"/>
          </w:tcPr>
          <w:p w14:paraId="1A57D9B8" w14:textId="5F20176E" w:rsidR="00E42931" w:rsidRPr="002579A2" w:rsidRDefault="00E42931" w:rsidP="00F21490">
            <w:pPr>
              <w:spacing w:before="120" w:after="120" w:line="240" w:lineRule="auto"/>
              <w:rPr>
                <w:rFonts w:ascii="Arial" w:hAnsi="Arial" w:cs="Arial"/>
                <w:b/>
              </w:rPr>
            </w:pPr>
            <w:r w:rsidRPr="002579A2">
              <w:rPr>
                <w:rFonts w:ascii="Arial" w:hAnsi="Arial" w:cs="Arial"/>
                <w:b/>
              </w:rPr>
              <w:t>Bereifung</w:t>
            </w:r>
          </w:p>
          <w:p w14:paraId="37482DFA" w14:textId="0A4A4AB1" w:rsidR="00E42931" w:rsidRPr="00DF1B35" w:rsidRDefault="00E42931" w:rsidP="00DF1B35">
            <w:pPr>
              <w:spacing w:before="120" w:after="120" w:line="240" w:lineRule="auto"/>
              <w:jc w:val="both"/>
              <w:rPr>
                <w:rFonts w:ascii="Arial" w:hAnsi="Arial" w:cs="Arial"/>
              </w:rPr>
            </w:pPr>
            <w:r w:rsidRPr="00DF1B35">
              <w:rPr>
                <w:rFonts w:ascii="Arial" w:hAnsi="Arial" w:cs="Arial"/>
              </w:rPr>
              <w:t>Ein Satz Sommerreifen und ein Satz Winterreifen (jeweils betriebsfertig montiert auf Felge)</w:t>
            </w:r>
            <w:r w:rsidR="00DF1B35">
              <w:rPr>
                <w:rFonts w:ascii="Arial" w:hAnsi="Arial" w:cs="Arial"/>
              </w:rPr>
              <w:t>.</w:t>
            </w:r>
          </w:p>
          <w:p w14:paraId="46D86B12" w14:textId="0140EE72" w:rsidR="00E42931" w:rsidRPr="00F86B33" w:rsidRDefault="00E42931" w:rsidP="00DF1B35">
            <w:pPr>
              <w:spacing w:before="120" w:after="120" w:line="240" w:lineRule="auto"/>
              <w:jc w:val="both"/>
              <w:rPr>
                <w:rFonts w:ascii="Arial" w:hAnsi="Arial" w:cs="Arial"/>
              </w:rPr>
            </w:pPr>
            <w:r w:rsidRPr="00F86B33">
              <w:rPr>
                <w:rFonts w:ascii="Arial" w:hAnsi="Arial" w:cs="Arial"/>
              </w:rPr>
              <w:t>Der nicht- auf dem Fahrzeug montierte Rädersatz, sowie das lose Reserverad sind per Spedition an die Feuerwehr Bochum zu liefern.</w:t>
            </w:r>
          </w:p>
          <w:p w14:paraId="38488908" w14:textId="77777777" w:rsidR="00E42931" w:rsidRDefault="00E42931" w:rsidP="00DF1B35">
            <w:pPr>
              <w:spacing w:before="120" w:after="120" w:line="240" w:lineRule="auto"/>
              <w:jc w:val="both"/>
              <w:rPr>
                <w:rFonts w:ascii="Arial" w:hAnsi="Arial" w:cs="Arial"/>
              </w:rPr>
            </w:pPr>
            <w:r w:rsidRPr="002579A2">
              <w:rPr>
                <w:rFonts w:ascii="Arial" w:hAnsi="Arial" w:cs="Arial"/>
              </w:rPr>
              <w:t>M</w:t>
            </w:r>
            <w:r>
              <w:rPr>
                <w:rFonts w:ascii="Arial" w:hAnsi="Arial" w:cs="Arial"/>
              </w:rPr>
              <w:t>aximalalter bei Auslieferung: 18</w:t>
            </w:r>
            <w:r w:rsidRPr="002579A2">
              <w:rPr>
                <w:rFonts w:ascii="Arial" w:hAnsi="Arial" w:cs="Arial"/>
              </w:rPr>
              <w:t xml:space="preserve"> Monate</w:t>
            </w:r>
          </w:p>
          <w:p w14:paraId="3EF3B22E" w14:textId="38AA21A2" w:rsidR="00E42931" w:rsidRPr="00177A67" w:rsidRDefault="00E42931" w:rsidP="00DF1B35">
            <w:pPr>
              <w:spacing w:before="120" w:after="120" w:line="240" w:lineRule="auto"/>
              <w:jc w:val="both"/>
              <w:rPr>
                <w:rFonts w:ascii="Arial" w:hAnsi="Arial" w:cs="Arial"/>
              </w:rPr>
            </w:pPr>
            <w:r w:rsidRPr="000A67BF">
              <w:rPr>
                <w:rFonts w:ascii="Arial" w:hAnsi="Arial" w:cs="Arial"/>
              </w:rPr>
              <w:t xml:space="preserve">Die </w:t>
            </w:r>
            <w:r>
              <w:rPr>
                <w:rFonts w:ascii="Arial" w:hAnsi="Arial" w:cs="Arial"/>
              </w:rPr>
              <w:t>Winterreifen und Felgen</w:t>
            </w:r>
            <w:r w:rsidRPr="000A67BF">
              <w:rPr>
                <w:rFonts w:ascii="Arial" w:hAnsi="Arial" w:cs="Arial"/>
              </w:rPr>
              <w:t xml:space="preserve"> müssen für </w:t>
            </w:r>
            <w:r>
              <w:rPr>
                <w:rFonts w:ascii="Arial" w:hAnsi="Arial" w:cs="Arial"/>
              </w:rPr>
              <w:t>die Aufnahme inkl. Aufnahmedorn der Schneeanfahrhilfen</w:t>
            </w:r>
            <w:r w:rsidRPr="000A67BF">
              <w:rPr>
                <w:rFonts w:ascii="Arial" w:hAnsi="Arial" w:cs="Arial"/>
              </w:rPr>
              <w:t xml:space="preserve"> geeignet sein</w:t>
            </w:r>
            <w:r>
              <w:rPr>
                <w:rFonts w:ascii="Arial" w:hAnsi="Arial" w:cs="Arial"/>
              </w:rPr>
              <w:t xml:space="preserve"> (</w:t>
            </w:r>
            <w:r w:rsidRPr="00956650">
              <w:rPr>
                <w:rFonts w:ascii="Arial" w:hAnsi="Arial" w:cs="Arial"/>
              </w:rPr>
              <w:t xml:space="preserve">siehe </w:t>
            </w:r>
            <w:r w:rsidR="00956650">
              <w:rPr>
                <w:rFonts w:ascii="Arial" w:hAnsi="Arial" w:cs="Arial"/>
              </w:rPr>
              <w:t>3.2.</w:t>
            </w:r>
            <w:r w:rsidR="00DF1B35">
              <w:rPr>
                <w:rFonts w:ascii="Arial" w:hAnsi="Arial" w:cs="Arial"/>
              </w:rPr>
              <w:t>6</w:t>
            </w:r>
            <w:r w:rsidR="00956650">
              <w:rPr>
                <w:rFonts w:ascii="Arial" w:hAnsi="Arial" w:cs="Arial"/>
              </w:rPr>
              <w:t>.</w:t>
            </w:r>
            <w:r w:rsidR="00DF1B35">
              <w:rPr>
                <w:rFonts w:ascii="Arial" w:hAnsi="Arial" w:cs="Arial"/>
              </w:rPr>
              <w:t>2</w:t>
            </w:r>
            <w:r w:rsidR="00956650">
              <w:rPr>
                <w:rFonts w:ascii="Arial" w:hAnsi="Arial" w:cs="Arial"/>
              </w:rPr>
              <w:t>).</w:t>
            </w:r>
          </w:p>
        </w:tc>
        <w:tc>
          <w:tcPr>
            <w:tcW w:w="689" w:type="pct"/>
            <w:noWrap/>
          </w:tcPr>
          <w:p w14:paraId="260765C8" w14:textId="77777777" w:rsidR="00E42931" w:rsidRPr="009A2096" w:rsidRDefault="00E42931" w:rsidP="00E42931">
            <w:pPr>
              <w:jc w:val="both"/>
              <w:rPr>
                <w:rFonts w:ascii="Arial" w:hAnsi="Arial" w:cs="Arial"/>
                <w:szCs w:val="20"/>
              </w:rPr>
            </w:pPr>
          </w:p>
        </w:tc>
      </w:tr>
      <w:tr w:rsidR="00E42931" w:rsidRPr="009A2096" w14:paraId="73B93FF5" w14:textId="77777777" w:rsidTr="00C47384">
        <w:trPr>
          <w:trHeight w:val="255"/>
        </w:trPr>
        <w:tc>
          <w:tcPr>
            <w:tcW w:w="5000" w:type="pct"/>
            <w:gridSpan w:val="3"/>
            <w:shd w:val="clear" w:color="auto" w:fill="D9D9D9" w:themeFill="background1" w:themeFillShade="D9"/>
          </w:tcPr>
          <w:p w14:paraId="3AB2AD90" w14:textId="7471090B" w:rsidR="00E42931" w:rsidRPr="009A2096" w:rsidRDefault="00E42931" w:rsidP="00E42931">
            <w:pPr>
              <w:pStyle w:val="berschrift3"/>
              <w:rPr>
                <w:rFonts w:cs="Arial"/>
                <w:szCs w:val="20"/>
              </w:rPr>
            </w:pPr>
            <w:bookmarkStart w:id="11" w:name="_Toc203042667"/>
            <w:bookmarkStart w:id="12" w:name="_Toc229377436"/>
            <w:r w:rsidRPr="00BD128D">
              <w:t>L</w:t>
            </w:r>
            <w:r>
              <w:t>icht-,</w:t>
            </w:r>
            <w:r w:rsidRPr="00BD128D">
              <w:t xml:space="preserve"> Komfort</w:t>
            </w:r>
            <w:r>
              <w:t>- und Infotainment</w:t>
            </w:r>
            <w:r w:rsidRPr="00BD128D">
              <w:t>systeme</w:t>
            </w:r>
            <w:bookmarkEnd w:id="11"/>
            <w:bookmarkEnd w:id="12"/>
          </w:p>
        </w:tc>
      </w:tr>
      <w:tr w:rsidR="00E42931" w:rsidRPr="009A2096" w14:paraId="59B309C8" w14:textId="77777777" w:rsidTr="000875DD">
        <w:trPr>
          <w:trHeight w:val="255"/>
        </w:trPr>
        <w:tc>
          <w:tcPr>
            <w:tcW w:w="403" w:type="pct"/>
          </w:tcPr>
          <w:p w14:paraId="736615C9" w14:textId="1E113C0D" w:rsidR="00E42931" w:rsidRPr="004F3548" w:rsidRDefault="004A0F1F" w:rsidP="00E42931">
            <w:pPr>
              <w:jc w:val="both"/>
              <w:rPr>
                <w:rFonts w:ascii="Arial" w:hAnsi="Arial" w:cs="Arial"/>
                <w:bCs/>
                <w:sz w:val="16"/>
              </w:rPr>
            </w:pPr>
            <w:r>
              <w:rPr>
                <w:rFonts w:ascii="Arial" w:hAnsi="Arial" w:cs="Arial"/>
                <w:bCs/>
                <w:sz w:val="16"/>
              </w:rPr>
              <w:t>3.2.4.1</w:t>
            </w:r>
          </w:p>
        </w:tc>
        <w:tc>
          <w:tcPr>
            <w:tcW w:w="3908" w:type="pct"/>
            <w:noWrap/>
          </w:tcPr>
          <w:p w14:paraId="2E5EAC11" w14:textId="274842B9" w:rsidR="00E42931" w:rsidRPr="00F33CE8" w:rsidRDefault="00E42931" w:rsidP="00F21490">
            <w:pPr>
              <w:spacing w:before="120" w:after="120" w:line="240" w:lineRule="auto"/>
              <w:rPr>
                <w:rFonts w:ascii="Arial" w:hAnsi="Arial" w:cs="Arial"/>
              </w:rPr>
            </w:pPr>
            <w:r w:rsidRPr="00553D91">
              <w:rPr>
                <w:rFonts w:ascii="Arial" w:hAnsi="Arial" w:cs="Arial"/>
              </w:rPr>
              <w:t>Das Fahrzeug muss mit LED-Hauptscheinwerfern und LED-Tagfahrlicht ausgestattet sein.</w:t>
            </w:r>
          </w:p>
        </w:tc>
        <w:tc>
          <w:tcPr>
            <w:tcW w:w="689" w:type="pct"/>
            <w:noWrap/>
          </w:tcPr>
          <w:p w14:paraId="00FBDF52" w14:textId="77777777" w:rsidR="00E42931" w:rsidRPr="009A2096" w:rsidRDefault="00E42931" w:rsidP="00E42931">
            <w:pPr>
              <w:jc w:val="both"/>
              <w:rPr>
                <w:rFonts w:ascii="Arial" w:hAnsi="Arial" w:cs="Arial"/>
                <w:szCs w:val="20"/>
              </w:rPr>
            </w:pPr>
          </w:p>
        </w:tc>
      </w:tr>
      <w:tr w:rsidR="00E42931" w:rsidRPr="009A2096" w14:paraId="37D2ECD6" w14:textId="77777777" w:rsidTr="000875DD">
        <w:trPr>
          <w:trHeight w:val="255"/>
        </w:trPr>
        <w:tc>
          <w:tcPr>
            <w:tcW w:w="403" w:type="pct"/>
          </w:tcPr>
          <w:p w14:paraId="1C4CB860" w14:textId="217BE53A" w:rsidR="00E42931" w:rsidRPr="009A2096" w:rsidRDefault="004A0F1F" w:rsidP="00E42931">
            <w:pPr>
              <w:jc w:val="both"/>
              <w:rPr>
                <w:rFonts w:ascii="Arial" w:hAnsi="Arial" w:cs="Arial"/>
              </w:rPr>
            </w:pPr>
            <w:r>
              <w:rPr>
                <w:rFonts w:ascii="Arial" w:hAnsi="Arial" w:cs="Arial"/>
                <w:bCs/>
                <w:sz w:val="16"/>
              </w:rPr>
              <w:t>3.2.4.2</w:t>
            </w:r>
          </w:p>
        </w:tc>
        <w:tc>
          <w:tcPr>
            <w:tcW w:w="3908" w:type="pct"/>
            <w:noWrap/>
          </w:tcPr>
          <w:p w14:paraId="4649F193" w14:textId="69D7CCC5" w:rsidR="00E42931" w:rsidRPr="000A67BF" w:rsidRDefault="00E42931" w:rsidP="00F21490">
            <w:pPr>
              <w:spacing w:before="120" w:after="120" w:line="240" w:lineRule="auto"/>
            </w:pPr>
            <w:r w:rsidRPr="00117A2F">
              <w:rPr>
                <w:rFonts w:ascii="Arial" w:hAnsi="Arial" w:cs="Arial"/>
              </w:rPr>
              <w:t>Automatisch einschaltendes Fahrlicht (Fahrlichtassistent über Lichtsensor)</w:t>
            </w:r>
            <w:r>
              <w:rPr>
                <w:rFonts w:ascii="Arial" w:hAnsi="Arial" w:cs="Arial"/>
              </w:rPr>
              <w:t>.</w:t>
            </w:r>
          </w:p>
        </w:tc>
        <w:tc>
          <w:tcPr>
            <w:tcW w:w="689" w:type="pct"/>
            <w:noWrap/>
          </w:tcPr>
          <w:p w14:paraId="1DC55ECF" w14:textId="77777777" w:rsidR="00E42931" w:rsidRPr="009A2096" w:rsidRDefault="00E42931" w:rsidP="00E42931">
            <w:pPr>
              <w:jc w:val="both"/>
              <w:rPr>
                <w:rFonts w:ascii="Arial" w:hAnsi="Arial" w:cs="Arial"/>
                <w:szCs w:val="20"/>
              </w:rPr>
            </w:pPr>
            <w:r w:rsidRPr="009A2096">
              <w:rPr>
                <w:rFonts w:ascii="Arial" w:hAnsi="Arial" w:cs="Arial"/>
                <w:szCs w:val="20"/>
              </w:rPr>
              <w:t> </w:t>
            </w:r>
          </w:p>
        </w:tc>
      </w:tr>
      <w:tr w:rsidR="00E42931" w:rsidRPr="009A2096" w14:paraId="529E741A" w14:textId="77777777" w:rsidTr="000875DD">
        <w:trPr>
          <w:trHeight w:val="255"/>
        </w:trPr>
        <w:tc>
          <w:tcPr>
            <w:tcW w:w="403" w:type="pct"/>
          </w:tcPr>
          <w:p w14:paraId="4FA3D874" w14:textId="60A51353" w:rsidR="00E42931" w:rsidRPr="004F3548" w:rsidRDefault="004A0F1F" w:rsidP="00E42931">
            <w:pPr>
              <w:jc w:val="both"/>
              <w:rPr>
                <w:rFonts w:ascii="Arial" w:hAnsi="Arial" w:cs="Arial"/>
                <w:bCs/>
                <w:sz w:val="16"/>
              </w:rPr>
            </w:pPr>
            <w:r>
              <w:rPr>
                <w:rFonts w:ascii="Arial" w:hAnsi="Arial" w:cs="Arial"/>
                <w:bCs/>
                <w:sz w:val="16"/>
              </w:rPr>
              <w:t>3.2.4.3</w:t>
            </w:r>
          </w:p>
        </w:tc>
        <w:tc>
          <w:tcPr>
            <w:tcW w:w="3908" w:type="pct"/>
            <w:noWrap/>
          </w:tcPr>
          <w:p w14:paraId="5BB3B122" w14:textId="1CDB9EB1" w:rsidR="00E42931" w:rsidRPr="00117A2F" w:rsidRDefault="00E42931" w:rsidP="00F21490">
            <w:pPr>
              <w:spacing w:before="120" w:after="120" w:line="240" w:lineRule="auto"/>
              <w:rPr>
                <w:rFonts w:ascii="Arial" w:hAnsi="Arial" w:cs="Arial"/>
              </w:rPr>
            </w:pPr>
            <w:r>
              <w:rPr>
                <w:rFonts w:ascii="Arial" w:hAnsi="Arial" w:cs="Arial"/>
              </w:rPr>
              <w:t>Aktive Fernlichtautomatik.</w:t>
            </w:r>
          </w:p>
        </w:tc>
        <w:tc>
          <w:tcPr>
            <w:tcW w:w="689" w:type="pct"/>
            <w:noWrap/>
          </w:tcPr>
          <w:p w14:paraId="179F3AC6" w14:textId="77777777" w:rsidR="00E42931" w:rsidRPr="009A2096" w:rsidRDefault="00E42931" w:rsidP="00E42931">
            <w:pPr>
              <w:jc w:val="both"/>
              <w:rPr>
                <w:rFonts w:ascii="Arial" w:hAnsi="Arial" w:cs="Arial"/>
                <w:szCs w:val="20"/>
              </w:rPr>
            </w:pPr>
          </w:p>
        </w:tc>
      </w:tr>
      <w:tr w:rsidR="00E42931" w:rsidRPr="009A2096" w14:paraId="7AA15CBD" w14:textId="77777777" w:rsidTr="000875DD">
        <w:trPr>
          <w:trHeight w:val="255"/>
        </w:trPr>
        <w:tc>
          <w:tcPr>
            <w:tcW w:w="403" w:type="pct"/>
          </w:tcPr>
          <w:p w14:paraId="1D937EF9" w14:textId="04DA93E1" w:rsidR="00E42931" w:rsidRPr="004F3548" w:rsidRDefault="004A0F1F" w:rsidP="00E42931">
            <w:pPr>
              <w:jc w:val="both"/>
              <w:rPr>
                <w:rFonts w:ascii="Arial" w:hAnsi="Arial" w:cs="Arial"/>
                <w:bCs/>
                <w:sz w:val="16"/>
              </w:rPr>
            </w:pPr>
            <w:r>
              <w:rPr>
                <w:rFonts w:ascii="Arial" w:hAnsi="Arial" w:cs="Arial"/>
                <w:bCs/>
                <w:sz w:val="16"/>
              </w:rPr>
              <w:t>3.2.4.4</w:t>
            </w:r>
          </w:p>
        </w:tc>
        <w:tc>
          <w:tcPr>
            <w:tcW w:w="3908" w:type="pct"/>
            <w:noWrap/>
          </w:tcPr>
          <w:p w14:paraId="3E7AE116" w14:textId="7F30B0AD" w:rsidR="00E42931" w:rsidRPr="00117A2F" w:rsidRDefault="00E42931" w:rsidP="00F21490">
            <w:pPr>
              <w:spacing w:before="120" w:after="120" w:line="240" w:lineRule="auto"/>
              <w:rPr>
                <w:rFonts w:ascii="Arial" w:hAnsi="Arial" w:cs="Arial"/>
              </w:rPr>
            </w:pPr>
            <w:r>
              <w:rPr>
                <w:rFonts w:ascii="Arial" w:hAnsi="Arial" w:cs="Arial"/>
              </w:rPr>
              <w:t>Automatikfunktion des Scheibenwischers (per Regensensor).</w:t>
            </w:r>
          </w:p>
        </w:tc>
        <w:tc>
          <w:tcPr>
            <w:tcW w:w="689" w:type="pct"/>
            <w:noWrap/>
          </w:tcPr>
          <w:p w14:paraId="0B19DF8A" w14:textId="77777777" w:rsidR="00E42931" w:rsidRPr="009A2096" w:rsidRDefault="00E42931" w:rsidP="00E42931">
            <w:pPr>
              <w:jc w:val="both"/>
              <w:rPr>
                <w:rFonts w:ascii="Arial" w:hAnsi="Arial" w:cs="Arial"/>
                <w:szCs w:val="20"/>
              </w:rPr>
            </w:pPr>
          </w:p>
        </w:tc>
      </w:tr>
      <w:tr w:rsidR="00E42931" w:rsidRPr="009A2096" w14:paraId="3574B862" w14:textId="77777777" w:rsidTr="000875DD">
        <w:trPr>
          <w:trHeight w:val="255"/>
        </w:trPr>
        <w:tc>
          <w:tcPr>
            <w:tcW w:w="403" w:type="pct"/>
          </w:tcPr>
          <w:p w14:paraId="58CBEFDB" w14:textId="48DC4EC0" w:rsidR="00E42931" w:rsidRPr="004F3548" w:rsidRDefault="004A0F1F" w:rsidP="00E42931">
            <w:pPr>
              <w:jc w:val="both"/>
              <w:rPr>
                <w:rFonts w:ascii="Arial" w:hAnsi="Arial" w:cs="Arial"/>
                <w:bCs/>
                <w:sz w:val="16"/>
              </w:rPr>
            </w:pPr>
            <w:r>
              <w:rPr>
                <w:rFonts w:ascii="Arial" w:hAnsi="Arial" w:cs="Arial"/>
                <w:bCs/>
                <w:sz w:val="16"/>
              </w:rPr>
              <w:t>3.2.4.5</w:t>
            </w:r>
          </w:p>
        </w:tc>
        <w:tc>
          <w:tcPr>
            <w:tcW w:w="3908" w:type="pct"/>
            <w:noWrap/>
          </w:tcPr>
          <w:p w14:paraId="22BD7D6D" w14:textId="0A8DC540" w:rsidR="00E42931" w:rsidRDefault="00E42931" w:rsidP="00F21490">
            <w:pPr>
              <w:spacing w:before="120" w:after="120" w:line="240" w:lineRule="auto"/>
              <w:rPr>
                <w:rFonts w:ascii="Arial" w:hAnsi="Arial" w:cs="Arial"/>
              </w:rPr>
            </w:pPr>
            <w:r w:rsidRPr="00117A2F">
              <w:rPr>
                <w:rFonts w:ascii="Arial" w:hAnsi="Arial" w:cs="Arial"/>
              </w:rPr>
              <w:t>Elektrische Fensterheber für Fahrer- und Beifahrertür.</w:t>
            </w:r>
          </w:p>
        </w:tc>
        <w:tc>
          <w:tcPr>
            <w:tcW w:w="689" w:type="pct"/>
            <w:noWrap/>
          </w:tcPr>
          <w:p w14:paraId="5A818268" w14:textId="77777777" w:rsidR="00E42931" w:rsidRPr="009A2096" w:rsidRDefault="00E42931" w:rsidP="00E42931">
            <w:pPr>
              <w:jc w:val="both"/>
              <w:rPr>
                <w:rFonts w:ascii="Arial" w:hAnsi="Arial" w:cs="Arial"/>
                <w:szCs w:val="20"/>
              </w:rPr>
            </w:pPr>
          </w:p>
        </w:tc>
      </w:tr>
      <w:tr w:rsidR="00E42931" w:rsidRPr="009A2096" w14:paraId="53F2B5AD" w14:textId="77777777" w:rsidTr="000875DD">
        <w:trPr>
          <w:trHeight w:val="255"/>
        </w:trPr>
        <w:tc>
          <w:tcPr>
            <w:tcW w:w="403" w:type="pct"/>
          </w:tcPr>
          <w:p w14:paraId="31D4AC14" w14:textId="5E2B0E6C" w:rsidR="00E42931" w:rsidRPr="009A2096" w:rsidRDefault="004A0F1F" w:rsidP="00E42931">
            <w:pPr>
              <w:jc w:val="both"/>
              <w:rPr>
                <w:rFonts w:ascii="Arial" w:hAnsi="Arial" w:cs="Arial"/>
              </w:rPr>
            </w:pPr>
            <w:r>
              <w:rPr>
                <w:rFonts w:ascii="Arial" w:hAnsi="Arial" w:cs="Arial"/>
                <w:bCs/>
                <w:sz w:val="16"/>
              </w:rPr>
              <w:t>3.2.4.6</w:t>
            </w:r>
          </w:p>
        </w:tc>
        <w:tc>
          <w:tcPr>
            <w:tcW w:w="3908" w:type="pct"/>
          </w:tcPr>
          <w:p w14:paraId="46DA490B" w14:textId="7A29DD3A" w:rsidR="00E42931" w:rsidRPr="000875DD" w:rsidRDefault="00E42931" w:rsidP="00F21490">
            <w:pPr>
              <w:spacing w:before="120" w:after="120" w:line="240" w:lineRule="auto"/>
              <w:jc w:val="both"/>
              <w:rPr>
                <w:rFonts w:ascii="Arial" w:hAnsi="Arial" w:cs="Arial"/>
                <w:color w:val="000000"/>
              </w:rPr>
            </w:pPr>
            <w:r>
              <w:rPr>
                <w:rFonts w:ascii="Arial" w:hAnsi="Arial" w:cs="Arial"/>
                <w:color w:val="000000"/>
              </w:rPr>
              <w:t>Der gesamte Fahrzeuginnenraum muss werkseitig klimatisiert sein (</w:t>
            </w:r>
            <w:r w:rsidR="00DD642B">
              <w:rPr>
                <w:rFonts w:ascii="Arial" w:hAnsi="Arial" w:cs="Arial"/>
                <w:color w:val="000000"/>
              </w:rPr>
              <w:t>mindestens halbautomatische Klimaanlage</w:t>
            </w:r>
            <w:r>
              <w:rPr>
                <w:rFonts w:ascii="Arial" w:hAnsi="Arial" w:cs="Arial"/>
                <w:color w:val="000000"/>
              </w:rPr>
              <w:t>).</w:t>
            </w:r>
          </w:p>
        </w:tc>
        <w:tc>
          <w:tcPr>
            <w:tcW w:w="689" w:type="pct"/>
            <w:noWrap/>
          </w:tcPr>
          <w:p w14:paraId="3F30F34D" w14:textId="77777777" w:rsidR="00E42931" w:rsidRPr="009A2096" w:rsidRDefault="00E42931" w:rsidP="00E42931">
            <w:pPr>
              <w:jc w:val="both"/>
              <w:rPr>
                <w:rFonts w:ascii="Arial" w:hAnsi="Arial" w:cs="Arial"/>
                <w:szCs w:val="20"/>
              </w:rPr>
            </w:pPr>
            <w:r w:rsidRPr="009A2096">
              <w:rPr>
                <w:rFonts w:ascii="Arial" w:hAnsi="Arial" w:cs="Arial"/>
                <w:szCs w:val="20"/>
              </w:rPr>
              <w:t> </w:t>
            </w:r>
          </w:p>
        </w:tc>
      </w:tr>
      <w:tr w:rsidR="00040475" w:rsidRPr="009A2096" w14:paraId="460A07DF" w14:textId="77777777" w:rsidTr="000875DD">
        <w:trPr>
          <w:trHeight w:val="255"/>
        </w:trPr>
        <w:tc>
          <w:tcPr>
            <w:tcW w:w="403" w:type="pct"/>
          </w:tcPr>
          <w:p w14:paraId="30E2F1DE" w14:textId="50528717" w:rsidR="00040475" w:rsidRPr="004F3548" w:rsidRDefault="004A0F1F" w:rsidP="00E42931">
            <w:pPr>
              <w:jc w:val="both"/>
              <w:rPr>
                <w:rFonts w:ascii="Arial" w:hAnsi="Arial" w:cs="Arial"/>
                <w:bCs/>
                <w:sz w:val="16"/>
              </w:rPr>
            </w:pPr>
            <w:r>
              <w:rPr>
                <w:rFonts w:ascii="Arial" w:hAnsi="Arial" w:cs="Arial"/>
                <w:bCs/>
                <w:sz w:val="16"/>
              </w:rPr>
              <w:t>3.2.4.7</w:t>
            </w:r>
          </w:p>
        </w:tc>
        <w:tc>
          <w:tcPr>
            <w:tcW w:w="3908" w:type="pct"/>
          </w:tcPr>
          <w:p w14:paraId="2E58A1BE" w14:textId="2E2A63AA" w:rsidR="00040475" w:rsidRDefault="00040475" w:rsidP="00F21490">
            <w:pPr>
              <w:spacing w:before="120" w:after="120" w:line="240" w:lineRule="auto"/>
              <w:jc w:val="both"/>
              <w:rPr>
                <w:rFonts w:ascii="Arial" w:hAnsi="Arial" w:cs="Arial"/>
                <w:color w:val="000000"/>
              </w:rPr>
            </w:pPr>
            <w:r>
              <w:rPr>
                <w:rFonts w:ascii="Arial" w:hAnsi="Arial" w:cs="Arial"/>
                <w:color w:val="000000"/>
              </w:rPr>
              <w:t>Das Fahrzeug muss über eine Vorwärmfunktion für den Fahrzeuginnenraum verfügen (ähnlich dem technischen Zweck einer Standheizung bei einem herkömmlichen Verbrennerfahrzeug).</w:t>
            </w:r>
          </w:p>
          <w:p w14:paraId="0D659BD5" w14:textId="47763A44" w:rsidR="00040475" w:rsidRPr="00117A2F" w:rsidRDefault="00040475" w:rsidP="00F21490">
            <w:pPr>
              <w:spacing w:before="120" w:after="120" w:line="240" w:lineRule="auto"/>
              <w:jc w:val="both"/>
              <w:rPr>
                <w:rFonts w:ascii="Arial" w:hAnsi="Arial" w:cs="Arial"/>
                <w:color w:val="000000"/>
              </w:rPr>
            </w:pPr>
            <w:r>
              <w:rPr>
                <w:rFonts w:ascii="Arial" w:hAnsi="Arial" w:cs="Arial"/>
                <w:color w:val="000000"/>
              </w:rPr>
              <w:t>Die Vorwärmfunktion</w:t>
            </w:r>
            <w:r w:rsidR="004A0F1F">
              <w:rPr>
                <w:rFonts w:ascii="Arial" w:hAnsi="Arial" w:cs="Arial"/>
                <w:color w:val="000000"/>
              </w:rPr>
              <w:t xml:space="preserve"> (im weiteren als „Standheizung“ bezeichnet)</w:t>
            </w:r>
            <w:r>
              <w:rPr>
                <w:rFonts w:ascii="Arial" w:hAnsi="Arial" w:cs="Arial"/>
                <w:color w:val="000000"/>
              </w:rPr>
              <w:t xml:space="preserve"> muss von jedem Mitarbeiter aktiviert werden können. Sprich sie darf nicht an eine passwortgebundene App mit Zugang für lediglich einen eingeschränkten Personenkreis </w:t>
            </w:r>
            <w:r w:rsidR="00DC006E">
              <w:rPr>
                <w:rFonts w:ascii="Arial" w:hAnsi="Arial" w:cs="Arial"/>
                <w:color w:val="000000"/>
              </w:rPr>
              <w:t>(&lt; 20 Leute) gebunden sein.</w:t>
            </w:r>
          </w:p>
        </w:tc>
        <w:tc>
          <w:tcPr>
            <w:tcW w:w="689" w:type="pct"/>
            <w:noWrap/>
          </w:tcPr>
          <w:p w14:paraId="0E17E71D" w14:textId="77777777" w:rsidR="00040475" w:rsidRPr="009A2096" w:rsidRDefault="00040475" w:rsidP="00E42931">
            <w:pPr>
              <w:jc w:val="both"/>
              <w:rPr>
                <w:rFonts w:ascii="Arial" w:hAnsi="Arial" w:cs="Arial"/>
                <w:szCs w:val="20"/>
              </w:rPr>
            </w:pPr>
          </w:p>
        </w:tc>
      </w:tr>
      <w:tr w:rsidR="00E42931" w:rsidRPr="009A2096" w14:paraId="70FB6915" w14:textId="77777777" w:rsidTr="000875DD">
        <w:trPr>
          <w:trHeight w:val="255"/>
        </w:trPr>
        <w:tc>
          <w:tcPr>
            <w:tcW w:w="403" w:type="pct"/>
          </w:tcPr>
          <w:p w14:paraId="129548C5" w14:textId="1903762A" w:rsidR="00E42931" w:rsidRPr="004F3548" w:rsidRDefault="0023225F" w:rsidP="0023225F">
            <w:pPr>
              <w:rPr>
                <w:rFonts w:ascii="Arial" w:hAnsi="Arial" w:cs="Arial"/>
                <w:bCs/>
                <w:sz w:val="16"/>
              </w:rPr>
            </w:pPr>
            <w:r>
              <w:rPr>
                <w:rFonts w:ascii="Arial" w:hAnsi="Arial" w:cs="Arial"/>
                <w:bCs/>
                <w:sz w:val="16"/>
              </w:rPr>
              <w:t>3.2.4.8</w:t>
            </w:r>
          </w:p>
        </w:tc>
        <w:tc>
          <w:tcPr>
            <w:tcW w:w="3908" w:type="pct"/>
          </w:tcPr>
          <w:p w14:paraId="04157487" w14:textId="33D59EBD" w:rsidR="00E42931" w:rsidRPr="00117A2F" w:rsidRDefault="00E42931" w:rsidP="00F21490">
            <w:pPr>
              <w:spacing w:before="120" w:after="120" w:line="240" w:lineRule="auto"/>
              <w:jc w:val="both"/>
              <w:rPr>
                <w:rFonts w:ascii="Arial" w:hAnsi="Arial" w:cs="Arial"/>
                <w:color w:val="000000"/>
              </w:rPr>
            </w:pPr>
            <w:r w:rsidRPr="00117A2F">
              <w:rPr>
                <w:rFonts w:ascii="Arial" w:hAnsi="Arial" w:cs="Arial"/>
                <w:color w:val="000000"/>
              </w:rPr>
              <w:t>Alle Fahrzeugtüren sind mit einer Funk-Ferngesteuerten Zentralverriegelung auszustatten.</w:t>
            </w:r>
          </w:p>
        </w:tc>
        <w:tc>
          <w:tcPr>
            <w:tcW w:w="689" w:type="pct"/>
            <w:noWrap/>
          </w:tcPr>
          <w:p w14:paraId="4624130B" w14:textId="77777777" w:rsidR="00E42931" w:rsidRPr="009A2096" w:rsidRDefault="00E42931" w:rsidP="00E42931">
            <w:pPr>
              <w:jc w:val="both"/>
              <w:rPr>
                <w:rFonts w:ascii="Arial" w:hAnsi="Arial" w:cs="Arial"/>
                <w:szCs w:val="20"/>
              </w:rPr>
            </w:pPr>
          </w:p>
        </w:tc>
      </w:tr>
      <w:tr w:rsidR="00362835" w:rsidRPr="009A2096" w14:paraId="044FBD1A" w14:textId="77777777" w:rsidTr="000875DD">
        <w:trPr>
          <w:trHeight w:val="255"/>
        </w:trPr>
        <w:tc>
          <w:tcPr>
            <w:tcW w:w="403" w:type="pct"/>
          </w:tcPr>
          <w:p w14:paraId="621F96CD" w14:textId="112BF109" w:rsidR="00362835" w:rsidRPr="004F3548" w:rsidRDefault="0023225F" w:rsidP="00362835">
            <w:pPr>
              <w:jc w:val="both"/>
              <w:rPr>
                <w:rFonts w:ascii="Arial" w:hAnsi="Arial" w:cs="Arial"/>
                <w:bCs/>
                <w:sz w:val="16"/>
              </w:rPr>
            </w:pPr>
            <w:r>
              <w:rPr>
                <w:rFonts w:ascii="Arial" w:hAnsi="Arial" w:cs="Arial"/>
                <w:bCs/>
                <w:sz w:val="16"/>
              </w:rPr>
              <w:t>3.2.4.9</w:t>
            </w:r>
          </w:p>
        </w:tc>
        <w:tc>
          <w:tcPr>
            <w:tcW w:w="3908" w:type="pct"/>
          </w:tcPr>
          <w:p w14:paraId="70E91D0C" w14:textId="2E27B18B" w:rsidR="00362835" w:rsidRPr="00117A2F" w:rsidRDefault="00362835" w:rsidP="00F21490">
            <w:pPr>
              <w:spacing w:before="120" w:after="120" w:line="240" w:lineRule="auto"/>
              <w:jc w:val="both"/>
              <w:rPr>
                <w:rFonts w:ascii="Arial" w:hAnsi="Arial" w:cs="Arial"/>
                <w:color w:val="000000"/>
              </w:rPr>
            </w:pPr>
            <w:r>
              <w:rPr>
                <w:rFonts w:ascii="Arial" w:hAnsi="Arial" w:cs="Arial"/>
                <w:bCs/>
              </w:rPr>
              <w:t>Fahrer und Beifahrersitz sind höhenverstellbar mit einstellbarer Lendenwirbelstütze</w:t>
            </w:r>
            <w:r w:rsidR="003608A7">
              <w:rPr>
                <w:rFonts w:ascii="Arial" w:hAnsi="Arial" w:cs="Arial"/>
                <w:bCs/>
              </w:rPr>
              <w:t xml:space="preserve">, </w:t>
            </w:r>
            <w:r>
              <w:rPr>
                <w:rFonts w:ascii="Arial" w:hAnsi="Arial" w:cs="Arial"/>
                <w:bCs/>
              </w:rPr>
              <w:t>seitlichen Armlehnen</w:t>
            </w:r>
            <w:r w:rsidR="003608A7">
              <w:rPr>
                <w:rFonts w:ascii="Arial" w:hAnsi="Arial" w:cs="Arial"/>
                <w:bCs/>
              </w:rPr>
              <w:t>, Sitzkissentiefenverstellung und Lordosenstützen</w:t>
            </w:r>
            <w:r>
              <w:rPr>
                <w:rFonts w:ascii="Arial" w:hAnsi="Arial" w:cs="Arial"/>
                <w:bCs/>
              </w:rPr>
              <w:t xml:space="preserve"> auszuführen</w:t>
            </w:r>
            <w:r w:rsidRPr="00FF0969">
              <w:rPr>
                <w:rFonts w:ascii="Arial" w:hAnsi="Arial" w:cs="Arial"/>
                <w:bCs/>
              </w:rPr>
              <w:t>.</w:t>
            </w:r>
          </w:p>
        </w:tc>
        <w:tc>
          <w:tcPr>
            <w:tcW w:w="689" w:type="pct"/>
            <w:noWrap/>
          </w:tcPr>
          <w:p w14:paraId="3A0C48C0" w14:textId="77777777" w:rsidR="00362835" w:rsidRPr="009A2096" w:rsidRDefault="00362835" w:rsidP="00362835">
            <w:pPr>
              <w:jc w:val="both"/>
              <w:rPr>
                <w:rFonts w:ascii="Arial" w:hAnsi="Arial" w:cs="Arial"/>
                <w:szCs w:val="20"/>
              </w:rPr>
            </w:pPr>
          </w:p>
        </w:tc>
      </w:tr>
      <w:tr w:rsidR="00362835" w:rsidRPr="009A2096" w14:paraId="3A0F123A" w14:textId="77777777" w:rsidTr="000875DD">
        <w:trPr>
          <w:trHeight w:val="255"/>
        </w:trPr>
        <w:tc>
          <w:tcPr>
            <w:tcW w:w="403" w:type="pct"/>
          </w:tcPr>
          <w:p w14:paraId="208F7A6D" w14:textId="1EA87BFD" w:rsidR="00362835" w:rsidRPr="004F3548" w:rsidRDefault="0023225F" w:rsidP="00362835">
            <w:pPr>
              <w:jc w:val="both"/>
              <w:rPr>
                <w:rFonts w:ascii="Arial" w:hAnsi="Arial" w:cs="Arial"/>
                <w:bCs/>
                <w:sz w:val="16"/>
              </w:rPr>
            </w:pPr>
            <w:r>
              <w:rPr>
                <w:rFonts w:ascii="Arial" w:hAnsi="Arial" w:cs="Arial"/>
                <w:bCs/>
                <w:sz w:val="16"/>
              </w:rPr>
              <w:t>3.2.4.10</w:t>
            </w:r>
          </w:p>
        </w:tc>
        <w:tc>
          <w:tcPr>
            <w:tcW w:w="3908" w:type="pct"/>
          </w:tcPr>
          <w:p w14:paraId="3B587214" w14:textId="62DE4DE6" w:rsidR="00362835" w:rsidRPr="00117A2F" w:rsidRDefault="00362835" w:rsidP="00F21490">
            <w:pPr>
              <w:spacing w:before="120" w:after="120" w:line="240" w:lineRule="auto"/>
              <w:jc w:val="both"/>
              <w:rPr>
                <w:rFonts w:ascii="Arial" w:hAnsi="Arial" w:cs="Arial"/>
                <w:color w:val="000000"/>
              </w:rPr>
            </w:pPr>
            <w:r w:rsidRPr="00117A2F">
              <w:rPr>
                <w:rFonts w:ascii="Arial" w:hAnsi="Arial" w:cs="Arial"/>
                <w:color w:val="000000"/>
              </w:rPr>
              <w:t>Die Lenksäule muss in Höhe</w:t>
            </w:r>
            <w:r>
              <w:rPr>
                <w:rFonts w:ascii="Arial" w:hAnsi="Arial" w:cs="Arial"/>
                <w:color w:val="000000"/>
              </w:rPr>
              <w:t xml:space="preserve"> (Länge)</w:t>
            </w:r>
            <w:r w:rsidRPr="00117A2F">
              <w:rPr>
                <w:rFonts w:ascii="Arial" w:hAnsi="Arial" w:cs="Arial"/>
                <w:color w:val="000000"/>
              </w:rPr>
              <w:t xml:space="preserve"> und Neigung stufenlos verstellbar sein.</w:t>
            </w:r>
          </w:p>
        </w:tc>
        <w:tc>
          <w:tcPr>
            <w:tcW w:w="689" w:type="pct"/>
            <w:noWrap/>
          </w:tcPr>
          <w:p w14:paraId="4B1D31DF" w14:textId="77777777" w:rsidR="00362835" w:rsidRPr="009A2096" w:rsidRDefault="00362835" w:rsidP="00362835">
            <w:pPr>
              <w:jc w:val="both"/>
              <w:rPr>
                <w:rFonts w:ascii="Arial" w:hAnsi="Arial" w:cs="Arial"/>
                <w:szCs w:val="20"/>
              </w:rPr>
            </w:pPr>
          </w:p>
        </w:tc>
      </w:tr>
      <w:tr w:rsidR="00362835" w:rsidRPr="009A2096" w14:paraId="1F3EF9A5" w14:textId="77777777" w:rsidTr="000875DD">
        <w:trPr>
          <w:trHeight w:val="255"/>
        </w:trPr>
        <w:tc>
          <w:tcPr>
            <w:tcW w:w="403" w:type="pct"/>
          </w:tcPr>
          <w:p w14:paraId="503A8C43" w14:textId="7CD19B03" w:rsidR="00362835" w:rsidRPr="004F3548" w:rsidRDefault="0023225F" w:rsidP="00362835">
            <w:pPr>
              <w:jc w:val="both"/>
              <w:rPr>
                <w:rFonts w:ascii="Arial" w:hAnsi="Arial" w:cs="Arial"/>
                <w:bCs/>
                <w:sz w:val="16"/>
              </w:rPr>
            </w:pPr>
            <w:r>
              <w:rPr>
                <w:rFonts w:ascii="Arial" w:hAnsi="Arial" w:cs="Arial"/>
                <w:bCs/>
                <w:sz w:val="16"/>
              </w:rPr>
              <w:t>3.2.4.11</w:t>
            </w:r>
          </w:p>
        </w:tc>
        <w:tc>
          <w:tcPr>
            <w:tcW w:w="3908" w:type="pct"/>
          </w:tcPr>
          <w:p w14:paraId="7123B623" w14:textId="57AABB1A" w:rsidR="00362835" w:rsidRPr="00117A2F" w:rsidRDefault="00362835" w:rsidP="00F21490">
            <w:pPr>
              <w:spacing w:before="120" w:after="120" w:line="240" w:lineRule="auto"/>
              <w:jc w:val="both"/>
              <w:rPr>
                <w:rFonts w:ascii="Arial" w:hAnsi="Arial" w:cs="Arial"/>
                <w:color w:val="000000"/>
              </w:rPr>
            </w:pPr>
            <w:r w:rsidRPr="00117A2F">
              <w:rPr>
                <w:rFonts w:ascii="Arial" w:hAnsi="Arial" w:cs="Arial"/>
                <w:color w:val="000000"/>
              </w:rPr>
              <w:t>Beide Außenspiegel müssen elektrisch einstell- und beheizbar sein.</w:t>
            </w:r>
          </w:p>
        </w:tc>
        <w:tc>
          <w:tcPr>
            <w:tcW w:w="689" w:type="pct"/>
            <w:noWrap/>
          </w:tcPr>
          <w:p w14:paraId="020F47B7" w14:textId="77777777" w:rsidR="00362835" w:rsidRPr="009A2096" w:rsidRDefault="00362835" w:rsidP="00362835">
            <w:pPr>
              <w:jc w:val="both"/>
              <w:rPr>
                <w:rFonts w:ascii="Arial" w:hAnsi="Arial" w:cs="Arial"/>
                <w:szCs w:val="20"/>
              </w:rPr>
            </w:pPr>
          </w:p>
        </w:tc>
      </w:tr>
      <w:tr w:rsidR="00362835" w:rsidRPr="009A2096" w14:paraId="56BDAFB5" w14:textId="77777777" w:rsidTr="000875DD">
        <w:trPr>
          <w:trHeight w:val="255"/>
        </w:trPr>
        <w:tc>
          <w:tcPr>
            <w:tcW w:w="403" w:type="pct"/>
          </w:tcPr>
          <w:p w14:paraId="15F0947A" w14:textId="65043377" w:rsidR="00362835" w:rsidRPr="004F3548" w:rsidRDefault="0023225F" w:rsidP="00362835">
            <w:pPr>
              <w:jc w:val="both"/>
              <w:rPr>
                <w:rFonts w:ascii="Arial" w:hAnsi="Arial" w:cs="Arial"/>
                <w:bCs/>
                <w:sz w:val="16"/>
              </w:rPr>
            </w:pPr>
            <w:r>
              <w:rPr>
                <w:rFonts w:ascii="Arial" w:hAnsi="Arial" w:cs="Arial"/>
                <w:bCs/>
                <w:sz w:val="16"/>
              </w:rPr>
              <w:lastRenderedPageBreak/>
              <w:t>3.2.4.12</w:t>
            </w:r>
          </w:p>
        </w:tc>
        <w:tc>
          <w:tcPr>
            <w:tcW w:w="3908" w:type="pct"/>
          </w:tcPr>
          <w:p w14:paraId="497CCDBC" w14:textId="3EC51A23" w:rsidR="00362835" w:rsidRPr="00117A2F" w:rsidRDefault="00362835" w:rsidP="00F21490">
            <w:pPr>
              <w:spacing w:before="120" w:after="120" w:line="240" w:lineRule="auto"/>
              <w:jc w:val="both"/>
              <w:rPr>
                <w:rFonts w:ascii="Arial" w:hAnsi="Arial" w:cs="Arial"/>
                <w:color w:val="000000"/>
              </w:rPr>
            </w:pPr>
            <w:r w:rsidRPr="00117A2F">
              <w:rPr>
                <w:rFonts w:ascii="Arial" w:hAnsi="Arial" w:cs="Arial"/>
                <w:color w:val="000000"/>
              </w:rPr>
              <w:t>Eine Sitzheizung muss mindestens in den Fahrer- und Beifahrersitz werkseitig integriert sein.</w:t>
            </w:r>
          </w:p>
        </w:tc>
        <w:tc>
          <w:tcPr>
            <w:tcW w:w="689" w:type="pct"/>
            <w:noWrap/>
          </w:tcPr>
          <w:p w14:paraId="53ED6EBA" w14:textId="77777777" w:rsidR="00362835" w:rsidRPr="009A2096" w:rsidRDefault="00362835" w:rsidP="00362835">
            <w:pPr>
              <w:jc w:val="both"/>
              <w:rPr>
                <w:rFonts w:ascii="Arial" w:hAnsi="Arial" w:cs="Arial"/>
                <w:szCs w:val="20"/>
              </w:rPr>
            </w:pPr>
          </w:p>
        </w:tc>
      </w:tr>
      <w:tr w:rsidR="00362835" w:rsidRPr="009A2096" w14:paraId="4266C244" w14:textId="77777777" w:rsidTr="000875DD">
        <w:trPr>
          <w:trHeight w:val="255"/>
        </w:trPr>
        <w:tc>
          <w:tcPr>
            <w:tcW w:w="403" w:type="pct"/>
          </w:tcPr>
          <w:p w14:paraId="11B7909E" w14:textId="2161ED87" w:rsidR="00362835" w:rsidRPr="004F3548" w:rsidRDefault="0023225F" w:rsidP="00362835">
            <w:pPr>
              <w:jc w:val="both"/>
              <w:rPr>
                <w:rFonts w:ascii="Arial" w:hAnsi="Arial" w:cs="Arial"/>
                <w:bCs/>
                <w:sz w:val="16"/>
              </w:rPr>
            </w:pPr>
            <w:r>
              <w:rPr>
                <w:rFonts w:ascii="Arial" w:hAnsi="Arial" w:cs="Arial"/>
                <w:bCs/>
                <w:sz w:val="16"/>
              </w:rPr>
              <w:t>3.2.4.13</w:t>
            </w:r>
          </w:p>
        </w:tc>
        <w:tc>
          <w:tcPr>
            <w:tcW w:w="3908" w:type="pct"/>
          </w:tcPr>
          <w:p w14:paraId="65BB331E" w14:textId="77777777" w:rsidR="00362835" w:rsidRPr="00173F07" w:rsidRDefault="00362835" w:rsidP="00F21490">
            <w:pPr>
              <w:spacing w:before="120" w:after="120" w:line="240" w:lineRule="auto"/>
              <w:jc w:val="both"/>
              <w:rPr>
                <w:rFonts w:ascii="Arial" w:hAnsi="Arial" w:cs="Arial"/>
                <w:color w:val="000000"/>
              </w:rPr>
            </w:pPr>
            <w:r w:rsidRPr="00173F07">
              <w:rPr>
                <w:rFonts w:ascii="Arial" w:hAnsi="Arial" w:cs="Arial"/>
                <w:color w:val="000000"/>
              </w:rPr>
              <w:t xml:space="preserve">Das Fahrzeug muss über ein funktionsfähiges, vom Fahrgestellhersteller werksseitig verbautes, Digital-Radio, sowie den dazugehörigen Lautsprechern verfügen. Des Weiteren muss ein werkseitig verbautes Navigationssystem integriert sein, mit einer Mindest-Bildschirmgröße von 10 Zoll. Alternativ zu einem werkseitigen Navigationssystem, ist eine Smartphone-Navigations-Anbindung an ein mindestens 10 Zoll großes Infotainment-Display mittels Android Auto- und Apple CarPlay, sowie einer induktiven Smartphone-Lademöglichkeit denkbar. </w:t>
            </w:r>
          </w:p>
          <w:p w14:paraId="59A4E2CF" w14:textId="77777777" w:rsidR="00362835" w:rsidRPr="00173F07" w:rsidRDefault="00362835" w:rsidP="00F21490">
            <w:pPr>
              <w:spacing w:before="120" w:after="120" w:line="240" w:lineRule="auto"/>
              <w:jc w:val="both"/>
              <w:rPr>
                <w:rFonts w:ascii="Arial" w:hAnsi="Arial" w:cs="Arial"/>
                <w:color w:val="000000"/>
              </w:rPr>
            </w:pPr>
            <w:r w:rsidRPr="00173F07">
              <w:rPr>
                <w:rFonts w:ascii="Arial" w:hAnsi="Arial" w:cs="Arial"/>
                <w:color w:val="000000"/>
              </w:rPr>
              <w:t>Das werksseitig verbaute Radio muss über eine Bluetooth-Connect-Funktion inkl. einer Mobiltelefon-Freisprecheinrichtung verfügen.</w:t>
            </w:r>
          </w:p>
          <w:p w14:paraId="4A33B3F2" w14:textId="259E0208" w:rsidR="00362835" w:rsidRPr="00117A2F" w:rsidRDefault="00362835" w:rsidP="00F21490">
            <w:pPr>
              <w:spacing w:before="120" w:after="120" w:line="240" w:lineRule="auto"/>
              <w:jc w:val="both"/>
              <w:rPr>
                <w:rFonts w:ascii="Arial" w:hAnsi="Arial" w:cs="Arial"/>
                <w:color w:val="000000"/>
              </w:rPr>
            </w:pPr>
            <w:r w:rsidRPr="00173F07">
              <w:rPr>
                <w:rFonts w:ascii="Arial" w:hAnsi="Arial" w:cs="Arial"/>
                <w:color w:val="000000"/>
              </w:rPr>
              <w:t>Weiterhin muss das Radio über die Funktionen / Schnittstellen „Apple Car Play“ und „Android Auto“ verfügen.</w:t>
            </w:r>
          </w:p>
        </w:tc>
        <w:tc>
          <w:tcPr>
            <w:tcW w:w="689" w:type="pct"/>
            <w:noWrap/>
          </w:tcPr>
          <w:p w14:paraId="3C8B2DBF" w14:textId="77777777" w:rsidR="00362835" w:rsidRPr="009A2096" w:rsidRDefault="00362835" w:rsidP="00362835">
            <w:pPr>
              <w:jc w:val="both"/>
              <w:rPr>
                <w:rFonts w:ascii="Arial" w:hAnsi="Arial" w:cs="Arial"/>
                <w:szCs w:val="20"/>
              </w:rPr>
            </w:pPr>
          </w:p>
        </w:tc>
      </w:tr>
      <w:tr w:rsidR="00362835" w:rsidRPr="009A2096" w14:paraId="15E9C203" w14:textId="77777777" w:rsidTr="000875DD">
        <w:trPr>
          <w:trHeight w:val="255"/>
        </w:trPr>
        <w:tc>
          <w:tcPr>
            <w:tcW w:w="403" w:type="pct"/>
          </w:tcPr>
          <w:p w14:paraId="59196CEC" w14:textId="037634F9" w:rsidR="00362835" w:rsidRPr="004F3548" w:rsidRDefault="0023225F" w:rsidP="00362835">
            <w:pPr>
              <w:jc w:val="both"/>
              <w:rPr>
                <w:rFonts w:ascii="Arial" w:hAnsi="Arial" w:cs="Arial"/>
                <w:bCs/>
                <w:sz w:val="16"/>
              </w:rPr>
            </w:pPr>
            <w:r>
              <w:rPr>
                <w:rFonts w:ascii="Arial" w:hAnsi="Arial" w:cs="Arial"/>
                <w:bCs/>
                <w:sz w:val="16"/>
              </w:rPr>
              <w:t>3.2.4.14</w:t>
            </w:r>
          </w:p>
        </w:tc>
        <w:tc>
          <w:tcPr>
            <w:tcW w:w="3908" w:type="pct"/>
          </w:tcPr>
          <w:p w14:paraId="3F747107" w14:textId="6CF79C4F" w:rsidR="00362835" w:rsidRPr="00173F07" w:rsidRDefault="00362835" w:rsidP="00F21490">
            <w:pPr>
              <w:spacing w:before="120" w:after="120" w:line="240" w:lineRule="auto"/>
              <w:jc w:val="both"/>
              <w:rPr>
                <w:rFonts w:ascii="Arial" w:hAnsi="Arial" w:cs="Arial"/>
                <w:color w:val="000000"/>
              </w:rPr>
            </w:pPr>
            <w:r w:rsidRPr="00173F07">
              <w:rPr>
                <w:rFonts w:ascii="Arial" w:hAnsi="Arial" w:cs="Arial"/>
                <w:color w:val="000000"/>
              </w:rPr>
              <w:t>Es müssen mindestens 2 USB-C Lademöglichkeiten im Bereich des Fahrer- und Beifahrers vorhanden sein.</w:t>
            </w:r>
          </w:p>
        </w:tc>
        <w:tc>
          <w:tcPr>
            <w:tcW w:w="689" w:type="pct"/>
            <w:noWrap/>
          </w:tcPr>
          <w:p w14:paraId="7120E478" w14:textId="77777777" w:rsidR="00362835" w:rsidRPr="009A2096" w:rsidRDefault="00362835" w:rsidP="00362835">
            <w:pPr>
              <w:jc w:val="both"/>
              <w:rPr>
                <w:rFonts w:ascii="Arial" w:hAnsi="Arial" w:cs="Arial"/>
                <w:szCs w:val="20"/>
              </w:rPr>
            </w:pPr>
          </w:p>
        </w:tc>
      </w:tr>
      <w:tr w:rsidR="00362835" w:rsidRPr="009A2096" w14:paraId="6A5AF3A5" w14:textId="77777777" w:rsidTr="000875DD">
        <w:trPr>
          <w:trHeight w:val="255"/>
        </w:trPr>
        <w:tc>
          <w:tcPr>
            <w:tcW w:w="403" w:type="pct"/>
          </w:tcPr>
          <w:p w14:paraId="56038CA0" w14:textId="7839FEA1" w:rsidR="00362835" w:rsidRPr="004F3548" w:rsidRDefault="0023225F" w:rsidP="00362835">
            <w:pPr>
              <w:jc w:val="both"/>
              <w:rPr>
                <w:rFonts w:ascii="Arial" w:hAnsi="Arial" w:cs="Arial"/>
                <w:bCs/>
                <w:sz w:val="16"/>
              </w:rPr>
            </w:pPr>
            <w:r>
              <w:rPr>
                <w:rFonts w:ascii="Arial" w:hAnsi="Arial" w:cs="Arial"/>
                <w:bCs/>
                <w:sz w:val="16"/>
              </w:rPr>
              <w:t>3.2.4.15</w:t>
            </w:r>
          </w:p>
        </w:tc>
        <w:tc>
          <w:tcPr>
            <w:tcW w:w="3908" w:type="pct"/>
          </w:tcPr>
          <w:p w14:paraId="6136C551" w14:textId="72346561" w:rsidR="00362835" w:rsidRPr="00173F07" w:rsidRDefault="00362835" w:rsidP="00F21490">
            <w:pPr>
              <w:spacing w:before="120" w:after="120" w:line="240" w:lineRule="auto"/>
              <w:jc w:val="both"/>
              <w:rPr>
                <w:rFonts w:ascii="Arial" w:hAnsi="Arial" w:cs="Arial"/>
                <w:color w:val="000000"/>
              </w:rPr>
            </w:pPr>
            <w:r w:rsidRPr="00173F07">
              <w:rPr>
                <w:rFonts w:ascii="Arial" w:hAnsi="Arial" w:cs="Arial"/>
                <w:b/>
                <w:bCs/>
                <w:color w:val="000000"/>
              </w:rPr>
              <w:t>Lieferung</w:t>
            </w:r>
            <w:r w:rsidRPr="00173F07">
              <w:rPr>
                <w:rFonts w:ascii="Arial" w:hAnsi="Arial" w:cs="Arial"/>
                <w:color w:val="000000"/>
              </w:rPr>
              <w:t xml:space="preserve"> von Gummi, bzw. Allwetterfußmatten für den Fahrer- und Beifahrerfußraum.</w:t>
            </w:r>
          </w:p>
        </w:tc>
        <w:tc>
          <w:tcPr>
            <w:tcW w:w="689" w:type="pct"/>
            <w:noWrap/>
          </w:tcPr>
          <w:p w14:paraId="0D3CA38C" w14:textId="77777777" w:rsidR="00362835" w:rsidRPr="009A2096" w:rsidRDefault="00362835" w:rsidP="00362835">
            <w:pPr>
              <w:jc w:val="both"/>
              <w:rPr>
                <w:rFonts w:ascii="Arial" w:hAnsi="Arial" w:cs="Arial"/>
                <w:szCs w:val="20"/>
              </w:rPr>
            </w:pPr>
          </w:p>
        </w:tc>
      </w:tr>
      <w:tr w:rsidR="00362835" w:rsidRPr="009A2096" w14:paraId="2E15A0AC" w14:textId="77777777" w:rsidTr="00C47384">
        <w:trPr>
          <w:trHeight w:val="255"/>
        </w:trPr>
        <w:tc>
          <w:tcPr>
            <w:tcW w:w="5000" w:type="pct"/>
            <w:gridSpan w:val="3"/>
            <w:shd w:val="clear" w:color="auto" w:fill="D9D9D9" w:themeFill="background1" w:themeFillShade="D9"/>
          </w:tcPr>
          <w:p w14:paraId="20DBDF63" w14:textId="61AADD6D" w:rsidR="00362835" w:rsidRPr="009A2096" w:rsidRDefault="00362835" w:rsidP="00362835">
            <w:pPr>
              <w:pStyle w:val="berschrift3"/>
              <w:rPr>
                <w:rFonts w:cs="Arial"/>
                <w:szCs w:val="20"/>
              </w:rPr>
            </w:pPr>
            <w:bookmarkStart w:id="13" w:name="_Toc203042668"/>
            <w:bookmarkStart w:id="14" w:name="_Toc229377437"/>
            <w:r w:rsidRPr="00BD128D">
              <w:t>Passive- und aktive Sicherheitssysteme</w:t>
            </w:r>
            <w:bookmarkEnd w:id="13"/>
            <w:bookmarkEnd w:id="14"/>
          </w:p>
        </w:tc>
      </w:tr>
      <w:tr w:rsidR="00362835" w:rsidRPr="009A2096" w14:paraId="0EFAA5AA" w14:textId="77777777" w:rsidTr="000875DD">
        <w:trPr>
          <w:trHeight w:val="255"/>
        </w:trPr>
        <w:tc>
          <w:tcPr>
            <w:tcW w:w="403" w:type="pct"/>
          </w:tcPr>
          <w:p w14:paraId="21016851" w14:textId="1C1598AF" w:rsidR="00362835" w:rsidRPr="004F3548" w:rsidRDefault="004F48C6" w:rsidP="00362835">
            <w:pPr>
              <w:jc w:val="both"/>
              <w:rPr>
                <w:rFonts w:ascii="Arial" w:hAnsi="Arial" w:cs="Arial"/>
                <w:bCs/>
                <w:sz w:val="16"/>
              </w:rPr>
            </w:pPr>
            <w:r>
              <w:rPr>
                <w:rFonts w:ascii="Arial" w:hAnsi="Arial" w:cs="Arial"/>
                <w:bCs/>
                <w:sz w:val="16"/>
              </w:rPr>
              <w:t>3.2.5.1</w:t>
            </w:r>
          </w:p>
        </w:tc>
        <w:tc>
          <w:tcPr>
            <w:tcW w:w="3908" w:type="pct"/>
          </w:tcPr>
          <w:p w14:paraId="4E0BB06F" w14:textId="1420C26F" w:rsidR="00362835" w:rsidRPr="00181123" w:rsidRDefault="00362835" w:rsidP="00F21490">
            <w:pPr>
              <w:spacing w:before="120" w:after="120" w:line="240" w:lineRule="auto"/>
              <w:jc w:val="both"/>
              <w:rPr>
                <w:rFonts w:ascii="Arial" w:hAnsi="Arial" w:cs="Arial"/>
                <w:bCs/>
                <w:color w:val="000000"/>
              </w:rPr>
            </w:pPr>
            <w:r w:rsidRPr="001464DC">
              <w:rPr>
                <w:rFonts w:ascii="Arial" w:hAnsi="Arial" w:cs="Arial"/>
                <w:bCs/>
              </w:rPr>
              <w:t>Das Fahrzeug muss über eine Parkdistanzkontrolle vorne und hinten</w:t>
            </w:r>
            <w:r w:rsidRPr="002579A2">
              <w:rPr>
                <w:rFonts w:ascii="Arial" w:hAnsi="Arial" w:cs="Arial"/>
                <w:b/>
              </w:rPr>
              <w:t xml:space="preserve"> </w:t>
            </w:r>
            <w:r>
              <w:rPr>
                <w:rFonts w:ascii="Arial" w:hAnsi="Arial" w:cs="Arial"/>
              </w:rPr>
              <w:t>verfügen</w:t>
            </w:r>
            <w:r w:rsidRPr="002579A2">
              <w:rPr>
                <w:rFonts w:ascii="Arial" w:hAnsi="Arial" w:cs="Arial"/>
              </w:rPr>
              <w:t>.</w:t>
            </w:r>
          </w:p>
        </w:tc>
        <w:tc>
          <w:tcPr>
            <w:tcW w:w="689" w:type="pct"/>
            <w:noWrap/>
          </w:tcPr>
          <w:p w14:paraId="317C7754" w14:textId="77777777" w:rsidR="00362835" w:rsidRPr="009A2096" w:rsidRDefault="00362835" w:rsidP="00362835">
            <w:pPr>
              <w:jc w:val="both"/>
              <w:rPr>
                <w:rFonts w:ascii="Arial" w:hAnsi="Arial" w:cs="Arial"/>
                <w:szCs w:val="20"/>
              </w:rPr>
            </w:pPr>
          </w:p>
        </w:tc>
      </w:tr>
      <w:tr w:rsidR="00362835" w:rsidRPr="009A2096" w14:paraId="6667CAFE" w14:textId="77777777" w:rsidTr="000875DD">
        <w:trPr>
          <w:trHeight w:val="255"/>
        </w:trPr>
        <w:tc>
          <w:tcPr>
            <w:tcW w:w="403" w:type="pct"/>
          </w:tcPr>
          <w:p w14:paraId="0E1EF873" w14:textId="56817CA7" w:rsidR="00362835" w:rsidRPr="004F3548" w:rsidRDefault="004F48C6" w:rsidP="00362835">
            <w:pPr>
              <w:jc w:val="both"/>
              <w:rPr>
                <w:rFonts w:ascii="Arial" w:hAnsi="Arial" w:cs="Arial"/>
                <w:bCs/>
                <w:sz w:val="16"/>
              </w:rPr>
            </w:pPr>
            <w:r>
              <w:rPr>
                <w:rFonts w:ascii="Arial" w:hAnsi="Arial" w:cs="Arial"/>
                <w:bCs/>
                <w:sz w:val="16"/>
              </w:rPr>
              <w:t>3.2.5.2</w:t>
            </w:r>
          </w:p>
        </w:tc>
        <w:tc>
          <w:tcPr>
            <w:tcW w:w="3908" w:type="pct"/>
          </w:tcPr>
          <w:p w14:paraId="39A06839" w14:textId="0FFA7929" w:rsidR="00362835" w:rsidRDefault="00362835" w:rsidP="00F21490">
            <w:pPr>
              <w:spacing w:before="120" w:after="120" w:line="240" w:lineRule="auto"/>
              <w:jc w:val="both"/>
              <w:rPr>
                <w:rFonts w:ascii="Arial" w:hAnsi="Arial" w:cs="Arial"/>
              </w:rPr>
            </w:pPr>
            <w:r w:rsidRPr="001464DC">
              <w:rPr>
                <w:rFonts w:ascii="Arial" w:hAnsi="Arial" w:cs="Arial"/>
                <w:bCs/>
              </w:rPr>
              <w:t>Eine Farb-Rückfahr</w:t>
            </w:r>
            <w:r w:rsidR="00D76D2E">
              <w:rPr>
                <w:rFonts w:ascii="Arial" w:hAnsi="Arial" w:cs="Arial"/>
                <w:bCs/>
              </w:rPr>
              <w:t>- und 360°-K</w:t>
            </w:r>
            <w:r w:rsidRPr="001464DC">
              <w:rPr>
                <w:rFonts w:ascii="Arial" w:hAnsi="Arial" w:cs="Arial"/>
                <w:bCs/>
              </w:rPr>
              <w:t>amera</w:t>
            </w:r>
            <w:r w:rsidRPr="002579A2">
              <w:rPr>
                <w:rFonts w:ascii="Arial" w:hAnsi="Arial" w:cs="Arial"/>
                <w:b/>
              </w:rPr>
              <w:t xml:space="preserve"> </w:t>
            </w:r>
            <w:r w:rsidRPr="002579A2">
              <w:rPr>
                <w:rFonts w:ascii="Arial" w:hAnsi="Arial" w:cs="Arial"/>
              </w:rPr>
              <w:t>muss</w:t>
            </w:r>
            <w:r w:rsidRPr="002579A2">
              <w:rPr>
                <w:rFonts w:ascii="Arial" w:hAnsi="Arial" w:cs="Arial"/>
                <w:b/>
              </w:rPr>
              <w:t xml:space="preserve"> </w:t>
            </w:r>
            <w:r>
              <w:rPr>
                <w:rFonts w:ascii="Arial" w:hAnsi="Arial" w:cs="Arial"/>
              </w:rPr>
              <w:t>funktionsfähig eingebaut sein.</w:t>
            </w:r>
          </w:p>
          <w:p w14:paraId="59CB2B59" w14:textId="20B645FB" w:rsidR="00362835" w:rsidRDefault="00362835" w:rsidP="00F21490">
            <w:pPr>
              <w:spacing w:before="120" w:after="120" w:line="240" w:lineRule="auto"/>
              <w:jc w:val="both"/>
              <w:rPr>
                <w:rFonts w:ascii="Arial" w:hAnsi="Arial" w:cs="Arial"/>
              </w:rPr>
            </w:pPr>
            <w:r>
              <w:rPr>
                <w:rFonts w:ascii="Arial" w:hAnsi="Arial" w:cs="Arial"/>
              </w:rPr>
              <w:t>Nach Möglichkeit ist ein Fahrgestellhersteller werkseitig</w:t>
            </w:r>
            <w:r w:rsidR="00D76D2E">
              <w:rPr>
                <w:rFonts w:ascii="Arial" w:hAnsi="Arial" w:cs="Arial"/>
              </w:rPr>
              <w:t>es</w:t>
            </w:r>
            <w:r>
              <w:rPr>
                <w:rFonts w:ascii="Arial" w:hAnsi="Arial" w:cs="Arial"/>
              </w:rPr>
              <w:t xml:space="preserve"> </w:t>
            </w:r>
            <w:r w:rsidR="00D76D2E">
              <w:rPr>
                <w:rFonts w:ascii="Arial" w:hAnsi="Arial" w:cs="Arial"/>
              </w:rPr>
              <w:t>Kamerasystem</w:t>
            </w:r>
            <w:r>
              <w:rPr>
                <w:rFonts w:ascii="Arial" w:hAnsi="Arial" w:cs="Arial"/>
              </w:rPr>
              <w:t xml:space="preserve"> zu wählen.</w:t>
            </w:r>
          </w:p>
          <w:p w14:paraId="552E1437" w14:textId="4F0382B1" w:rsidR="00362835" w:rsidRPr="001464DC" w:rsidRDefault="00362835" w:rsidP="00D76D2E">
            <w:pPr>
              <w:spacing w:before="120" w:after="120" w:line="240" w:lineRule="auto"/>
              <w:jc w:val="both"/>
              <w:rPr>
                <w:rFonts w:ascii="Arial" w:eastAsia="Times New Roman" w:hAnsi="Arial" w:cs="Arial"/>
                <w:color w:val="000000"/>
              </w:rPr>
            </w:pPr>
            <w:r>
              <w:rPr>
                <w:rFonts w:ascii="Arial" w:hAnsi="Arial" w:cs="Arial"/>
              </w:rPr>
              <w:t xml:space="preserve">Bietet der Fahrgestellhersteller kein </w:t>
            </w:r>
            <w:r w:rsidR="00D76D2E">
              <w:rPr>
                <w:rFonts w:ascii="Arial" w:hAnsi="Arial" w:cs="Arial"/>
              </w:rPr>
              <w:t>System</w:t>
            </w:r>
            <w:r>
              <w:rPr>
                <w:rFonts w:ascii="Arial" w:hAnsi="Arial" w:cs="Arial"/>
              </w:rPr>
              <w:t xml:space="preserve"> an, ist der Typ</w:t>
            </w:r>
            <w:r w:rsidRPr="002579A2">
              <w:rPr>
                <w:rFonts w:ascii="Arial" w:hAnsi="Arial" w:cs="Arial"/>
              </w:rPr>
              <w:t xml:space="preserve"> </w:t>
            </w:r>
            <w:proofErr w:type="spellStart"/>
            <w:r w:rsidR="00D76D2E" w:rsidRPr="00D76D2E">
              <w:rPr>
                <w:rFonts w:ascii="Arial" w:hAnsi="Arial" w:cs="Arial"/>
                <w:i/>
                <w:iCs/>
              </w:rPr>
              <w:t>Backeye</w:t>
            </w:r>
            <w:proofErr w:type="spellEnd"/>
            <w:r w:rsidR="00D76D2E" w:rsidRPr="00D76D2E">
              <w:rPr>
                <w:rFonts w:ascii="Arial" w:hAnsi="Arial" w:cs="Arial"/>
                <w:i/>
                <w:iCs/>
              </w:rPr>
              <w:t xml:space="preserve"> 360</w:t>
            </w:r>
            <w:r w:rsidR="00D76D2E" w:rsidRPr="00D76D2E">
              <w:rPr>
                <w:rFonts w:ascii="Arial" w:hAnsi="Arial" w:cs="Arial"/>
              </w:rPr>
              <w:t xml:space="preserve"> von </w:t>
            </w:r>
            <w:r w:rsidR="00D76D2E" w:rsidRPr="00D76D2E">
              <w:rPr>
                <w:rFonts w:ascii="Arial" w:hAnsi="Arial" w:cs="Arial"/>
                <w:i/>
                <w:iCs/>
              </w:rPr>
              <w:t>Brigade</w:t>
            </w:r>
            <w:r w:rsidR="00D76D2E" w:rsidRPr="00D76D2E">
              <w:rPr>
                <w:rFonts w:ascii="Arial" w:hAnsi="Arial" w:cs="Arial"/>
              </w:rPr>
              <w:t xml:space="preserve"> </w:t>
            </w:r>
            <w:r w:rsidR="00D76D2E">
              <w:rPr>
                <w:rFonts w:ascii="Arial" w:hAnsi="Arial" w:cs="Arial"/>
              </w:rPr>
              <w:t>(</w:t>
            </w:r>
            <w:r w:rsidR="00D76D2E" w:rsidRPr="00D76D2E">
              <w:rPr>
                <w:rFonts w:ascii="Arial" w:hAnsi="Arial" w:cs="Arial"/>
              </w:rPr>
              <w:t>oder in Form, Art und Leistung vergleichbar</w:t>
            </w:r>
            <w:r w:rsidR="00D76D2E">
              <w:rPr>
                <w:rFonts w:ascii="Arial" w:hAnsi="Arial" w:cs="Arial"/>
              </w:rPr>
              <w:t>)</w:t>
            </w:r>
            <w:r w:rsidR="00D76D2E" w:rsidRPr="00D76D2E">
              <w:rPr>
                <w:rFonts w:ascii="Arial" w:hAnsi="Arial" w:cs="Arial"/>
              </w:rPr>
              <w:t xml:space="preserve"> zu wählen.</w:t>
            </w:r>
          </w:p>
        </w:tc>
        <w:tc>
          <w:tcPr>
            <w:tcW w:w="689" w:type="pct"/>
            <w:noWrap/>
          </w:tcPr>
          <w:p w14:paraId="63CA63E9" w14:textId="77777777" w:rsidR="00362835" w:rsidRPr="009A2096" w:rsidRDefault="00362835" w:rsidP="00362835">
            <w:pPr>
              <w:jc w:val="both"/>
              <w:rPr>
                <w:rFonts w:ascii="Arial" w:hAnsi="Arial" w:cs="Arial"/>
                <w:szCs w:val="20"/>
              </w:rPr>
            </w:pPr>
          </w:p>
        </w:tc>
      </w:tr>
      <w:tr w:rsidR="00362835" w:rsidRPr="009A2096" w14:paraId="48FEDDD7" w14:textId="77777777" w:rsidTr="000875DD">
        <w:trPr>
          <w:trHeight w:val="255"/>
        </w:trPr>
        <w:tc>
          <w:tcPr>
            <w:tcW w:w="403" w:type="pct"/>
          </w:tcPr>
          <w:p w14:paraId="0976A99B" w14:textId="165D413B" w:rsidR="00362835" w:rsidRPr="004F3548" w:rsidRDefault="004F48C6" w:rsidP="00362835">
            <w:pPr>
              <w:jc w:val="both"/>
              <w:rPr>
                <w:rFonts w:ascii="Arial" w:hAnsi="Arial" w:cs="Arial"/>
                <w:bCs/>
                <w:sz w:val="16"/>
              </w:rPr>
            </w:pPr>
            <w:r>
              <w:rPr>
                <w:rFonts w:ascii="Arial" w:hAnsi="Arial" w:cs="Arial"/>
                <w:bCs/>
                <w:sz w:val="16"/>
              </w:rPr>
              <w:t>3.2.5.3</w:t>
            </w:r>
          </w:p>
        </w:tc>
        <w:tc>
          <w:tcPr>
            <w:tcW w:w="3908" w:type="pct"/>
          </w:tcPr>
          <w:p w14:paraId="2855673E" w14:textId="0ED7A67E" w:rsidR="00362835" w:rsidRPr="00181123" w:rsidRDefault="00BB5D12" w:rsidP="00BB5D12">
            <w:pPr>
              <w:spacing w:before="120" w:after="120" w:line="240" w:lineRule="auto"/>
              <w:jc w:val="both"/>
              <w:rPr>
                <w:rFonts w:ascii="Arial" w:hAnsi="Arial" w:cs="Arial"/>
                <w:bCs/>
                <w:color w:val="000000"/>
              </w:rPr>
            </w:pPr>
            <w:r>
              <w:rPr>
                <w:rFonts w:ascii="Arial" w:hAnsi="Arial" w:cs="Arial"/>
              </w:rPr>
              <w:t>Das Fahrzeug muss über eine e</w:t>
            </w:r>
            <w:r w:rsidR="00362835" w:rsidRPr="00F33CE8">
              <w:rPr>
                <w:rFonts w:ascii="Arial" w:hAnsi="Arial" w:cs="Arial"/>
              </w:rPr>
              <w:t>lektronische Stabilitätskontrolle</w:t>
            </w:r>
            <w:r>
              <w:rPr>
                <w:rFonts w:ascii="Arial" w:hAnsi="Arial" w:cs="Arial"/>
              </w:rPr>
              <w:t xml:space="preserve"> und</w:t>
            </w:r>
            <w:r w:rsidR="00362835" w:rsidRPr="00F33CE8">
              <w:rPr>
                <w:rFonts w:ascii="Arial" w:hAnsi="Arial" w:cs="Arial"/>
              </w:rPr>
              <w:t xml:space="preserve"> Traktionskontrolle</w:t>
            </w:r>
            <w:r>
              <w:rPr>
                <w:rFonts w:ascii="Arial" w:hAnsi="Arial" w:cs="Arial"/>
              </w:rPr>
              <w:t xml:space="preserve"> verfügen.</w:t>
            </w:r>
          </w:p>
        </w:tc>
        <w:tc>
          <w:tcPr>
            <w:tcW w:w="689" w:type="pct"/>
            <w:noWrap/>
          </w:tcPr>
          <w:p w14:paraId="6F667762" w14:textId="77777777" w:rsidR="00362835" w:rsidRPr="009A2096" w:rsidRDefault="00362835" w:rsidP="00362835">
            <w:pPr>
              <w:jc w:val="both"/>
              <w:rPr>
                <w:rFonts w:ascii="Arial" w:hAnsi="Arial" w:cs="Arial"/>
                <w:szCs w:val="20"/>
              </w:rPr>
            </w:pPr>
          </w:p>
        </w:tc>
      </w:tr>
      <w:tr w:rsidR="00362835" w:rsidRPr="009A2096" w14:paraId="58B5D9EC" w14:textId="77777777" w:rsidTr="000875DD">
        <w:trPr>
          <w:trHeight w:val="255"/>
        </w:trPr>
        <w:tc>
          <w:tcPr>
            <w:tcW w:w="403" w:type="pct"/>
          </w:tcPr>
          <w:p w14:paraId="35C0BD01" w14:textId="0BB10773" w:rsidR="00362835" w:rsidRPr="009A2096" w:rsidRDefault="004F48C6" w:rsidP="00362835">
            <w:pPr>
              <w:jc w:val="both"/>
              <w:rPr>
                <w:rFonts w:ascii="Arial" w:hAnsi="Arial" w:cs="Arial"/>
              </w:rPr>
            </w:pPr>
            <w:r>
              <w:rPr>
                <w:rFonts w:ascii="Arial" w:hAnsi="Arial" w:cs="Arial"/>
                <w:bCs/>
                <w:sz w:val="16"/>
              </w:rPr>
              <w:t>3.2.5.4</w:t>
            </w:r>
          </w:p>
        </w:tc>
        <w:tc>
          <w:tcPr>
            <w:tcW w:w="3908" w:type="pct"/>
          </w:tcPr>
          <w:p w14:paraId="7AA5A039" w14:textId="77777777" w:rsidR="00362835" w:rsidRPr="002579A2" w:rsidRDefault="00362835" w:rsidP="00F21490">
            <w:pPr>
              <w:spacing w:before="120" w:after="120" w:line="240" w:lineRule="auto"/>
              <w:jc w:val="both"/>
              <w:rPr>
                <w:rFonts w:ascii="Arial" w:hAnsi="Arial" w:cs="Arial"/>
              </w:rPr>
            </w:pPr>
            <w:r w:rsidRPr="002579A2">
              <w:rPr>
                <w:rFonts w:ascii="Arial" w:hAnsi="Arial" w:cs="Arial"/>
              </w:rPr>
              <w:t xml:space="preserve">Über folgende </w:t>
            </w:r>
            <w:r w:rsidRPr="00106808">
              <w:rPr>
                <w:rFonts w:ascii="Arial" w:hAnsi="Arial" w:cs="Arial"/>
              </w:rPr>
              <w:t>Airbags</w:t>
            </w:r>
            <w:r w:rsidRPr="002579A2">
              <w:rPr>
                <w:rFonts w:ascii="Arial" w:hAnsi="Arial" w:cs="Arial"/>
              </w:rPr>
              <w:t xml:space="preserve"> muss das Fahrzeug verfügen:</w:t>
            </w:r>
          </w:p>
          <w:p w14:paraId="3F009EC5" w14:textId="77777777" w:rsidR="00362835" w:rsidRPr="00106808" w:rsidRDefault="00362835" w:rsidP="00631950">
            <w:pPr>
              <w:pStyle w:val="Listenabsatz"/>
              <w:numPr>
                <w:ilvl w:val="0"/>
                <w:numId w:val="5"/>
              </w:numPr>
            </w:pPr>
            <w:r w:rsidRPr="00106808">
              <w:t>Lenkradairbag</w:t>
            </w:r>
          </w:p>
          <w:p w14:paraId="15D7D358" w14:textId="77777777" w:rsidR="00362835" w:rsidRPr="00106808" w:rsidRDefault="00362835" w:rsidP="00631950">
            <w:pPr>
              <w:pStyle w:val="Listenabsatz"/>
              <w:numPr>
                <w:ilvl w:val="0"/>
                <w:numId w:val="5"/>
              </w:numPr>
            </w:pPr>
            <w:r w:rsidRPr="00106808">
              <w:t>Beifahrerairbag</w:t>
            </w:r>
          </w:p>
          <w:p w14:paraId="431C8EC2" w14:textId="77777777" w:rsidR="00362835" w:rsidRDefault="00362835" w:rsidP="00631950">
            <w:pPr>
              <w:pStyle w:val="Listenabsatz"/>
              <w:numPr>
                <w:ilvl w:val="0"/>
                <w:numId w:val="5"/>
              </w:numPr>
            </w:pPr>
            <w:r w:rsidRPr="00106808">
              <w:t>Seitenairbags</w:t>
            </w:r>
          </w:p>
          <w:p w14:paraId="3E1F8CF4" w14:textId="55F56B27" w:rsidR="00362835" w:rsidRPr="001464DC" w:rsidRDefault="00362835" w:rsidP="00631950">
            <w:pPr>
              <w:pStyle w:val="Listenabsatz"/>
              <w:numPr>
                <w:ilvl w:val="0"/>
                <w:numId w:val="5"/>
              </w:numPr>
            </w:pPr>
            <w:r>
              <w:t>Kopfairbag</w:t>
            </w:r>
          </w:p>
        </w:tc>
        <w:tc>
          <w:tcPr>
            <w:tcW w:w="689" w:type="pct"/>
            <w:noWrap/>
          </w:tcPr>
          <w:p w14:paraId="5B6F5251" w14:textId="77777777" w:rsidR="00362835" w:rsidRPr="009A2096" w:rsidRDefault="00362835" w:rsidP="00362835">
            <w:pPr>
              <w:jc w:val="both"/>
              <w:rPr>
                <w:rFonts w:ascii="Arial" w:hAnsi="Arial" w:cs="Arial"/>
                <w:szCs w:val="20"/>
              </w:rPr>
            </w:pPr>
          </w:p>
        </w:tc>
      </w:tr>
      <w:tr w:rsidR="00362835" w:rsidRPr="009A2096" w14:paraId="0CD9D42C" w14:textId="77777777" w:rsidTr="000875DD">
        <w:trPr>
          <w:trHeight w:val="525"/>
        </w:trPr>
        <w:tc>
          <w:tcPr>
            <w:tcW w:w="403" w:type="pct"/>
          </w:tcPr>
          <w:p w14:paraId="53760D2C" w14:textId="7C27847E" w:rsidR="00362835" w:rsidRPr="009A2096" w:rsidRDefault="004F48C6" w:rsidP="00362835">
            <w:pPr>
              <w:jc w:val="both"/>
              <w:rPr>
                <w:rFonts w:ascii="Arial" w:hAnsi="Arial" w:cs="Arial"/>
              </w:rPr>
            </w:pPr>
            <w:r>
              <w:rPr>
                <w:rFonts w:ascii="Arial" w:hAnsi="Arial" w:cs="Arial"/>
                <w:bCs/>
                <w:sz w:val="16"/>
              </w:rPr>
              <w:t>3.2.5.5</w:t>
            </w:r>
          </w:p>
        </w:tc>
        <w:tc>
          <w:tcPr>
            <w:tcW w:w="3908" w:type="pct"/>
          </w:tcPr>
          <w:p w14:paraId="49E466DF" w14:textId="77777777" w:rsidR="00362835" w:rsidRPr="00F33CE8" w:rsidRDefault="00362835" w:rsidP="00F21490">
            <w:pPr>
              <w:spacing w:before="120" w:after="120" w:line="240" w:lineRule="auto"/>
              <w:jc w:val="both"/>
              <w:rPr>
                <w:rFonts w:ascii="Arial" w:hAnsi="Arial" w:cs="Arial"/>
              </w:rPr>
            </w:pPr>
            <w:r w:rsidRPr="00F33CE8">
              <w:rPr>
                <w:rFonts w:ascii="Arial" w:hAnsi="Arial" w:cs="Arial"/>
              </w:rPr>
              <w:t xml:space="preserve">Über folgende </w:t>
            </w:r>
            <w:r w:rsidRPr="00106808">
              <w:rPr>
                <w:rFonts w:ascii="Arial" w:hAnsi="Arial" w:cs="Arial"/>
              </w:rPr>
              <w:t>elektronische Assistenzprogramme</w:t>
            </w:r>
            <w:r w:rsidRPr="00F33CE8">
              <w:rPr>
                <w:rFonts w:ascii="Arial" w:hAnsi="Arial" w:cs="Arial"/>
              </w:rPr>
              <w:t xml:space="preserve"> (oder vergleichbare Programme) muss das Fahrzeug verfügen:</w:t>
            </w:r>
          </w:p>
          <w:p w14:paraId="5A4B4C2E" w14:textId="77777777" w:rsidR="00362835" w:rsidRDefault="00362835" w:rsidP="00631950">
            <w:pPr>
              <w:pStyle w:val="Listenabsatz"/>
              <w:numPr>
                <w:ilvl w:val="0"/>
                <w:numId w:val="6"/>
              </w:numPr>
            </w:pPr>
            <w:r>
              <w:t>Anti-Blockier-System</w:t>
            </w:r>
          </w:p>
          <w:p w14:paraId="4E8647D0" w14:textId="77777777" w:rsidR="00362835" w:rsidRPr="00F26BC2" w:rsidRDefault="00362835" w:rsidP="00631950">
            <w:pPr>
              <w:pStyle w:val="Listenabsatz"/>
              <w:numPr>
                <w:ilvl w:val="0"/>
                <w:numId w:val="6"/>
              </w:numPr>
            </w:pPr>
            <w:r w:rsidRPr="00F26BC2">
              <w:t>Berganfahrhilfe</w:t>
            </w:r>
          </w:p>
          <w:p w14:paraId="107DC8D6" w14:textId="77777777" w:rsidR="00362835" w:rsidRPr="00F26BC2" w:rsidRDefault="00362835" w:rsidP="00631950">
            <w:pPr>
              <w:pStyle w:val="Listenabsatz"/>
              <w:numPr>
                <w:ilvl w:val="0"/>
                <w:numId w:val="6"/>
              </w:numPr>
            </w:pPr>
            <w:r w:rsidRPr="00F26BC2">
              <w:t>Fahrlichtassistent</w:t>
            </w:r>
          </w:p>
          <w:p w14:paraId="448E7E27" w14:textId="77777777" w:rsidR="00362835" w:rsidRPr="00F26BC2" w:rsidRDefault="00362835" w:rsidP="00631950">
            <w:pPr>
              <w:pStyle w:val="Listenabsatz"/>
              <w:numPr>
                <w:ilvl w:val="0"/>
                <w:numId w:val="6"/>
              </w:numPr>
            </w:pPr>
            <w:r w:rsidRPr="00F26BC2">
              <w:t>Regensensor</w:t>
            </w:r>
          </w:p>
          <w:p w14:paraId="298A71CA" w14:textId="77777777" w:rsidR="00362835" w:rsidRDefault="00362835" w:rsidP="00631950">
            <w:pPr>
              <w:pStyle w:val="Listenabsatz"/>
              <w:numPr>
                <w:ilvl w:val="0"/>
                <w:numId w:val="6"/>
              </w:numPr>
            </w:pPr>
            <w:r w:rsidRPr="00F26BC2">
              <w:t>Hold-Funktion</w:t>
            </w:r>
          </w:p>
          <w:p w14:paraId="52973492" w14:textId="55684C3A" w:rsidR="00362835" w:rsidRDefault="00362835" w:rsidP="00631950">
            <w:pPr>
              <w:pStyle w:val="Listenabsatz"/>
              <w:numPr>
                <w:ilvl w:val="0"/>
                <w:numId w:val="6"/>
              </w:numPr>
            </w:pPr>
            <w:r>
              <w:t>Spurhalte</w:t>
            </w:r>
            <w:r w:rsidR="00BB5D12">
              <w:t>assistent</w:t>
            </w:r>
          </w:p>
          <w:p w14:paraId="681F8312" w14:textId="418A6CF5" w:rsidR="00BB5D12" w:rsidRDefault="00BB5D12" w:rsidP="00631950">
            <w:pPr>
              <w:pStyle w:val="Listenabsatz"/>
              <w:numPr>
                <w:ilvl w:val="0"/>
                <w:numId w:val="6"/>
              </w:numPr>
            </w:pPr>
            <w:r>
              <w:lastRenderedPageBreak/>
              <w:t>Aktiver Brems-Assistent</w:t>
            </w:r>
          </w:p>
          <w:p w14:paraId="72E43409" w14:textId="771743F6" w:rsidR="00362835" w:rsidRPr="001464DC" w:rsidRDefault="00362835" w:rsidP="00631950">
            <w:pPr>
              <w:pStyle w:val="Listenabsatz"/>
              <w:numPr>
                <w:ilvl w:val="0"/>
                <w:numId w:val="6"/>
              </w:numPr>
            </w:pPr>
            <w:r>
              <w:t>Reifendruckkontrollsystem</w:t>
            </w:r>
          </w:p>
        </w:tc>
        <w:tc>
          <w:tcPr>
            <w:tcW w:w="689" w:type="pct"/>
            <w:noWrap/>
          </w:tcPr>
          <w:p w14:paraId="37AD426B" w14:textId="77777777" w:rsidR="00362835" w:rsidRPr="009A2096" w:rsidRDefault="00362835" w:rsidP="00362835">
            <w:pPr>
              <w:jc w:val="both"/>
              <w:rPr>
                <w:rFonts w:ascii="Arial" w:hAnsi="Arial" w:cs="Arial"/>
                <w:szCs w:val="20"/>
              </w:rPr>
            </w:pPr>
            <w:r w:rsidRPr="009A2096">
              <w:rPr>
                <w:rFonts w:ascii="Arial" w:hAnsi="Arial" w:cs="Arial"/>
                <w:szCs w:val="20"/>
              </w:rPr>
              <w:lastRenderedPageBreak/>
              <w:t> </w:t>
            </w:r>
          </w:p>
        </w:tc>
      </w:tr>
      <w:tr w:rsidR="00362835" w:rsidRPr="009A2096" w14:paraId="387A2E06" w14:textId="77777777" w:rsidTr="000875DD">
        <w:trPr>
          <w:trHeight w:val="525"/>
        </w:trPr>
        <w:tc>
          <w:tcPr>
            <w:tcW w:w="403" w:type="pct"/>
          </w:tcPr>
          <w:p w14:paraId="7AE0DB7B" w14:textId="1FF30275" w:rsidR="00362835" w:rsidRPr="004F3548" w:rsidRDefault="004F48C6" w:rsidP="00362835">
            <w:pPr>
              <w:jc w:val="both"/>
              <w:rPr>
                <w:rFonts w:ascii="Arial" w:hAnsi="Arial" w:cs="Arial"/>
                <w:bCs/>
                <w:sz w:val="16"/>
              </w:rPr>
            </w:pPr>
            <w:r>
              <w:rPr>
                <w:rFonts w:ascii="Arial" w:hAnsi="Arial" w:cs="Arial"/>
                <w:bCs/>
                <w:sz w:val="16"/>
              </w:rPr>
              <w:t>3.2.5.6</w:t>
            </w:r>
          </w:p>
        </w:tc>
        <w:tc>
          <w:tcPr>
            <w:tcW w:w="3908" w:type="pct"/>
          </w:tcPr>
          <w:p w14:paraId="1F51054E" w14:textId="283F4CCB" w:rsidR="00362835" w:rsidRPr="001464DC" w:rsidRDefault="00362835" w:rsidP="00F21490">
            <w:pPr>
              <w:spacing w:before="120" w:after="120" w:line="240" w:lineRule="auto"/>
              <w:jc w:val="both"/>
            </w:pPr>
            <w:r w:rsidRPr="001464DC">
              <w:rPr>
                <w:rFonts w:ascii="Arial" w:hAnsi="Arial" w:cs="Arial"/>
              </w:rPr>
              <w:t>Toter-Winkel-Assistent mit akustischer und visueller Warnung.</w:t>
            </w:r>
          </w:p>
        </w:tc>
        <w:tc>
          <w:tcPr>
            <w:tcW w:w="689" w:type="pct"/>
            <w:noWrap/>
          </w:tcPr>
          <w:p w14:paraId="0245527D" w14:textId="77777777" w:rsidR="00362835" w:rsidRPr="009A2096" w:rsidRDefault="00362835" w:rsidP="00362835">
            <w:pPr>
              <w:jc w:val="both"/>
              <w:rPr>
                <w:rFonts w:ascii="Arial" w:hAnsi="Arial" w:cs="Arial"/>
                <w:szCs w:val="20"/>
              </w:rPr>
            </w:pPr>
          </w:p>
        </w:tc>
      </w:tr>
      <w:tr w:rsidR="00362835" w:rsidRPr="009A2096" w14:paraId="4EC62F74" w14:textId="77777777" w:rsidTr="000875DD">
        <w:trPr>
          <w:trHeight w:val="525"/>
        </w:trPr>
        <w:tc>
          <w:tcPr>
            <w:tcW w:w="403" w:type="pct"/>
          </w:tcPr>
          <w:p w14:paraId="3C3714F4" w14:textId="75B8606B" w:rsidR="00362835" w:rsidRPr="004F3548" w:rsidRDefault="004F48C6" w:rsidP="00362835">
            <w:pPr>
              <w:jc w:val="both"/>
              <w:rPr>
                <w:rFonts w:ascii="Arial" w:hAnsi="Arial" w:cs="Arial"/>
                <w:bCs/>
                <w:sz w:val="16"/>
              </w:rPr>
            </w:pPr>
            <w:r>
              <w:rPr>
                <w:rFonts w:ascii="Arial" w:hAnsi="Arial" w:cs="Arial"/>
                <w:bCs/>
                <w:sz w:val="16"/>
              </w:rPr>
              <w:t>3.2.5.</w:t>
            </w:r>
            <w:r w:rsidR="004412D0">
              <w:rPr>
                <w:rFonts w:ascii="Arial" w:hAnsi="Arial" w:cs="Arial"/>
                <w:bCs/>
                <w:sz w:val="16"/>
              </w:rPr>
              <w:t>7</w:t>
            </w:r>
          </w:p>
        </w:tc>
        <w:tc>
          <w:tcPr>
            <w:tcW w:w="3908" w:type="pct"/>
          </w:tcPr>
          <w:p w14:paraId="1F53FC1A" w14:textId="77777777" w:rsidR="00362835" w:rsidRDefault="00362835" w:rsidP="00F21490">
            <w:pPr>
              <w:spacing w:before="120" w:after="120" w:line="240" w:lineRule="auto"/>
              <w:jc w:val="both"/>
              <w:rPr>
                <w:rFonts w:ascii="Arial" w:hAnsi="Arial" w:cs="Arial"/>
                <w:b/>
              </w:rPr>
            </w:pPr>
            <w:r>
              <w:rPr>
                <w:rFonts w:ascii="Arial" w:hAnsi="Arial" w:cs="Arial"/>
                <w:b/>
              </w:rPr>
              <w:t xml:space="preserve">Lieferung und Lagerung </w:t>
            </w:r>
            <w:r w:rsidRPr="00106808">
              <w:rPr>
                <w:rFonts w:ascii="Arial" w:hAnsi="Arial" w:cs="Arial"/>
              </w:rPr>
              <w:t>von:</w:t>
            </w:r>
          </w:p>
          <w:p w14:paraId="2AD2558F" w14:textId="77777777" w:rsidR="00362835" w:rsidRDefault="00362835" w:rsidP="00631950">
            <w:pPr>
              <w:pStyle w:val="Listenabsatz"/>
              <w:numPr>
                <w:ilvl w:val="0"/>
                <w:numId w:val="7"/>
              </w:numPr>
            </w:pPr>
            <w:r w:rsidRPr="00106808">
              <w:t>Verbandtasche</w:t>
            </w:r>
          </w:p>
          <w:p w14:paraId="282B9BF9" w14:textId="627DCE61" w:rsidR="00362835" w:rsidRPr="001464DC" w:rsidRDefault="00362835" w:rsidP="00631950">
            <w:pPr>
              <w:pStyle w:val="Listenabsatz"/>
              <w:numPr>
                <w:ilvl w:val="0"/>
                <w:numId w:val="7"/>
              </w:numPr>
            </w:pPr>
            <w:r>
              <w:t xml:space="preserve">2 </w:t>
            </w:r>
            <w:r w:rsidR="00DF1B35">
              <w:t xml:space="preserve">Stück </w:t>
            </w:r>
            <w:r w:rsidRPr="00106808">
              <w:t>Warndreieck</w:t>
            </w:r>
          </w:p>
        </w:tc>
        <w:tc>
          <w:tcPr>
            <w:tcW w:w="689" w:type="pct"/>
            <w:noWrap/>
          </w:tcPr>
          <w:p w14:paraId="2C0B764D" w14:textId="77777777" w:rsidR="00362835" w:rsidRPr="009A2096" w:rsidRDefault="00362835" w:rsidP="00362835">
            <w:pPr>
              <w:jc w:val="both"/>
              <w:rPr>
                <w:rFonts w:ascii="Arial" w:hAnsi="Arial" w:cs="Arial"/>
                <w:szCs w:val="20"/>
              </w:rPr>
            </w:pPr>
          </w:p>
        </w:tc>
      </w:tr>
      <w:tr w:rsidR="00362835" w:rsidRPr="009A2096" w14:paraId="54CEE9AA" w14:textId="77777777" w:rsidTr="00155519">
        <w:trPr>
          <w:trHeight w:val="525"/>
        </w:trPr>
        <w:tc>
          <w:tcPr>
            <w:tcW w:w="5000" w:type="pct"/>
            <w:gridSpan w:val="3"/>
            <w:shd w:val="clear" w:color="auto" w:fill="D9D9D9" w:themeFill="background1" w:themeFillShade="D9"/>
          </w:tcPr>
          <w:p w14:paraId="68F68811" w14:textId="63D689D8" w:rsidR="00362835" w:rsidRPr="009A2096" w:rsidRDefault="00362835" w:rsidP="00362835">
            <w:pPr>
              <w:pStyle w:val="berschrift3"/>
            </w:pPr>
            <w:bookmarkStart w:id="15" w:name="_Toc229377438"/>
            <w:r>
              <w:t>Sonstiges</w:t>
            </w:r>
            <w:bookmarkEnd w:id="15"/>
          </w:p>
        </w:tc>
      </w:tr>
      <w:tr w:rsidR="00D5043A" w:rsidRPr="009A2096" w14:paraId="0B449C1D" w14:textId="77777777" w:rsidTr="000875DD">
        <w:trPr>
          <w:trHeight w:val="342"/>
        </w:trPr>
        <w:tc>
          <w:tcPr>
            <w:tcW w:w="403" w:type="pct"/>
          </w:tcPr>
          <w:p w14:paraId="43BBC1F3" w14:textId="6C665A53" w:rsidR="00D5043A" w:rsidRPr="009A2096" w:rsidRDefault="00D5043A" w:rsidP="00D5043A">
            <w:pPr>
              <w:spacing w:before="120" w:after="120" w:line="0" w:lineRule="atLeast"/>
              <w:jc w:val="both"/>
              <w:rPr>
                <w:rFonts w:ascii="Arial" w:hAnsi="Arial" w:cs="Arial"/>
              </w:rPr>
            </w:pPr>
            <w:r w:rsidRPr="006D41D0">
              <w:rPr>
                <w:rFonts w:ascii="Arial" w:hAnsi="Arial" w:cs="Arial"/>
                <w:bCs/>
                <w:sz w:val="16"/>
              </w:rPr>
              <w:t>3.2.6.1</w:t>
            </w:r>
          </w:p>
        </w:tc>
        <w:tc>
          <w:tcPr>
            <w:tcW w:w="3908" w:type="pct"/>
          </w:tcPr>
          <w:p w14:paraId="150C6FBB" w14:textId="112A0675" w:rsidR="00D5043A" w:rsidRPr="002579A2" w:rsidRDefault="00D5043A" w:rsidP="00D5043A">
            <w:pPr>
              <w:spacing w:before="120" w:after="120" w:line="240" w:lineRule="auto"/>
              <w:jc w:val="both"/>
              <w:rPr>
                <w:rFonts w:ascii="Arial" w:hAnsi="Arial" w:cs="Arial"/>
                <w:color w:val="000000"/>
              </w:rPr>
            </w:pPr>
            <w:r w:rsidRPr="002579A2">
              <w:rPr>
                <w:rFonts w:ascii="Arial" w:hAnsi="Arial" w:cs="Arial"/>
              </w:rPr>
              <w:t xml:space="preserve">Es sind für alle Sitze </w:t>
            </w:r>
            <w:r>
              <w:rPr>
                <w:rFonts w:ascii="Arial" w:hAnsi="Arial" w:cs="Arial"/>
              </w:rPr>
              <w:t>4</w:t>
            </w:r>
            <w:r w:rsidRPr="002579A2">
              <w:rPr>
                <w:rFonts w:ascii="Arial" w:hAnsi="Arial" w:cs="Arial"/>
              </w:rPr>
              <w:t xml:space="preserve">x Textilschonbezüge aus Baumwollstoff in der Farbe Marineblau der Firma Büter Schmitz GBR oder vergleichbar </w:t>
            </w:r>
            <w:r w:rsidRPr="00F67112">
              <w:rPr>
                <w:rFonts w:ascii="Arial" w:hAnsi="Arial" w:cs="Arial"/>
                <w:b/>
                <w:bCs/>
              </w:rPr>
              <w:t>zu liefern</w:t>
            </w:r>
            <w:r w:rsidRPr="002579A2">
              <w:rPr>
                <w:rFonts w:ascii="Arial" w:hAnsi="Arial" w:cs="Arial"/>
              </w:rPr>
              <w:t>, die desinfizierend waschbar gemäß der Empfehlung des Robert Koch Institutes (Liste der geprüften und anerkannten Desinfektionsmittel und –verfahren Stand 31.08.2013) sind. Die Schonbezüge sind mit dem eingestickten Schriftzug „Rettungsdienst Bochum“ zu kennzeichnen.</w:t>
            </w:r>
          </w:p>
        </w:tc>
        <w:tc>
          <w:tcPr>
            <w:tcW w:w="689" w:type="pct"/>
            <w:noWrap/>
          </w:tcPr>
          <w:p w14:paraId="1927145B"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2FABAEFF" w14:textId="77777777" w:rsidTr="000875DD">
        <w:trPr>
          <w:trHeight w:val="342"/>
        </w:trPr>
        <w:tc>
          <w:tcPr>
            <w:tcW w:w="403" w:type="pct"/>
          </w:tcPr>
          <w:p w14:paraId="22D3994D" w14:textId="0A8228EF" w:rsidR="00D5043A" w:rsidRPr="006D41D0" w:rsidRDefault="00D5043A" w:rsidP="00D5043A">
            <w:pPr>
              <w:spacing w:before="120" w:after="120" w:line="0" w:lineRule="atLeast"/>
              <w:jc w:val="both"/>
              <w:rPr>
                <w:rFonts w:ascii="Arial" w:hAnsi="Arial" w:cs="Arial"/>
                <w:bCs/>
                <w:sz w:val="16"/>
              </w:rPr>
            </w:pPr>
            <w:r w:rsidRPr="006D41D0">
              <w:rPr>
                <w:rFonts w:ascii="Arial" w:hAnsi="Arial" w:cs="Arial"/>
                <w:bCs/>
                <w:sz w:val="16"/>
              </w:rPr>
              <w:t>3.2.6.</w:t>
            </w:r>
            <w:r>
              <w:rPr>
                <w:rFonts w:ascii="Arial" w:hAnsi="Arial" w:cs="Arial"/>
                <w:bCs/>
                <w:sz w:val="16"/>
              </w:rPr>
              <w:t>2</w:t>
            </w:r>
          </w:p>
        </w:tc>
        <w:tc>
          <w:tcPr>
            <w:tcW w:w="3908" w:type="pct"/>
          </w:tcPr>
          <w:p w14:paraId="2AACD49F" w14:textId="2CC9C9F5" w:rsidR="00D5043A" w:rsidRPr="002579A2" w:rsidRDefault="00D5043A" w:rsidP="00D5043A">
            <w:pPr>
              <w:spacing w:before="120" w:after="120" w:line="240" w:lineRule="auto"/>
              <w:jc w:val="both"/>
              <w:rPr>
                <w:rFonts w:ascii="Arial" w:hAnsi="Arial" w:cs="Arial"/>
              </w:rPr>
            </w:pPr>
            <w:r w:rsidRPr="00B5268D">
              <w:rPr>
                <w:rFonts w:ascii="Arial" w:hAnsi="Arial" w:cs="Arial"/>
                <w:b/>
                <w:bCs/>
              </w:rPr>
              <w:t>Lieferung</w:t>
            </w:r>
            <w:r>
              <w:rPr>
                <w:rFonts w:ascii="Arial" w:hAnsi="Arial" w:cs="Arial"/>
              </w:rPr>
              <w:t xml:space="preserve"> von einem Satz Schneeanfahrhilfen Typ RUD-</w:t>
            </w:r>
            <w:proofErr w:type="spellStart"/>
            <w:r>
              <w:rPr>
                <w:rFonts w:ascii="Arial" w:hAnsi="Arial" w:cs="Arial"/>
              </w:rPr>
              <w:t>Centrax</w:t>
            </w:r>
            <w:proofErr w:type="spellEnd"/>
            <w:r>
              <w:rPr>
                <w:rFonts w:ascii="Arial" w:hAnsi="Arial" w:cs="Arial"/>
              </w:rPr>
              <w:t>. Insofern ein Fahrzeug mit Allradantrieb angeboten wird, müssen zwei Sätze der oben genannten Schneeanfahrhilfen geliefert werden.</w:t>
            </w:r>
          </w:p>
        </w:tc>
        <w:tc>
          <w:tcPr>
            <w:tcW w:w="689" w:type="pct"/>
            <w:noWrap/>
          </w:tcPr>
          <w:p w14:paraId="4365B3B3"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6C759DE8" w14:textId="77777777" w:rsidTr="000875DD">
        <w:trPr>
          <w:trHeight w:val="340"/>
        </w:trPr>
        <w:tc>
          <w:tcPr>
            <w:tcW w:w="403" w:type="pct"/>
          </w:tcPr>
          <w:p w14:paraId="0FE2DF10" w14:textId="5E49204F" w:rsidR="00D5043A" w:rsidRPr="009A2096" w:rsidRDefault="00D5043A" w:rsidP="00D5043A">
            <w:pPr>
              <w:spacing w:before="120" w:after="120" w:line="0" w:lineRule="atLeast"/>
              <w:jc w:val="both"/>
              <w:rPr>
                <w:rFonts w:ascii="Arial" w:hAnsi="Arial" w:cs="Arial"/>
              </w:rPr>
            </w:pPr>
            <w:r w:rsidRPr="006D41D0">
              <w:rPr>
                <w:rFonts w:ascii="Arial" w:hAnsi="Arial" w:cs="Arial"/>
                <w:bCs/>
                <w:sz w:val="16"/>
              </w:rPr>
              <w:t>3.2.6.</w:t>
            </w:r>
            <w:r>
              <w:rPr>
                <w:rFonts w:ascii="Arial" w:hAnsi="Arial" w:cs="Arial"/>
                <w:bCs/>
                <w:sz w:val="16"/>
              </w:rPr>
              <w:t>3</w:t>
            </w:r>
          </w:p>
        </w:tc>
        <w:tc>
          <w:tcPr>
            <w:tcW w:w="3908" w:type="pct"/>
          </w:tcPr>
          <w:p w14:paraId="0D9435B1" w14:textId="66D3519F" w:rsidR="00D5043A" w:rsidRPr="002579A2" w:rsidRDefault="00D5043A" w:rsidP="00D5043A">
            <w:pPr>
              <w:spacing w:before="120" w:after="120" w:line="240" w:lineRule="auto"/>
              <w:jc w:val="both"/>
              <w:rPr>
                <w:rFonts w:ascii="Arial" w:hAnsi="Arial" w:cs="Arial"/>
                <w:color w:val="000000"/>
              </w:rPr>
            </w:pPr>
            <w:r w:rsidRPr="000875DD">
              <w:rPr>
                <w:rFonts w:ascii="Arial" w:hAnsi="Arial" w:cs="Arial"/>
              </w:rPr>
              <w:t>Die im Fahrgestell enthaltenen, hier bisher nicht abgefragten Leistungen können in einer separaten Zusammenstellung erläutert werden.</w:t>
            </w:r>
          </w:p>
        </w:tc>
        <w:tc>
          <w:tcPr>
            <w:tcW w:w="689" w:type="pct"/>
            <w:noWrap/>
          </w:tcPr>
          <w:p w14:paraId="09DC88B8" w14:textId="77777777" w:rsidR="00D5043A" w:rsidRPr="009A2096" w:rsidRDefault="00D5043A" w:rsidP="00D5043A">
            <w:pPr>
              <w:spacing w:before="120" w:after="120" w:line="0" w:lineRule="atLeast"/>
              <w:jc w:val="both"/>
              <w:rPr>
                <w:rFonts w:ascii="Arial" w:hAnsi="Arial" w:cs="Arial"/>
                <w:szCs w:val="20"/>
              </w:rPr>
            </w:pPr>
          </w:p>
        </w:tc>
      </w:tr>
      <w:tr w:rsidR="00362835" w:rsidRPr="009A2096" w14:paraId="77CD16BB" w14:textId="77777777" w:rsidTr="00362835">
        <w:trPr>
          <w:trHeight w:val="270"/>
        </w:trPr>
        <w:tc>
          <w:tcPr>
            <w:tcW w:w="5000" w:type="pct"/>
            <w:gridSpan w:val="3"/>
            <w:shd w:val="clear" w:color="auto" w:fill="A6A6A6" w:themeFill="background1" w:themeFillShade="A6"/>
          </w:tcPr>
          <w:p w14:paraId="72DF33A4" w14:textId="4C9F4160" w:rsidR="00362835" w:rsidRPr="004654F9" w:rsidRDefault="00362835" w:rsidP="00362835">
            <w:pPr>
              <w:pStyle w:val="berschrift2"/>
            </w:pPr>
            <w:bookmarkStart w:id="16" w:name="_Toc229377439"/>
            <w:r w:rsidRPr="004654F9">
              <w:t>Auf</w:t>
            </w:r>
            <w:r>
              <w:t>- und Aus</w:t>
            </w:r>
            <w:r w:rsidRPr="004654F9">
              <w:t>bau</w:t>
            </w:r>
            <w:r>
              <w:t xml:space="preserve"> als Notarzteinsatzfahrzeug</w:t>
            </w:r>
            <w:bookmarkEnd w:id="16"/>
          </w:p>
        </w:tc>
      </w:tr>
      <w:tr w:rsidR="00362835" w:rsidRPr="009A2096" w14:paraId="1BB43385" w14:textId="77777777" w:rsidTr="00362835">
        <w:trPr>
          <w:trHeight w:val="270"/>
        </w:trPr>
        <w:tc>
          <w:tcPr>
            <w:tcW w:w="5000" w:type="pct"/>
            <w:gridSpan w:val="3"/>
            <w:shd w:val="clear" w:color="auto" w:fill="D9D9D9" w:themeFill="background1" w:themeFillShade="D9"/>
          </w:tcPr>
          <w:p w14:paraId="4552FCAC" w14:textId="2668F161" w:rsidR="00362835" w:rsidRDefault="00362835" w:rsidP="00362835">
            <w:pPr>
              <w:pStyle w:val="berschrift3"/>
            </w:pPr>
            <w:bookmarkStart w:id="17" w:name="_Toc229377440"/>
            <w:r>
              <w:t>Fahrzeug allgemein</w:t>
            </w:r>
            <w:bookmarkEnd w:id="17"/>
          </w:p>
        </w:tc>
      </w:tr>
      <w:tr w:rsidR="00362835" w:rsidRPr="009A2096" w14:paraId="42919C41" w14:textId="77777777" w:rsidTr="00A9769E">
        <w:trPr>
          <w:trHeight w:val="270"/>
        </w:trPr>
        <w:tc>
          <w:tcPr>
            <w:tcW w:w="403" w:type="pct"/>
          </w:tcPr>
          <w:p w14:paraId="096A9C69" w14:textId="0F241A78" w:rsidR="00362835" w:rsidRPr="00E11A98" w:rsidRDefault="00362835" w:rsidP="00362835">
            <w:pPr>
              <w:spacing w:before="120" w:after="120" w:line="0" w:lineRule="atLeast"/>
              <w:rPr>
                <w:rFonts w:ascii="Arial" w:hAnsi="Arial" w:cs="Arial"/>
                <w:bCs/>
                <w:sz w:val="16"/>
              </w:rPr>
            </w:pPr>
            <w:r>
              <w:rPr>
                <w:rFonts w:ascii="Arial" w:hAnsi="Arial" w:cs="Arial"/>
                <w:bCs/>
                <w:sz w:val="16"/>
              </w:rPr>
              <w:t>3.3.1.1</w:t>
            </w:r>
          </w:p>
        </w:tc>
        <w:tc>
          <w:tcPr>
            <w:tcW w:w="3908" w:type="pct"/>
            <w:noWrap/>
            <w:vAlign w:val="center"/>
          </w:tcPr>
          <w:p w14:paraId="2082183F" w14:textId="75E2FFAD" w:rsidR="00362835" w:rsidRDefault="00362835" w:rsidP="00F21490">
            <w:pPr>
              <w:spacing w:before="120" w:after="120" w:line="240" w:lineRule="auto"/>
              <w:jc w:val="both"/>
              <w:rPr>
                <w:rFonts w:ascii="Arial" w:hAnsi="Arial" w:cs="Arial"/>
              </w:rPr>
            </w:pPr>
            <w:r w:rsidRPr="002579A2">
              <w:rPr>
                <w:rFonts w:ascii="Arial" w:hAnsi="Arial" w:cs="Arial"/>
                <w:b/>
              </w:rPr>
              <w:t xml:space="preserve">Lieferung und funktionsfähiger Einbau </w:t>
            </w:r>
            <w:r w:rsidRPr="00B94965">
              <w:rPr>
                <w:rFonts w:ascii="Arial" w:hAnsi="Arial" w:cs="Arial"/>
                <w:bCs/>
              </w:rPr>
              <w:t xml:space="preserve">von 2 Blaulichtbalken Typ DBS 5000 LED, mit </w:t>
            </w:r>
            <w:proofErr w:type="spellStart"/>
            <w:r w:rsidRPr="00B94965">
              <w:rPr>
                <w:rFonts w:ascii="Arial" w:hAnsi="Arial" w:cs="Arial"/>
                <w:bCs/>
              </w:rPr>
              <w:t>Zusatzblitzer</w:t>
            </w:r>
            <w:proofErr w:type="spellEnd"/>
            <w:r w:rsidR="00C702BF">
              <w:rPr>
                <w:rFonts w:ascii="Arial" w:hAnsi="Arial" w:cs="Arial"/>
                <w:bCs/>
              </w:rPr>
              <w:t>, Zusatzblinker und Alley Lights</w:t>
            </w:r>
            <w:r w:rsidRPr="00B94965">
              <w:rPr>
                <w:rFonts w:ascii="Arial" w:hAnsi="Arial" w:cs="Arial"/>
                <w:bCs/>
              </w:rPr>
              <w:t xml:space="preserve">. </w:t>
            </w:r>
            <w:r w:rsidR="00B94965" w:rsidRPr="00B94965">
              <w:rPr>
                <w:rFonts w:ascii="Arial" w:hAnsi="Arial" w:cs="Arial"/>
                <w:bCs/>
              </w:rPr>
              <w:t>Der</w:t>
            </w:r>
            <w:r>
              <w:rPr>
                <w:rFonts w:ascii="Arial" w:hAnsi="Arial" w:cs="Arial"/>
              </w:rPr>
              <w:t xml:space="preserve"> hintere Blaulichtbalken</w:t>
            </w:r>
            <w:r w:rsidR="00C702BF">
              <w:rPr>
                <w:rFonts w:ascii="Arial" w:hAnsi="Arial" w:cs="Arial"/>
              </w:rPr>
              <w:t xml:space="preserve"> zusätzlich</w:t>
            </w:r>
            <w:r>
              <w:rPr>
                <w:rFonts w:ascii="Arial" w:hAnsi="Arial" w:cs="Arial"/>
              </w:rPr>
              <w:t xml:space="preserve"> mit </w:t>
            </w:r>
            <w:r w:rsidR="00C702BF">
              <w:rPr>
                <w:rFonts w:ascii="Arial" w:hAnsi="Arial" w:cs="Arial"/>
              </w:rPr>
              <w:t>integriertem Heckwarnsystem.</w:t>
            </w:r>
          </w:p>
          <w:p w14:paraId="74F77BDC" w14:textId="405EFEE3" w:rsidR="00362835" w:rsidRPr="00E939C3" w:rsidRDefault="00362835" w:rsidP="00F21490">
            <w:pPr>
              <w:spacing w:before="120" w:after="120" w:line="240" w:lineRule="auto"/>
              <w:jc w:val="both"/>
              <w:rPr>
                <w:rFonts w:ascii="Arial" w:hAnsi="Arial" w:cs="Arial"/>
              </w:rPr>
            </w:pPr>
            <w:r w:rsidRPr="00E939C3">
              <w:rPr>
                <w:rFonts w:ascii="Arial" w:hAnsi="Arial" w:cs="Arial"/>
              </w:rPr>
              <w:t>Beim Öffnen der Heckklappe schaltet das RWS aus, dafür werden zwei RWS</w:t>
            </w:r>
            <w:r w:rsidR="00B94965">
              <w:rPr>
                <w:rFonts w:ascii="Arial" w:hAnsi="Arial" w:cs="Arial"/>
              </w:rPr>
              <w:t>-</w:t>
            </w:r>
            <w:r w:rsidRPr="00E939C3">
              <w:rPr>
                <w:rFonts w:ascii="Arial" w:hAnsi="Arial" w:cs="Arial"/>
              </w:rPr>
              <w:t>Leuchten in der Heckklappe aktiviert. Beim Schließen erfolgt die Schaltung entgegengesetzt.</w:t>
            </w:r>
          </w:p>
          <w:p w14:paraId="39E8ED4C" w14:textId="0EA209C8" w:rsidR="00362835" w:rsidRPr="002579A2" w:rsidRDefault="00362835" w:rsidP="00F21490">
            <w:pPr>
              <w:spacing w:before="120" w:after="120" w:line="240" w:lineRule="auto"/>
              <w:jc w:val="both"/>
              <w:rPr>
                <w:rFonts w:ascii="Arial" w:hAnsi="Arial" w:cs="Arial"/>
              </w:rPr>
            </w:pPr>
            <w:r w:rsidRPr="002579A2">
              <w:rPr>
                <w:rFonts w:ascii="Arial" w:hAnsi="Arial" w:cs="Arial"/>
              </w:rPr>
              <w:t xml:space="preserve">Einbauort: jeweils vorn </w:t>
            </w:r>
            <w:r>
              <w:rPr>
                <w:rFonts w:ascii="Arial" w:hAnsi="Arial" w:cs="Arial"/>
              </w:rPr>
              <w:t>und hinten auf dem Fahrzeugdach. Die Blaulichtbalken sind in der Breite damit möglichst groß, unter Nutzung der gesamten Dachbreite des Fahrzeuges zu konfigurieren.</w:t>
            </w:r>
          </w:p>
          <w:p w14:paraId="4CE6B62F" w14:textId="77777777" w:rsidR="00362835" w:rsidRPr="002579A2" w:rsidRDefault="00362835" w:rsidP="00F21490">
            <w:pPr>
              <w:spacing w:before="120" w:after="120" w:line="240" w:lineRule="auto"/>
              <w:jc w:val="both"/>
              <w:rPr>
                <w:rFonts w:ascii="Arial" w:hAnsi="Arial" w:cs="Arial"/>
              </w:rPr>
            </w:pPr>
            <w:r w:rsidRPr="002579A2">
              <w:rPr>
                <w:rFonts w:ascii="Arial" w:hAnsi="Arial" w:cs="Arial"/>
              </w:rPr>
              <w:t>Abgesetzte Akustik mit Druckkammerlautsprechern zu verbauen in der Frontschürze.</w:t>
            </w:r>
          </w:p>
          <w:p w14:paraId="04D13038" w14:textId="2E00B3BD" w:rsidR="00362835" w:rsidRDefault="00362835" w:rsidP="00F21490">
            <w:pPr>
              <w:spacing w:before="120" w:after="120" w:line="240" w:lineRule="auto"/>
              <w:jc w:val="both"/>
              <w:rPr>
                <w:rFonts w:ascii="Arial" w:hAnsi="Arial" w:cs="Arial"/>
              </w:rPr>
            </w:pPr>
            <w:r w:rsidRPr="002579A2">
              <w:rPr>
                <w:rFonts w:ascii="Arial" w:hAnsi="Arial" w:cs="Arial"/>
              </w:rPr>
              <w:t>Stabmikrofon mit Lautstärkeregelung zum Anschluss für Durchsagefunktion</w:t>
            </w:r>
            <w:r>
              <w:rPr>
                <w:rFonts w:ascii="Arial" w:hAnsi="Arial" w:cs="Arial"/>
              </w:rPr>
              <w:t xml:space="preserve">. Einbauort </w:t>
            </w:r>
            <w:r w:rsidRPr="00E939C3">
              <w:rPr>
                <w:rFonts w:ascii="Arial" w:hAnsi="Arial" w:cs="Arial"/>
              </w:rPr>
              <w:t>auf Mittelkonsole</w:t>
            </w:r>
            <w:r>
              <w:rPr>
                <w:rFonts w:ascii="Arial" w:hAnsi="Arial" w:cs="Arial"/>
              </w:rPr>
              <w:t>.</w:t>
            </w:r>
          </w:p>
          <w:p w14:paraId="2120D20D" w14:textId="1BBF2619" w:rsidR="00362835" w:rsidRDefault="00362835" w:rsidP="00F21490">
            <w:pPr>
              <w:pStyle w:val="TableParagraph"/>
              <w:tabs>
                <w:tab w:val="left" w:pos="204"/>
              </w:tabs>
              <w:spacing w:before="120" w:after="120"/>
              <w:jc w:val="both"/>
            </w:pPr>
            <w:r w:rsidRPr="002579A2">
              <w:t>Akustisches Warngerät nach DIN 14610</w:t>
            </w:r>
            <w:r w:rsidRPr="002579A2">
              <w:rPr>
                <w:spacing w:val="-14"/>
              </w:rPr>
              <w:t xml:space="preserve"> </w:t>
            </w:r>
            <w:r w:rsidRPr="002579A2">
              <w:t>(Starktonhörner),</w:t>
            </w:r>
          </w:p>
          <w:p w14:paraId="0F255FA8" w14:textId="3C7B6A77" w:rsidR="00362835" w:rsidRPr="00E939C3" w:rsidRDefault="00362835" w:rsidP="00F21490">
            <w:pPr>
              <w:pStyle w:val="TableParagraph"/>
              <w:tabs>
                <w:tab w:val="left" w:pos="204"/>
              </w:tabs>
              <w:spacing w:before="120" w:after="120"/>
              <w:jc w:val="both"/>
            </w:pPr>
            <w:r w:rsidRPr="00E939C3">
              <w:t>Einbauort: unterhalb der Stoßstange</w:t>
            </w:r>
            <w:r w:rsidR="00796E6D">
              <w:t xml:space="preserve"> oder im Kühlergrill.</w:t>
            </w:r>
          </w:p>
          <w:p w14:paraId="3CC63550" w14:textId="7377836B" w:rsidR="00362835" w:rsidRDefault="00362835" w:rsidP="00F21490">
            <w:pPr>
              <w:pStyle w:val="TableParagraph"/>
              <w:spacing w:before="120" w:after="120"/>
              <w:jc w:val="both"/>
            </w:pPr>
            <w:r w:rsidRPr="002579A2">
              <w:t>Alle Funktionen des Warnsystems müssen im Display der Be</w:t>
            </w:r>
            <w:r>
              <w:t>dieneinheit angezeigt werden</w:t>
            </w:r>
            <w:r w:rsidR="00796E6D">
              <w:t>.</w:t>
            </w:r>
          </w:p>
          <w:p w14:paraId="59FF11A7" w14:textId="4AF9A146" w:rsidR="00362835" w:rsidRPr="00E91A25" w:rsidRDefault="00362835" w:rsidP="00F21490">
            <w:pPr>
              <w:pStyle w:val="TableParagraph"/>
              <w:spacing w:before="120" w:after="120"/>
              <w:jc w:val="both"/>
            </w:pPr>
            <w:r w:rsidRPr="009A2096">
              <w:t xml:space="preserve">In Verbindung von Standlicht, Blaulicht und Feststellbremse muss ein selbständiges Einschalten der </w:t>
            </w:r>
            <w:r>
              <w:t>Rückw</w:t>
            </w:r>
            <w:r w:rsidRPr="009A2096">
              <w:t>arneinrichtung erfolgen</w:t>
            </w:r>
            <w:r w:rsidRPr="009A2096">
              <w:rPr>
                <w:b/>
              </w:rPr>
              <w:t>.</w:t>
            </w:r>
          </w:p>
        </w:tc>
        <w:tc>
          <w:tcPr>
            <w:tcW w:w="689" w:type="pct"/>
            <w:shd w:val="clear" w:color="auto" w:fill="FFFFFF"/>
            <w:noWrap/>
          </w:tcPr>
          <w:p w14:paraId="295525A3" w14:textId="77777777" w:rsidR="00362835" w:rsidRPr="009A2096" w:rsidRDefault="00362835" w:rsidP="00362835">
            <w:pPr>
              <w:spacing w:before="120" w:after="120" w:line="0" w:lineRule="atLeast"/>
              <w:jc w:val="both"/>
              <w:rPr>
                <w:rFonts w:ascii="Arial" w:hAnsi="Arial" w:cs="Arial"/>
                <w:szCs w:val="20"/>
              </w:rPr>
            </w:pPr>
          </w:p>
        </w:tc>
      </w:tr>
      <w:tr w:rsidR="00362835" w:rsidRPr="009A2096" w14:paraId="13150C63" w14:textId="77777777" w:rsidTr="00A9769E">
        <w:trPr>
          <w:trHeight w:val="270"/>
        </w:trPr>
        <w:tc>
          <w:tcPr>
            <w:tcW w:w="403" w:type="pct"/>
          </w:tcPr>
          <w:p w14:paraId="638AE156" w14:textId="17353084" w:rsidR="00362835" w:rsidRPr="00E11A98" w:rsidRDefault="00362835" w:rsidP="00362835">
            <w:pPr>
              <w:spacing w:before="120" w:after="120" w:line="0" w:lineRule="atLeast"/>
              <w:rPr>
                <w:rFonts w:ascii="Arial" w:hAnsi="Arial" w:cs="Arial"/>
                <w:bCs/>
                <w:sz w:val="16"/>
              </w:rPr>
            </w:pPr>
            <w:r>
              <w:rPr>
                <w:rFonts w:ascii="Arial" w:hAnsi="Arial" w:cs="Arial"/>
                <w:bCs/>
                <w:sz w:val="16"/>
              </w:rPr>
              <w:lastRenderedPageBreak/>
              <w:t>3.3.1.2</w:t>
            </w:r>
          </w:p>
        </w:tc>
        <w:tc>
          <w:tcPr>
            <w:tcW w:w="3908" w:type="pct"/>
            <w:noWrap/>
            <w:vAlign w:val="center"/>
          </w:tcPr>
          <w:p w14:paraId="7BECB79B" w14:textId="53874275" w:rsidR="00362835" w:rsidRDefault="00362835" w:rsidP="00F21490">
            <w:pPr>
              <w:spacing w:before="120" w:after="120" w:line="240" w:lineRule="auto"/>
              <w:jc w:val="both"/>
              <w:rPr>
                <w:rFonts w:ascii="Arial" w:hAnsi="Arial" w:cs="Arial"/>
              </w:rPr>
            </w:pPr>
            <w:r w:rsidRPr="009A2096">
              <w:rPr>
                <w:rFonts w:ascii="Arial" w:hAnsi="Arial" w:cs="Arial"/>
                <w:b/>
              </w:rPr>
              <w:t>Lieferung und funktionsfähiger Einbau</w:t>
            </w:r>
            <w:r w:rsidRPr="009A2096">
              <w:rPr>
                <w:rFonts w:ascii="Arial" w:hAnsi="Arial" w:cs="Arial"/>
              </w:rPr>
              <w:t xml:space="preserve"> der Steuerung </w:t>
            </w:r>
            <w:proofErr w:type="spellStart"/>
            <w:r w:rsidRPr="009A2096">
              <w:rPr>
                <w:rFonts w:ascii="Arial" w:hAnsi="Arial" w:cs="Arial"/>
              </w:rPr>
              <w:t>Inomatic</w:t>
            </w:r>
            <w:proofErr w:type="spellEnd"/>
            <w:r w:rsidRPr="009A2096">
              <w:rPr>
                <w:rFonts w:ascii="Arial" w:hAnsi="Arial" w:cs="Arial"/>
              </w:rPr>
              <w:t xml:space="preserve"> „BT 2012“ oder vergleichbar in technischen Leistungsmerkmalen und der Darstellung der Informationen. Über dieses System soll die Bedienung der </w:t>
            </w:r>
            <w:r w:rsidRPr="007D32F7">
              <w:rPr>
                <w:rFonts w:ascii="Arial" w:hAnsi="Arial" w:cs="Arial"/>
                <w:bCs/>
              </w:rPr>
              <w:t>gesamten Sondersignalanlage und weiterer Einrichtungen</w:t>
            </w:r>
            <w:r w:rsidRPr="009A2096">
              <w:rPr>
                <w:rFonts w:ascii="Arial" w:hAnsi="Arial" w:cs="Arial"/>
              </w:rPr>
              <w:t xml:space="preserve"> (siehe unten) erfolgen. Die Schaltelemente müssen über eine Hintergrundbeleuchtung verfügen. Die Schaltelemente sind zentral im Fahrerhaus zu verbauen. Das System soll zentral im Armaturenbrett in der Sichtachse des Fahrers verbaut we</w:t>
            </w:r>
            <w:r>
              <w:rPr>
                <w:rFonts w:ascii="Arial" w:hAnsi="Arial" w:cs="Arial"/>
              </w:rPr>
              <w:t>rden.</w:t>
            </w:r>
          </w:p>
          <w:p w14:paraId="5BFB56C8" w14:textId="4B284EE6" w:rsidR="00362835" w:rsidRPr="00E939C3" w:rsidRDefault="00362835" w:rsidP="00F21490">
            <w:pPr>
              <w:spacing w:before="120" w:after="120" w:line="240" w:lineRule="auto"/>
              <w:jc w:val="both"/>
              <w:rPr>
                <w:rFonts w:ascii="Arial" w:hAnsi="Arial" w:cs="Arial"/>
              </w:rPr>
            </w:pPr>
            <w:r w:rsidRPr="00E939C3">
              <w:rPr>
                <w:rFonts w:ascii="Arial" w:hAnsi="Arial" w:cs="Arial"/>
              </w:rPr>
              <w:t>Einbauort: Mittelkonsole</w:t>
            </w:r>
            <w:r w:rsidR="000B7497">
              <w:rPr>
                <w:rFonts w:ascii="Arial" w:hAnsi="Arial" w:cs="Arial"/>
              </w:rPr>
              <w:t>.</w:t>
            </w:r>
          </w:p>
          <w:p w14:paraId="1E2434E6" w14:textId="77777777" w:rsidR="00362835" w:rsidRDefault="00362835" w:rsidP="00F21490">
            <w:pPr>
              <w:pStyle w:val="TableParagraph"/>
              <w:tabs>
                <w:tab w:val="left" w:pos="204"/>
              </w:tabs>
              <w:spacing w:before="120" w:after="120"/>
              <w:jc w:val="both"/>
            </w:pPr>
          </w:p>
          <w:p w14:paraId="10DF1C58" w14:textId="56710078" w:rsidR="00362835" w:rsidRPr="002579A2" w:rsidRDefault="00362835" w:rsidP="00F21490">
            <w:pPr>
              <w:pStyle w:val="TableParagraph"/>
              <w:spacing w:before="120" w:after="120"/>
              <w:jc w:val="both"/>
            </w:pPr>
            <w:r w:rsidRPr="00787592">
              <w:rPr>
                <w:b/>
              </w:rPr>
              <w:t>Bedienung</w:t>
            </w:r>
            <w:r>
              <w:t xml:space="preserve"> BT 2012</w:t>
            </w:r>
            <w:r w:rsidRPr="002579A2">
              <w:t>:</w:t>
            </w:r>
          </w:p>
          <w:p w14:paraId="34CD6015" w14:textId="77777777" w:rsidR="00A966D6" w:rsidRDefault="00362835" w:rsidP="00F21490">
            <w:pPr>
              <w:pStyle w:val="TableParagraph"/>
              <w:numPr>
                <w:ilvl w:val="0"/>
                <w:numId w:val="1"/>
              </w:numPr>
              <w:spacing w:before="120" w:after="120"/>
              <w:jc w:val="both"/>
            </w:pPr>
            <w:r w:rsidRPr="00E939C3">
              <w:t>Blaulicht</w:t>
            </w:r>
            <w:r w:rsidR="00A966D6">
              <w:t xml:space="preserve">: </w:t>
            </w:r>
          </w:p>
          <w:p w14:paraId="296ECA79" w14:textId="77777777" w:rsidR="00A966D6" w:rsidRDefault="00362835" w:rsidP="00F21490">
            <w:pPr>
              <w:pStyle w:val="TableParagraph"/>
              <w:numPr>
                <w:ilvl w:val="2"/>
                <w:numId w:val="11"/>
              </w:numPr>
              <w:spacing w:before="120" w:after="120"/>
              <w:ind w:left="1289" w:hanging="425"/>
              <w:jc w:val="both"/>
            </w:pPr>
            <w:r w:rsidRPr="00E939C3">
              <w:t>kurz gedrückt</w:t>
            </w:r>
            <w:r w:rsidR="00A966D6">
              <w:t xml:space="preserve"> =</w:t>
            </w:r>
            <w:r w:rsidRPr="00E939C3">
              <w:t xml:space="preserve"> beide Balken an </w:t>
            </w:r>
          </w:p>
          <w:p w14:paraId="5A4F1716" w14:textId="154669E2" w:rsidR="00362835" w:rsidRPr="00E939C3" w:rsidRDefault="00362835" w:rsidP="00F21490">
            <w:pPr>
              <w:pStyle w:val="TableParagraph"/>
              <w:numPr>
                <w:ilvl w:val="2"/>
                <w:numId w:val="11"/>
              </w:numPr>
              <w:spacing w:before="120" w:after="120"/>
              <w:ind w:left="1289" w:hanging="425"/>
              <w:jc w:val="both"/>
            </w:pPr>
            <w:r w:rsidRPr="00E939C3">
              <w:t>lang gedrückt</w:t>
            </w:r>
            <w:r w:rsidR="00A966D6">
              <w:t xml:space="preserve"> =</w:t>
            </w:r>
            <w:r w:rsidRPr="00E939C3">
              <w:t xml:space="preserve"> Heckbalken aus</w:t>
            </w:r>
          </w:p>
          <w:p w14:paraId="27358CE6" w14:textId="72068715" w:rsidR="00362835" w:rsidRPr="00E939C3" w:rsidRDefault="00362835" w:rsidP="00F21490">
            <w:pPr>
              <w:pStyle w:val="TableParagraph"/>
              <w:numPr>
                <w:ilvl w:val="0"/>
                <w:numId w:val="1"/>
              </w:numPr>
              <w:spacing w:before="120" w:after="120"/>
              <w:jc w:val="both"/>
            </w:pPr>
            <w:r w:rsidRPr="00E939C3">
              <w:t>Horn Elektrohorn an/aus</w:t>
            </w:r>
            <w:r w:rsidR="00676D87">
              <w:t xml:space="preserve"> (</w:t>
            </w:r>
            <w:r w:rsidRPr="00E939C3">
              <w:t>Fußtaster hat Vorrang und schaltet die Martinanlage</w:t>
            </w:r>
            <w:r w:rsidR="00676D87">
              <w:t>:</w:t>
            </w:r>
            <w:r w:rsidRPr="00E939C3">
              <w:t xml:space="preserve"> einmal treten an, nochmals treten aus</w:t>
            </w:r>
            <w:r w:rsidR="00676D87">
              <w:t>;</w:t>
            </w:r>
            <w:r w:rsidRPr="00E939C3">
              <w:t xml:space="preserve"> dann automatisch Elektro</w:t>
            </w:r>
            <w:r w:rsidR="001D5858">
              <w:t>-</w:t>
            </w:r>
            <w:r w:rsidRPr="00E939C3">
              <w:t>Horn weiter, über Hupe wird das Elektro</w:t>
            </w:r>
            <w:r w:rsidR="00DF1B35">
              <w:t>-</w:t>
            </w:r>
            <w:r w:rsidRPr="00E939C3">
              <w:t>Horn für eine Tonfolge geschaltet.</w:t>
            </w:r>
          </w:p>
          <w:p w14:paraId="4C6B083B" w14:textId="6E89985A" w:rsidR="00362835" w:rsidRPr="00E939C3" w:rsidRDefault="00362835" w:rsidP="00F21490">
            <w:pPr>
              <w:pStyle w:val="TableParagraph"/>
              <w:numPr>
                <w:ilvl w:val="0"/>
                <w:numId w:val="1"/>
              </w:numPr>
              <w:spacing w:before="120" w:after="120"/>
              <w:jc w:val="both"/>
            </w:pPr>
            <w:r>
              <w:t>Stadt/Land</w:t>
            </w:r>
            <w:r w:rsidR="001D5858">
              <w:t>-Umschaltung</w:t>
            </w:r>
          </w:p>
          <w:p w14:paraId="41278D82" w14:textId="66113B9C" w:rsidR="00362835" w:rsidRPr="00E939C3" w:rsidRDefault="00362835" w:rsidP="00F21490">
            <w:pPr>
              <w:pStyle w:val="TableParagraph"/>
              <w:numPr>
                <w:ilvl w:val="0"/>
                <w:numId w:val="1"/>
              </w:numPr>
              <w:spacing w:before="120" w:after="120"/>
              <w:jc w:val="both"/>
            </w:pPr>
            <w:proofErr w:type="spellStart"/>
            <w:r>
              <w:t>Frontblitzer</w:t>
            </w:r>
            <w:proofErr w:type="spellEnd"/>
            <w:r>
              <w:t xml:space="preserve"> aus</w:t>
            </w:r>
          </w:p>
          <w:p w14:paraId="687D5543" w14:textId="77777777" w:rsidR="00362835" w:rsidRPr="002579A2" w:rsidRDefault="00362835" w:rsidP="00F21490">
            <w:pPr>
              <w:pStyle w:val="TableParagraph"/>
              <w:numPr>
                <w:ilvl w:val="0"/>
                <w:numId w:val="1"/>
              </w:numPr>
              <w:spacing w:before="120" w:after="120"/>
              <w:jc w:val="both"/>
            </w:pPr>
            <w:r>
              <w:t>Heckblaulicht aus</w:t>
            </w:r>
          </w:p>
          <w:p w14:paraId="256C9868" w14:textId="0232B001" w:rsidR="00362835" w:rsidRPr="00E939C3" w:rsidRDefault="00362835" w:rsidP="00F21490">
            <w:pPr>
              <w:pStyle w:val="TableParagraph"/>
              <w:numPr>
                <w:ilvl w:val="0"/>
                <w:numId w:val="1"/>
              </w:numPr>
              <w:spacing w:before="120" w:after="120"/>
              <w:jc w:val="both"/>
            </w:pPr>
            <w:r>
              <w:t>Heckwarnsystem</w:t>
            </w:r>
            <w:r w:rsidR="001D5858">
              <w:t xml:space="preserve"> (RWS)</w:t>
            </w:r>
          </w:p>
          <w:p w14:paraId="521FA200" w14:textId="0D5D5E9D" w:rsidR="00362835" w:rsidRPr="002579A2" w:rsidRDefault="00362835" w:rsidP="00F21490">
            <w:pPr>
              <w:pStyle w:val="TableParagraph"/>
              <w:numPr>
                <w:ilvl w:val="0"/>
                <w:numId w:val="1"/>
              </w:numPr>
              <w:spacing w:before="120" w:after="120"/>
              <w:jc w:val="both"/>
            </w:pPr>
            <w:r>
              <w:t>Funkhauptschalter</w:t>
            </w:r>
          </w:p>
          <w:p w14:paraId="2296BA23" w14:textId="34C48A45" w:rsidR="00362835" w:rsidRDefault="00362835" w:rsidP="00F21490">
            <w:pPr>
              <w:pStyle w:val="TableParagraph"/>
              <w:numPr>
                <w:ilvl w:val="0"/>
                <w:numId w:val="1"/>
              </w:numPr>
              <w:spacing w:before="120" w:after="120"/>
              <w:jc w:val="both"/>
            </w:pPr>
            <w:r>
              <w:t>Umfeldbeleuchtung komplett</w:t>
            </w:r>
          </w:p>
          <w:p w14:paraId="2E373DE3" w14:textId="42C4EEAC" w:rsidR="00362835" w:rsidRPr="002579A2" w:rsidRDefault="00362835" w:rsidP="00F21490">
            <w:pPr>
              <w:pStyle w:val="TableParagraph"/>
              <w:numPr>
                <w:ilvl w:val="0"/>
                <w:numId w:val="1"/>
              </w:numPr>
              <w:spacing w:before="120" w:after="120"/>
              <w:jc w:val="both"/>
            </w:pPr>
            <w:r>
              <w:t>Umfeldbeleuchtung rechts</w:t>
            </w:r>
          </w:p>
          <w:p w14:paraId="3ADF4D39" w14:textId="1606DAE0" w:rsidR="00362835" w:rsidRDefault="00362835" w:rsidP="00F21490">
            <w:pPr>
              <w:pStyle w:val="TableParagraph"/>
              <w:numPr>
                <w:ilvl w:val="0"/>
                <w:numId w:val="1"/>
              </w:numPr>
              <w:spacing w:before="120" w:after="120"/>
              <w:jc w:val="both"/>
            </w:pPr>
            <w:r>
              <w:t>Umfeldbeleuchtung links</w:t>
            </w:r>
          </w:p>
          <w:p w14:paraId="239E1F12" w14:textId="5CF6BB1C" w:rsidR="00362835" w:rsidRPr="002579A2" w:rsidRDefault="00362835" w:rsidP="00F21490">
            <w:pPr>
              <w:pStyle w:val="TableParagraph"/>
              <w:spacing w:before="120" w:after="120"/>
              <w:jc w:val="both"/>
            </w:pPr>
          </w:p>
          <w:p w14:paraId="23A24B31" w14:textId="6330CBDC" w:rsidR="00362835" w:rsidRPr="002579A2" w:rsidRDefault="00362835" w:rsidP="00F21490">
            <w:pPr>
              <w:pStyle w:val="TableParagraph"/>
              <w:spacing w:before="120" w:after="120"/>
              <w:ind w:left="360"/>
              <w:jc w:val="both"/>
            </w:pPr>
          </w:p>
          <w:p w14:paraId="242B5538" w14:textId="6AF0B099" w:rsidR="00362835" w:rsidRPr="00C55189" w:rsidRDefault="00362835" w:rsidP="00F21490">
            <w:pPr>
              <w:pStyle w:val="TableParagraph"/>
              <w:spacing w:before="120" w:after="120"/>
              <w:jc w:val="both"/>
              <w:rPr>
                <w:color w:val="5B9BD5" w:themeColor="accent1"/>
              </w:rPr>
            </w:pPr>
            <w:r>
              <w:sym w:font="Wingdings" w:char="F0E0"/>
            </w:r>
            <w:r w:rsidR="00A966D6">
              <w:t xml:space="preserve"> </w:t>
            </w:r>
            <w:r>
              <w:t>Sobald das Blaulicht über Taster N</w:t>
            </w:r>
            <w:r w:rsidR="00A966D6">
              <w:t>r</w:t>
            </w:r>
            <w:r>
              <w:t xml:space="preserve">. 1 eingeschaltet wird, müssen sich automatisch alle Blaulichter und </w:t>
            </w:r>
            <w:proofErr w:type="spellStart"/>
            <w:r>
              <w:t>Frontblitzer</w:t>
            </w:r>
            <w:proofErr w:type="spellEnd"/>
            <w:r>
              <w:t xml:space="preserve"> einschalten. Erst danach können dann ggf. Teile der Warneinrichtung z.B. Blaulicht-Heckbalken oder </w:t>
            </w:r>
            <w:proofErr w:type="spellStart"/>
            <w:r>
              <w:t>Frontblitzer</w:t>
            </w:r>
            <w:proofErr w:type="spellEnd"/>
            <w:r>
              <w:t xml:space="preserve"> per Zusatztaster abgeschaltet werden (z.B. </w:t>
            </w:r>
            <w:r w:rsidR="001D5858">
              <w:t>zwecks</w:t>
            </w:r>
            <w:r>
              <w:t xml:space="preserve"> Kolon</w:t>
            </w:r>
            <w:r w:rsidR="001D5858">
              <w:t>n</w:t>
            </w:r>
            <w:r>
              <w:t xml:space="preserve">enfahrt). </w:t>
            </w:r>
          </w:p>
          <w:p w14:paraId="2D710496" w14:textId="77777777" w:rsidR="00362835" w:rsidRPr="002579A2" w:rsidRDefault="00362835" w:rsidP="00F21490">
            <w:pPr>
              <w:pStyle w:val="TableParagraph"/>
              <w:spacing w:before="120" w:after="120"/>
              <w:jc w:val="both"/>
            </w:pPr>
          </w:p>
          <w:p w14:paraId="4B17E497" w14:textId="44A31034" w:rsidR="00362835" w:rsidRPr="002579A2" w:rsidRDefault="00362835" w:rsidP="00F21490">
            <w:pPr>
              <w:pStyle w:val="TableParagraph"/>
              <w:spacing w:before="120" w:after="120"/>
              <w:ind w:left="360"/>
              <w:jc w:val="both"/>
            </w:pPr>
            <w:r w:rsidRPr="00787592">
              <w:rPr>
                <w:b/>
              </w:rPr>
              <w:t>Anzeige</w:t>
            </w:r>
            <w:r>
              <w:t xml:space="preserve"> BT 2012:</w:t>
            </w:r>
          </w:p>
          <w:p w14:paraId="6EA95789" w14:textId="77777777" w:rsidR="00362835" w:rsidRPr="002579A2" w:rsidRDefault="00362835" w:rsidP="00F21490">
            <w:pPr>
              <w:pStyle w:val="TableParagraph"/>
              <w:numPr>
                <w:ilvl w:val="0"/>
                <w:numId w:val="2"/>
              </w:numPr>
              <w:spacing w:before="120" w:after="120"/>
              <w:jc w:val="both"/>
            </w:pPr>
            <w:r w:rsidRPr="002579A2">
              <w:t>Jegliche Blaulicht Aktivität</w:t>
            </w:r>
          </w:p>
          <w:p w14:paraId="71900513" w14:textId="77777777" w:rsidR="00362835" w:rsidRPr="002579A2" w:rsidRDefault="00362835" w:rsidP="00F21490">
            <w:pPr>
              <w:pStyle w:val="TableParagraph"/>
              <w:numPr>
                <w:ilvl w:val="0"/>
                <w:numId w:val="2"/>
              </w:numPr>
              <w:spacing w:before="120" w:after="120"/>
              <w:jc w:val="both"/>
            </w:pPr>
            <w:r w:rsidRPr="002579A2">
              <w:t>Jegliche Umfeldbeleuchtung</w:t>
            </w:r>
          </w:p>
          <w:p w14:paraId="3D1F8FBB" w14:textId="77777777" w:rsidR="00362835" w:rsidRPr="002579A2" w:rsidRDefault="00362835" w:rsidP="00F21490">
            <w:pPr>
              <w:pStyle w:val="TableParagraph"/>
              <w:numPr>
                <w:ilvl w:val="0"/>
                <w:numId w:val="2"/>
              </w:numPr>
              <w:spacing w:before="120" w:after="120"/>
              <w:jc w:val="both"/>
            </w:pPr>
            <w:r w:rsidRPr="002579A2">
              <w:t>230 V Einspeisung und 230 V anliegend</w:t>
            </w:r>
          </w:p>
          <w:p w14:paraId="7ED9CD13" w14:textId="77777777" w:rsidR="00362835" w:rsidRPr="002579A2" w:rsidRDefault="00362835" w:rsidP="00F21490">
            <w:pPr>
              <w:pStyle w:val="TableParagraph"/>
              <w:numPr>
                <w:ilvl w:val="0"/>
                <w:numId w:val="2"/>
              </w:numPr>
              <w:spacing w:before="120" w:after="120"/>
              <w:jc w:val="both"/>
            </w:pPr>
            <w:r w:rsidRPr="002579A2">
              <w:t>Starter und Zusatzbatterie Spannungen mit Ladungseingang</w:t>
            </w:r>
          </w:p>
          <w:p w14:paraId="3BADB601" w14:textId="7687A109" w:rsidR="00362835" w:rsidRDefault="00362835" w:rsidP="00F21490">
            <w:pPr>
              <w:tabs>
                <w:tab w:val="left" w:pos="-34"/>
                <w:tab w:val="left" w:pos="674"/>
                <w:tab w:val="left" w:pos="1382"/>
                <w:tab w:val="left" w:pos="2090"/>
                <w:tab w:val="left" w:pos="2798"/>
                <w:tab w:val="left" w:pos="3506"/>
                <w:tab w:val="left" w:pos="4214"/>
                <w:tab w:val="left" w:pos="4922"/>
                <w:tab w:val="left" w:pos="5630"/>
                <w:tab w:val="left" w:pos="6338"/>
                <w:tab w:val="left" w:pos="7046"/>
                <w:tab w:val="left" w:pos="7754"/>
                <w:tab w:val="left" w:pos="8462"/>
                <w:tab w:val="left" w:pos="9170"/>
              </w:tabs>
              <w:spacing w:before="120" w:after="120" w:line="240" w:lineRule="auto"/>
              <w:jc w:val="both"/>
              <w:rPr>
                <w:rFonts w:ascii="Arial" w:hAnsi="Arial" w:cs="Arial"/>
              </w:rPr>
            </w:pPr>
            <w:r>
              <w:rPr>
                <w:rFonts w:ascii="Arial" w:hAnsi="Arial" w:cs="Arial"/>
              </w:rPr>
              <w:t xml:space="preserve">            </w:t>
            </w:r>
            <w:r w:rsidRPr="002579A2">
              <w:rPr>
                <w:rFonts w:ascii="Arial" w:hAnsi="Arial" w:cs="Arial"/>
              </w:rPr>
              <w:t>Sicherungsausfälle</w:t>
            </w:r>
          </w:p>
          <w:p w14:paraId="61F38924" w14:textId="633280A1" w:rsidR="00362835" w:rsidRPr="001679C7" w:rsidRDefault="00362835" w:rsidP="00F21490">
            <w:pPr>
              <w:tabs>
                <w:tab w:val="left" w:pos="-34"/>
                <w:tab w:val="left" w:pos="674"/>
                <w:tab w:val="left" w:pos="1382"/>
                <w:tab w:val="left" w:pos="2090"/>
                <w:tab w:val="left" w:pos="2798"/>
                <w:tab w:val="left" w:pos="3506"/>
                <w:tab w:val="left" w:pos="4214"/>
                <w:tab w:val="left" w:pos="4922"/>
                <w:tab w:val="left" w:pos="5630"/>
                <w:tab w:val="left" w:pos="6338"/>
                <w:tab w:val="left" w:pos="7046"/>
                <w:tab w:val="left" w:pos="7754"/>
                <w:tab w:val="left" w:pos="8462"/>
                <w:tab w:val="left" w:pos="9170"/>
              </w:tabs>
              <w:spacing w:before="120" w:after="120" w:line="240" w:lineRule="auto"/>
              <w:jc w:val="both"/>
              <w:rPr>
                <w:rFonts w:ascii="Arial" w:hAnsi="Arial" w:cs="Arial"/>
              </w:rPr>
            </w:pPr>
            <w:r w:rsidRPr="00E939C3">
              <w:rPr>
                <w:rFonts w:ascii="Arial" w:hAnsi="Arial" w:cs="Arial"/>
              </w:rPr>
              <w:t xml:space="preserve">Umfeldbeleuchtung schaltet sich über Lichtsensor und Rückwärtsgang geschaltet ein und beim vorwärts Fahren ab 20 km/h automatisch aus. Die </w:t>
            </w:r>
            <w:r w:rsidRPr="00E939C3">
              <w:rPr>
                <w:rFonts w:ascii="Arial" w:hAnsi="Arial" w:cs="Arial"/>
              </w:rPr>
              <w:lastRenderedPageBreak/>
              <w:t>rechte</w:t>
            </w:r>
            <w:r w:rsidR="000B7497">
              <w:rPr>
                <w:rFonts w:ascii="Arial" w:hAnsi="Arial" w:cs="Arial"/>
              </w:rPr>
              <w:t xml:space="preserve"> und linke</w:t>
            </w:r>
            <w:r w:rsidRPr="00E939C3">
              <w:rPr>
                <w:rFonts w:ascii="Arial" w:hAnsi="Arial" w:cs="Arial"/>
              </w:rPr>
              <w:t xml:space="preserve"> Seite der Umfeldbeleuchtung </w:t>
            </w:r>
            <w:r w:rsidR="000B7497">
              <w:rPr>
                <w:rFonts w:ascii="Arial" w:hAnsi="Arial" w:cs="Arial"/>
              </w:rPr>
              <w:t>sind</w:t>
            </w:r>
            <w:r w:rsidRPr="00E939C3">
              <w:rPr>
                <w:rFonts w:ascii="Arial" w:hAnsi="Arial" w:cs="Arial"/>
              </w:rPr>
              <w:t xml:space="preserve"> über das</w:t>
            </w:r>
            <w:r w:rsidR="000B7497">
              <w:rPr>
                <w:rFonts w:ascii="Arial" w:hAnsi="Arial" w:cs="Arial"/>
              </w:rPr>
              <w:t xml:space="preserve"> jeweilige</w:t>
            </w:r>
            <w:r w:rsidRPr="00E939C3">
              <w:rPr>
                <w:rFonts w:ascii="Arial" w:hAnsi="Arial" w:cs="Arial"/>
              </w:rPr>
              <w:t xml:space="preserve"> Bedienteil BT 2004 dimmbar.</w:t>
            </w:r>
          </w:p>
        </w:tc>
        <w:tc>
          <w:tcPr>
            <w:tcW w:w="689" w:type="pct"/>
            <w:shd w:val="clear" w:color="auto" w:fill="FFFFFF"/>
            <w:noWrap/>
          </w:tcPr>
          <w:p w14:paraId="56E10F4E" w14:textId="77777777" w:rsidR="00362835" w:rsidRPr="009A2096" w:rsidRDefault="00362835" w:rsidP="00362835">
            <w:pPr>
              <w:spacing w:before="120" w:after="120" w:line="0" w:lineRule="atLeast"/>
              <w:jc w:val="both"/>
              <w:rPr>
                <w:rFonts w:ascii="Arial" w:hAnsi="Arial" w:cs="Arial"/>
                <w:szCs w:val="20"/>
              </w:rPr>
            </w:pPr>
          </w:p>
        </w:tc>
      </w:tr>
      <w:tr w:rsidR="000A46FD" w:rsidRPr="009A2096" w14:paraId="690E8C64" w14:textId="77777777" w:rsidTr="00A9769E">
        <w:trPr>
          <w:trHeight w:val="270"/>
        </w:trPr>
        <w:tc>
          <w:tcPr>
            <w:tcW w:w="403" w:type="pct"/>
          </w:tcPr>
          <w:p w14:paraId="688D1C11" w14:textId="19D17612" w:rsidR="000A46FD" w:rsidRDefault="00C63257" w:rsidP="00362835">
            <w:pPr>
              <w:spacing w:before="120" w:after="120" w:line="0" w:lineRule="atLeast"/>
              <w:rPr>
                <w:rFonts w:ascii="Arial" w:hAnsi="Arial" w:cs="Arial"/>
                <w:bCs/>
                <w:sz w:val="16"/>
              </w:rPr>
            </w:pPr>
            <w:r>
              <w:rPr>
                <w:rFonts w:ascii="Arial" w:hAnsi="Arial" w:cs="Arial"/>
                <w:bCs/>
                <w:sz w:val="16"/>
              </w:rPr>
              <w:t>3.3.1.3</w:t>
            </w:r>
          </w:p>
        </w:tc>
        <w:tc>
          <w:tcPr>
            <w:tcW w:w="3908" w:type="pct"/>
            <w:noWrap/>
            <w:vAlign w:val="center"/>
          </w:tcPr>
          <w:p w14:paraId="3D00C7A7" w14:textId="3792F54F" w:rsidR="000A46FD" w:rsidRDefault="000A46FD" w:rsidP="00F21490">
            <w:pPr>
              <w:spacing w:before="120" w:after="120" w:line="240" w:lineRule="auto"/>
              <w:jc w:val="both"/>
              <w:rPr>
                <w:rFonts w:ascii="Arial" w:hAnsi="Arial" w:cs="Arial"/>
                <w:bCs/>
              </w:rPr>
            </w:pPr>
            <w:r w:rsidRPr="000A46FD">
              <w:rPr>
                <w:rFonts w:ascii="Arial" w:hAnsi="Arial" w:cs="Arial"/>
                <w:b/>
              </w:rPr>
              <w:t>Lieferung und Montage</w:t>
            </w:r>
            <w:r w:rsidRPr="000A46FD">
              <w:rPr>
                <w:rFonts w:ascii="Arial" w:hAnsi="Arial" w:cs="Arial"/>
                <w:bCs/>
              </w:rPr>
              <w:t xml:space="preserve"> </w:t>
            </w:r>
            <w:r>
              <w:rPr>
                <w:rFonts w:ascii="Arial" w:hAnsi="Arial" w:cs="Arial"/>
                <w:bCs/>
              </w:rPr>
              <w:t>eines Fernbedienungssatteliten</w:t>
            </w:r>
            <w:r w:rsidR="004B6D6A">
              <w:rPr>
                <w:rFonts w:ascii="Arial" w:hAnsi="Arial" w:cs="Arial"/>
                <w:bCs/>
              </w:rPr>
              <w:t xml:space="preserve"> in Form eines </w:t>
            </w:r>
            <w:proofErr w:type="spellStart"/>
            <w:r w:rsidR="004B6D6A" w:rsidRPr="00CC73BB">
              <w:rPr>
                <w:rFonts w:ascii="Arial" w:hAnsi="Arial" w:cs="Arial"/>
                <w:bCs/>
                <w:i/>
                <w:iCs/>
              </w:rPr>
              <w:t>Inomatic</w:t>
            </w:r>
            <w:proofErr w:type="spellEnd"/>
            <w:r w:rsidR="004B6D6A" w:rsidRPr="00CC73BB">
              <w:rPr>
                <w:rFonts w:ascii="Arial" w:hAnsi="Arial" w:cs="Arial"/>
                <w:bCs/>
                <w:i/>
                <w:iCs/>
              </w:rPr>
              <w:t xml:space="preserve"> BT2003X</w:t>
            </w:r>
            <w:r w:rsidR="004B6D6A">
              <w:rPr>
                <w:rFonts w:ascii="Arial" w:hAnsi="Arial" w:cs="Arial"/>
                <w:bCs/>
              </w:rPr>
              <w:t xml:space="preserve"> Bedienfeldes</w:t>
            </w:r>
            <w:r w:rsidR="00CC73BB">
              <w:rPr>
                <w:rFonts w:ascii="Arial" w:hAnsi="Arial" w:cs="Arial"/>
                <w:bCs/>
              </w:rPr>
              <w:t>, integriert in eine geschlossene Konsole</w:t>
            </w:r>
            <w:r w:rsidR="004B6D6A">
              <w:rPr>
                <w:rFonts w:ascii="Arial" w:hAnsi="Arial" w:cs="Arial"/>
                <w:bCs/>
              </w:rPr>
              <w:t>,</w:t>
            </w:r>
            <w:r>
              <w:rPr>
                <w:rFonts w:ascii="Arial" w:hAnsi="Arial" w:cs="Arial"/>
                <w:bCs/>
              </w:rPr>
              <w:t xml:space="preserve"> für </w:t>
            </w:r>
          </w:p>
          <w:p w14:paraId="00A24414" w14:textId="77777777" w:rsidR="000A46FD" w:rsidRPr="000A46FD" w:rsidRDefault="000A46FD" w:rsidP="00631950">
            <w:pPr>
              <w:pStyle w:val="Listenabsatz"/>
              <w:numPr>
                <w:ilvl w:val="0"/>
                <w:numId w:val="40"/>
              </w:numPr>
            </w:pPr>
            <w:r w:rsidRPr="000A46FD">
              <w:t>Blaulicht EIN / AUS</w:t>
            </w:r>
          </w:p>
          <w:p w14:paraId="64F36E04" w14:textId="5CE8839D" w:rsidR="000A46FD" w:rsidRPr="000A46FD" w:rsidRDefault="0013516F" w:rsidP="00631950">
            <w:pPr>
              <w:pStyle w:val="Listenabsatz"/>
              <w:numPr>
                <w:ilvl w:val="0"/>
                <w:numId w:val="40"/>
              </w:numPr>
            </w:pPr>
            <w:r>
              <w:t>Elektro-Sondersignal-</w:t>
            </w:r>
            <w:r w:rsidR="000A46FD" w:rsidRPr="000A46FD">
              <w:t>Horn EIN / AUS</w:t>
            </w:r>
          </w:p>
          <w:p w14:paraId="6B19A66F" w14:textId="77777777" w:rsidR="000A46FD" w:rsidRDefault="000A46FD" w:rsidP="00F21490">
            <w:pPr>
              <w:spacing w:before="120" w:after="120" w:line="240" w:lineRule="auto"/>
              <w:jc w:val="both"/>
              <w:rPr>
                <w:rFonts w:ascii="Arial" w:hAnsi="Arial" w:cs="Arial"/>
                <w:bCs/>
              </w:rPr>
            </w:pPr>
            <w:r>
              <w:rPr>
                <w:rFonts w:ascii="Arial" w:hAnsi="Arial" w:cs="Arial"/>
                <w:bCs/>
              </w:rPr>
              <w:t>am</w:t>
            </w:r>
            <w:r w:rsidRPr="000A46FD">
              <w:rPr>
                <w:rFonts w:ascii="Arial" w:hAnsi="Arial" w:cs="Arial"/>
                <w:bCs/>
              </w:rPr>
              <w:t xml:space="preserve"> Tachoelement, erreichbar direkt vom Lenkrad aus.</w:t>
            </w:r>
          </w:p>
          <w:p w14:paraId="087A989D" w14:textId="466306AA" w:rsidR="00E36820" w:rsidRPr="000A46FD" w:rsidRDefault="00E36820" w:rsidP="00F21490">
            <w:pPr>
              <w:spacing w:before="120" w:after="120" w:line="240" w:lineRule="auto"/>
              <w:jc w:val="both"/>
              <w:rPr>
                <w:rFonts w:ascii="Arial" w:hAnsi="Arial" w:cs="Arial"/>
                <w:bCs/>
              </w:rPr>
            </w:pPr>
            <w:r>
              <w:rPr>
                <w:rFonts w:ascii="Arial" w:hAnsi="Arial" w:cs="Arial"/>
                <w:bCs/>
              </w:rPr>
              <w:t>Umsetzung wird in der Baubesprechung geklärt.</w:t>
            </w:r>
          </w:p>
        </w:tc>
        <w:tc>
          <w:tcPr>
            <w:tcW w:w="689" w:type="pct"/>
            <w:shd w:val="clear" w:color="auto" w:fill="FFFFFF"/>
            <w:noWrap/>
          </w:tcPr>
          <w:p w14:paraId="623D69BE" w14:textId="77777777" w:rsidR="000A46FD" w:rsidRPr="009A2096" w:rsidRDefault="000A46FD" w:rsidP="00362835">
            <w:pPr>
              <w:spacing w:before="120" w:after="120" w:line="0" w:lineRule="atLeast"/>
              <w:jc w:val="both"/>
              <w:rPr>
                <w:rFonts w:ascii="Arial" w:hAnsi="Arial" w:cs="Arial"/>
                <w:szCs w:val="20"/>
              </w:rPr>
            </w:pPr>
          </w:p>
        </w:tc>
      </w:tr>
      <w:tr w:rsidR="00362835" w:rsidRPr="009A2096" w14:paraId="04DA715E" w14:textId="77777777" w:rsidTr="008F24E3">
        <w:trPr>
          <w:trHeight w:val="270"/>
        </w:trPr>
        <w:tc>
          <w:tcPr>
            <w:tcW w:w="403" w:type="pct"/>
          </w:tcPr>
          <w:p w14:paraId="2FF6EDF0" w14:textId="0385C3F5" w:rsidR="00362835" w:rsidRPr="009A2096" w:rsidRDefault="00C63257" w:rsidP="00362835">
            <w:pPr>
              <w:spacing w:before="120" w:after="120" w:line="0" w:lineRule="atLeast"/>
              <w:rPr>
                <w:rFonts w:ascii="Arial" w:hAnsi="Arial" w:cs="Arial"/>
                <w:bCs/>
              </w:rPr>
            </w:pPr>
            <w:r>
              <w:rPr>
                <w:rFonts w:ascii="Arial" w:hAnsi="Arial" w:cs="Arial"/>
                <w:bCs/>
                <w:sz w:val="16"/>
              </w:rPr>
              <w:t>3.3.1.4</w:t>
            </w:r>
          </w:p>
        </w:tc>
        <w:tc>
          <w:tcPr>
            <w:tcW w:w="3908" w:type="pct"/>
            <w:noWrap/>
          </w:tcPr>
          <w:p w14:paraId="22ABA3A2" w14:textId="3A26CAD0" w:rsidR="00362835" w:rsidRPr="00BC52FB" w:rsidRDefault="00362835" w:rsidP="00DF1B35">
            <w:pPr>
              <w:pStyle w:val="TableParagraph"/>
              <w:spacing w:before="120" w:after="120"/>
              <w:jc w:val="both"/>
              <w:rPr>
                <w:b/>
              </w:rPr>
            </w:pPr>
            <w:r w:rsidRPr="00CB681B">
              <w:rPr>
                <w:b/>
                <w:color w:val="000000"/>
              </w:rPr>
              <w:t>Lieferung und Montage</w:t>
            </w:r>
            <w:r>
              <w:rPr>
                <w:color w:val="000000"/>
              </w:rPr>
              <w:t xml:space="preserve"> von </w:t>
            </w:r>
            <w:r w:rsidR="005C5802">
              <w:rPr>
                <w:color w:val="000000"/>
              </w:rPr>
              <w:t>zwei</w:t>
            </w:r>
            <w:r w:rsidRPr="00AB2035">
              <w:rPr>
                <w:color w:val="000000"/>
              </w:rPr>
              <w:t xml:space="preserve"> F</w:t>
            </w:r>
            <w:r>
              <w:rPr>
                <w:color w:val="000000"/>
              </w:rPr>
              <w:t>rontblitzleuchten der F</w:t>
            </w:r>
            <w:r w:rsidR="005C5802">
              <w:rPr>
                <w:color w:val="000000"/>
              </w:rPr>
              <w:t xml:space="preserve">irma </w:t>
            </w:r>
            <w:r w:rsidR="005C5802" w:rsidRPr="005C5802">
              <w:rPr>
                <w:i/>
                <w:iCs/>
                <w:color w:val="000000"/>
              </w:rPr>
              <w:t>Hänsch</w:t>
            </w:r>
            <w:r w:rsidR="005C5802">
              <w:rPr>
                <w:color w:val="000000"/>
              </w:rPr>
              <w:t>, vom Typ „</w:t>
            </w:r>
            <w:r w:rsidR="00BC52FB">
              <w:rPr>
                <w:color w:val="000000"/>
              </w:rPr>
              <w:t xml:space="preserve">Sputnik </w:t>
            </w:r>
            <w:r w:rsidR="005C5802">
              <w:rPr>
                <w:color w:val="000000"/>
              </w:rPr>
              <w:t>Hybrid“ (oder</w:t>
            </w:r>
            <w:r w:rsidR="005C5802" w:rsidRPr="00AB2035">
              <w:rPr>
                <w:color w:val="000000"/>
              </w:rPr>
              <w:t xml:space="preserve"> vergleichbar</w:t>
            </w:r>
            <w:r w:rsidR="005C5802">
              <w:t xml:space="preserve"> in Leistung, Bauart und Lichtabstrahlung)</w:t>
            </w:r>
            <w:r w:rsidR="00DF1B35">
              <w:t xml:space="preserve"> </w:t>
            </w:r>
            <w:r w:rsidRPr="00AB2035">
              <w:rPr>
                <w:color w:val="000000"/>
              </w:rPr>
              <w:t>im Kühlergrill integriert.</w:t>
            </w:r>
            <w:r>
              <w:rPr>
                <w:color w:val="000000"/>
              </w:rPr>
              <w:br/>
            </w:r>
            <w:r w:rsidRPr="00E617E4">
              <w:rPr>
                <w:color w:val="000000"/>
              </w:rPr>
              <w:t>Bedienung über Frontbedienteil, Funktionsüberwachung über Display</w:t>
            </w:r>
            <w:r w:rsidR="005C5802">
              <w:rPr>
                <w:color w:val="000000"/>
              </w:rPr>
              <w:t>.</w:t>
            </w:r>
          </w:p>
        </w:tc>
        <w:tc>
          <w:tcPr>
            <w:tcW w:w="689" w:type="pct"/>
            <w:shd w:val="clear" w:color="auto" w:fill="FFFFFF"/>
            <w:noWrap/>
          </w:tcPr>
          <w:p w14:paraId="2DB14615" w14:textId="77777777" w:rsidR="00362835" w:rsidRPr="009A2096" w:rsidRDefault="00362835" w:rsidP="00362835">
            <w:pPr>
              <w:spacing w:before="120" w:after="120" w:line="0" w:lineRule="atLeast"/>
              <w:jc w:val="both"/>
              <w:rPr>
                <w:rFonts w:ascii="Arial" w:hAnsi="Arial" w:cs="Arial"/>
                <w:szCs w:val="20"/>
              </w:rPr>
            </w:pPr>
          </w:p>
        </w:tc>
      </w:tr>
      <w:tr w:rsidR="005C5802" w:rsidRPr="009A2096" w14:paraId="11BAF13C" w14:textId="77777777" w:rsidTr="008F24E3">
        <w:trPr>
          <w:trHeight w:val="270"/>
        </w:trPr>
        <w:tc>
          <w:tcPr>
            <w:tcW w:w="403" w:type="pct"/>
          </w:tcPr>
          <w:p w14:paraId="4A4E46B6" w14:textId="5327E24D" w:rsidR="005C5802" w:rsidRDefault="00C63257" w:rsidP="00362835">
            <w:pPr>
              <w:spacing w:before="120" w:after="120" w:line="0" w:lineRule="atLeast"/>
              <w:rPr>
                <w:rFonts w:ascii="Arial" w:hAnsi="Arial" w:cs="Arial"/>
                <w:bCs/>
                <w:sz w:val="16"/>
              </w:rPr>
            </w:pPr>
            <w:r>
              <w:rPr>
                <w:rFonts w:ascii="Arial" w:hAnsi="Arial" w:cs="Arial"/>
                <w:bCs/>
                <w:sz w:val="16"/>
              </w:rPr>
              <w:t>3.3.1.5</w:t>
            </w:r>
          </w:p>
        </w:tc>
        <w:tc>
          <w:tcPr>
            <w:tcW w:w="3908" w:type="pct"/>
            <w:noWrap/>
          </w:tcPr>
          <w:p w14:paraId="405C53DF" w14:textId="1AAFE195" w:rsidR="005C5802" w:rsidRDefault="00BC52FB" w:rsidP="00DF1B35">
            <w:pPr>
              <w:pStyle w:val="TableParagraph"/>
              <w:spacing w:before="120" w:after="120"/>
              <w:jc w:val="both"/>
              <w:rPr>
                <w:bCs/>
                <w:color w:val="000000"/>
              </w:rPr>
            </w:pPr>
            <w:r w:rsidRPr="00CB681B">
              <w:rPr>
                <w:b/>
                <w:color w:val="000000"/>
              </w:rPr>
              <w:t>Lieferung und Montage</w:t>
            </w:r>
            <w:r>
              <w:rPr>
                <w:b/>
                <w:color w:val="000000"/>
              </w:rPr>
              <w:t xml:space="preserve"> </w:t>
            </w:r>
            <w:r>
              <w:rPr>
                <w:bCs/>
                <w:color w:val="000000"/>
              </w:rPr>
              <w:t xml:space="preserve">eines Kreuzungsblitzsystems der Firma Hänsch vom Typ „Sputnik mini HTB“ </w:t>
            </w:r>
            <w:r>
              <w:rPr>
                <w:color w:val="000000"/>
              </w:rPr>
              <w:t>(oder</w:t>
            </w:r>
            <w:r w:rsidRPr="00AB2035">
              <w:rPr>
                <w:color w:val="000000"/>
              </w:rPr>
              <w:t xml:space="preserve"> vergleichbar</w:t>
            </w:r>
            <w:r>
              <w:t xml:space="preserve"> in Leistung, Bauart und Lichtabstrahlung)</w:t>
            </w:r>
            <w:r>
              <w:rPr>
                <w:bCs/>
                <w:color w:val="000000"/>
              </w:rPr>
              <w:t>, bestehend aus vier einzelnen Modulen in folgenden Positionen:</w:t>
            </w:r>
          </w:p>
          <w:p w14:paraId="4F6A15B9" w14:textId="77777777" w:rsidR="00BC52FB" w:rsidRDefault="00BC52FB" w:rsidP="00DF1B35">
            <w:pPr>
              <w:pStyle w:val="TableParagraph"/>
              <w:numPr>
                <w:ilvl w:val="0"/>
                <w:numId w:val="17"/>
              </w:numPr>
              <w:spacing w:before="120" w:after="120"/>
              <w:jc w:val="both"/>
              <w:rPr>
                <w:bCs/>
                <w:color w:val="000000"/>
              </w:rPr>
            </w:pPr>
            <w:r>
              <w:rPr>
                <w:bCs/>
                <w:color w:val="000000"/>
              </w:rPr>
              <w:t>Je einer rechts und links im vorderen Stoßfänger mit Einbauschale integriert, mit Abstrahlrichtung 90° zur Fahrzeuglängsachse</w:t>
            </w:r>
          </w:p>
          <w:p w14:paraId="37FB845E" w14:textId="3A251A48" w:rsidR="00BC52FB" w:rsidRPr="00BC52FB" w:rsidRDefault="00BC52FB" w:rsidP="00DF1B35">
            <w:pPr>
              <w:pStyle w:val="TableParagraph"/>
              <w:numPr>
                <w:ilvl w:val="0"/>
                <w:numId w:val="17"/>
              </w:numPr>
              <w:spacing w:before="120" w:after="120"/>
              <w:jc w:val="both"/>
              <w:rPr>
                <w:bCs/>
                <w:color w:val="000000"/>
              </w:rPr>
            </w:pPr>
            <w:r>
              <w:rPr>
                <w:bCs/>
                <w:color w:val="000000"/>
              </w:rPr>
              <w:t>Je einer rechts und links im vorderen Stoßfänger mit Einbauschale integriert, mit Abstrahlrichtung 35° (Toleranz: +25°) zur Fahrzeuglängsachse</w:t>
            </w:r>
          </w:p>
        </w:tc>
        <w:tc>
          <w:tcPr>
            <w:tcW w:w="689" w:type="pct"/>
            <w:shd w:val="clear" w:color="auto" w:fill="FFFFFF"/>
            <w:noWrap/>
          </w:tcPr>
          <w:p w14:paraId="4711D23B" w14:textId="77777777" w:rsidR="005C5802" w:rsidRPr="009A2096" w:rsidRDefault="005C5802" w:rsidP="00362835">
            <w:pPr>
              <w:spacing w:before="120" w:after="120" w:line="0" w:lineRule="atLeast"/>
              <w:jc w:val="both"/>
              <w:rPr>
                <w:rFonts w:ascii="Arial" w:hAnsi="Arial" w:cs="Arial"/>
                <w:szCs w:val="20"/>
              </w:rPr>
            </w:pPr>
          </w:p>
        </w:tc>
      </w:tr>
      <w:tr w:rsidR="00362835" w:rsidRPr="009A2096" w14:paraId="1DA84126" w14:textId="77777777" w:rsidTr="000875DD">
        <w:trPr>
          <w:trHeight w:val="270"/>
        </w:trPr>
        <w:tc>
          <w:tcPr>
            <w:tcW w:w="403" w:type="pct"/>
          </w:tcPr>
          <w:p w14:paraId="4B3BDF8A" w14:textId="68AA47DD" w:rsidR="00362835" w:rsidRPr="009A2096" w:rsidRDefault="00C63257" w:rsidP="00362835">
            <w:pPr>
              <w:spacing w:before="120" w:after="120" w:line="0" w:lineRule="atLeast"/>
              <w:jc w:val="both"/>
              <w:rPr>
                <w:rFonts w:ascii="Arial" w:hAnsi="Arial" w:cs="Arial"/>
                <w:bCs/>
              </w:rPr>
            </w:pPr>
            <w:r>
              <w:rPr>
                <w:rFonts w:ascii="Arial" w:hAnsi="Arial" w:cs="Arial"/>
                <w:bCs/>
                <w:sz w:val="16"/>
              </w:rPr>
              <w:t>3.3.1.6</w:t>
            </w:r>
          </w:p>
        </w:tc>
        <w:tc>
          <w:tcPr>
            <w:tcW w:w="3908" w:type="pct"/>
            <w:noWrap/>
          </w:tcPr>
          <w:p w14:paraId="61C22819" w14:textId="0DE3DA30" w:rsidR="00362835" w:rsidRDefault="00362835" w:rsidP="00F21490">
            <w:pPr>
              <w:spacing w:before="120" w:after="120" w:line="240" w:lineRule="auto"/>
              <w:jc w:val="both"/>
              <w:rPr>
                <w:rFonts w:ascii="Arial" w:hAnsi="Arial" w:cs="Arial"/>
              </w:rPr>
            </w:pPr>
            <w:r w:rsidRPr="002579A2">
              <w:rPr>
                <w:rFonts w:ascii="Arial" w:hAnsi="Arial" w:cs="Arial"/>
                <w:b/>
              </w:rPr>
              <w:t>Lieferung und funktionsfähiger Einbau</w:t>
            </w:r>
            <w:r w:rsidRPr="002579A2">
              <w:rPr>
                <w:rFonts w:ascii="Arial" w:hAnsi="Arial" w:cs="Arial"/>
              </w:rPr>
              <w:t xml:space="preserve"> einer Martinhornanlage der Fa. </w:t>
            </w:r>
            <w:r w:rsidRPr="00436F69">
              <w:rPr>
                <w:rFonts w:ascii="Arial" w:hAnsi="Arial" w:cs="Arial"/>
                <w:i/>
                <w:iCs/>
              </w:rPr>
              <w:t>Martin</w:t>
            </w:r>
            <w:r w:rsidR="00436F69">
              <w:rPr>
                <w:rFonts w:ascii="Arial" w:hAnsi="Arial" w:cs="Arial"/>
              </w:rPr>
              <w:t>,</w:t>
            </w:r>
            <w:r w:rsidRPr="002579A2">
              <w:rPr>
                <w:rFonts w:ascii="Arial" w:hAnsi="Arial" w:cs="Arial"/>
              </w:rPr>
              <w:t xml:space="preserve"> Typ 2298 GM (oder vergleichbar mit Material, Leistung und Aufbau) mit Kompress</w:t>
            </w:r>
            <w:r>
              <w:rPr>
                <w:rFonts w:ascii="Arial" w:hAnsi="Arial" w:cs="Arial"/>
              </w:rPr>
              <w:t xml:space="preserve">or 12 V, </w:t>
            </w:r>
            <w:r w:rsidRPr="002579A2">
              <w:rPr>
                <w:rFonts w:ascii="Arial" w:hAnsi="Arial" w:cs="Arial"/>
              </w:rPr>
              <w:t>(vier Schallbecher). Die Schallbecher sind vibrationsen</w:t>
            </w:r>
            <w:r>
              <w:rPr>
                <w:rFonts w:ascii="Arial" w:hAnsi="Arial" w:cs="Arial"/>
              </w:rPr>
              <w:t>tkoppelt im Bereich der Frontschürze</w:t>
            </w:r>
            <w:r w:rsidRPr="002579A2">
              <w:rPr>
                <w:rFonts w:ascii="Arial" w:hAnsi="Arial" w:cs="Arial"/>
              </w:rPr>
              <w:t xml:space="preserve"> zu verbauen. </w:t>
            </w:r>
          </w:p>
          <w:p w14:paraId="7D91A7CE" w14:textId="77777777" w:rsidR="0065626A" w:rsidRDefault="00362835" w:rsidP="00F21490">
            <w:pPr>
              <w:spacing w:before="120" w:after="120" w:line="240" w:lineRule="auto"/>
              <w:jc w:val="both"/>
              <w:rPr>
                <w:rFonts w:ascii="Arial" w:hAnsi="Arial" w:cs="Arial"/>
              </w:rPr>
            </w:pPr>
            <w:r w:rsidRPr="002579A2">
              <w:rPr>
                <w:rFonts w:ascii="Arial" w:hAnsi="Arial" w:cs="Arial"/>
              </w:rPr>
              <w:t xml:space="preserve">Die Bedienung </w:t>
            </w:r>
            <w:r>
              <w:rPr>
                <w:rFonts w:ascii="Arial" w:hAnsi="Arial" w:cs="Arial"/>
              </w:rPr>
              <w:t>erfolgt</w:t>
            </w:r>
            <w:r w:rsidRPr="002579A2">
              <w:rPr>
                <w:rFonts w:ascii="Arial" w:hAnsi="Arial" w:cs="Arial"/>
              </w:rPr>
              <w:t xml:space="preserve"> über einen </w:t>
            </w:r>
            <w:r>
              <w:rPr>
                <w:rFonts w:ascii="Arial" w:hAnsi="Arial" w:cs="Arial"/>
              </w:rPr>
              <w:t xml:space="preserve">zu </w:t>
            </w:r>
            <w:r w:rsidRPr="009B07E0">
              <w:rPr>
                <w:rFonts w:ascii="Arial" w:hAnsi="Arial" w:cs="Arial"/>
                <w:b/>
              </w:rPr>
              <w:t>liefernden und funktionsfähig einzubauenden</w:t>
            </w:r>
            <w:r>
              <w:rPr>
                <w:rFonts w:ascii="Arial" w:hAnsi="Arial" w:cs="Arial"/>
              </w:rPr>
              <w:t xml:space="preserve"> </w:t>
            </w:r>
            <w:r w:rsidRPr="002579A2">
              <w:rPr>
                <w:rFonts w:ascii="Arial" w:hAnsi="Arial" w:cs="Arial"/>
              </w:rPr>
              <w:t>Fußtaster</w:t>
            </w:r>
            <w:r>
              <w:rPr>
                <w:rFonts w:ascii="Arial" w:hAnsi="Arial" w:cs="Arial"/>
              </w:rPr>
              <w:t xml:space="preserve"> z.B. der Firma Marquardt „Baureihe 2410“ oder in Form Art und Leistung vergleichbar,</w:t>
            </w:r>
            <w:r w:rsidRPr="002579A2">
              <w:rPr>
                <w:rFonts w:ascii="Arial" w:hAnsi="Arial" w:cs="Arial"/>
              </w:rPr>
              <w:t xml:space="preserve"> zur Ansteuerung de</w:t>
            </w:r>
            <w:r>
              <w:rPr>
                <w:rFonts w:ascii="Arial" w:hAnsi="Arial" w:cs="Arial"/>
              </w:rPr>
              <w:t>r</w:t>
            </w:r>
            <w:r w:rsidRPr="002579A2">
              <w:rPr>
                <w:rFonts w:ascii="Arial" w:hAnsi="Arial" w:cs="Arial"/>
              </w:rPr>
              <w:t xml:space="preserve"> </w:t>
            </w:r>
            <w:r>
              <w:rPr>
                <w:rFonts w:ascii="Arial" w:hAnsi="Arial" w:cs="Arial"/>
              </w:rPr>
              <w:t xml:space="preserve">Martinhornanlage. </w:t>
            </w:r>
          </w:p>
          <w:p w14:paraId="29DDC2BD" w14:textId="29A016A6" w:rsidR="0065626A" w:rsidRDefault="00362835" w:rsidP="00F21490">
            <w:pPr>
              <w:spacing w:before="120" w:after="120" w:line="240" w:lineRule="auto"/>
              <w:jc w:val="both"/>
              <w:rPr>
                <w:rFonts w:ascii="Arial" w:hAnsi="Arial" w:cs="Arial"/>
              </w:rPr>
            </w:pPr>
            <w:r>
              <w:rPr>
                <w:rFonts w:ascii="Arial" w:hAnsi="Arial" w:cs="Arial"/>
              </w:rPr>
              <w:t>B</w:t>
            </w:r>
            <w:r w:rsidRPr="002579A2">
              <w:rPr>
                <w:rFonts w:ascii="Arial" w:hAnsi="Arial" w:cs="Arial"/>
              </w:rPr>
              <w:t xml:space="preserve">ei eingeschaltetem Blaulicht wird </w:t>
            </w:r>
            <w:r>
              <w:rPr>
                <w:rFonts w:ascii="Arial" w:hAnsi="Arial" w:cs="Arial"/>
              </w:rPr>
              <w:t>mit Betätigung des Fußt</w:t>
            </w:r>
            <w:r w:rsidRPr="002579A2">
              <w:rPr>
                <w:rFonts w:ascii="Arial" w:hAnsi="Arial" w:cs="Arial"/>
              </w:rPr>
              <w:t>aster</w:t>
            </w:r>
            <w:r>
              <w:rPr>
                <w:rFonts w:ascii="Arial" w:hAnsi="Arial" w:cs="Arial"/>
              </w:rPr>
              <w:t>s</w:t>
            </w:r>
            <w:r w:rsidRPr="002579A2">
              <w:rPr>
                <w:rFonts w:ascii="Arial" w:hAnsi="Arial" w:cs="Arial"/>
              </w:rPr>
              <w:t xml:space="preserve"> </w:t>
            </w:r>
            <w:r>
              <w:rPr>
                <w:rFonts w:ascii="Arial" w:hAnsi="Arial" w:cs="Arial"/>
              </w:rPr>
              <w:t xml:space="preserve">die Martinhornanlage aktiviert. </w:t>
            </w:r>
            <w:r w:rsidR="00436F69">
              <w:rPr>
                <w:rFonts w:ascii="Arial" w:hAnsi="Arial" w:cs="Arial"/>
              </w:rPr>
              <w:t>Bei nochmaliger Betätigung</w:t>
            </w:r>
            <w:r w:rsidRPr="002579A2">
              <w:rPr>
                <w:rFonts w:ascii="Arial" w:hAnsi="Arial" w:cs="Arial"/>
              </w:rPr>
              <w:t xml:space="preserve"> läuft die Tonfolge zu ende, bevor das Signalhorn abschaltet.</w:t>
            </w:r>
            <w:r w:rsidR="0065626A">
              <w:rPr>
                <w:rFonts w:ascii="Arial" w:hAnsi="Arial" w:cs="Arial"/>
              </w:rPr>
              <w:t xml:space="preserve"> Dieser Schalter muss eine Vorrangschaltung gegenüber dem Elektro-Sondersignal-Horn bekommen, d.h., bei Betätigung wird grundsätzlich das Martin-Horn zugeschaltet und das Elektro-Horn ggf. abgeschaltet.</w:t>
            </w:r>
            <w:r>
              <w:rPr>
                <w:rFonts w:ascii="Arial" w:hAnsi="Arial" w:cs="Arial"/>
              </w:rPr>
              <w:t xml:space="preserve"> </w:t>
            </w:r>
          </w:p>
          <w:p w14:paraId="7C5EB4DA" w14:textId="0FED9E47" w:rsidR="00362835" w:rsidRPr="002579A2" w:rsidRDefault="00362835" w:rsidP="00F21490">
            <w:pPr>
              <w:spacing w:before="120" w:after="120" w:line="240" w:lineRule="auto"/>
              <w:jc w:val="both"/>
              <w:rPr>
                <w:rFonts w:ascii="Arial" w:hAnsi="Arial" w:cs="Arial"/>
              </w:rPr>
            </w:pPr>
            <w:r>
              <w:rPr>
                <w:rFonts w:ascii="Arial" w:hAnsi="Arial" w:cs="Arial"/>
              </w:rPr>
              <w:t>Der Fußtaster muss möglichst flach gebaut sein, so dass der Fußballen des linken Beines ergonomisch während der Einsatzfahrt auf dem Taster aufliegen kann.</w:t>
            </w:r>
          </w:p>
        </w:tc>
        <w:tc>
          <w:tcPr>
            <w:tcW w:w="689" w:type="pct"/>
            <w:shd w:val="clear" w:color="auto" w:fill="FFFFFF"/>
            <w:noWrap/>
          </w:tcPr>
          <w:p w14:paraId="584D043B" w14:textId="77777777" w:rsidR="00362835" w:rsidRPr="009A2096" w:rsidRDefault="00362835" w:rsidP="00362835">
            <w:pPr>
              <w:spacing w:before="120" w:after="120" w:line="0" w:lineRule="atLeast"/>
              <w:jc w:val="both"/>
              <w:rPr>
                <w:rFonts w:ascii="Arial" w:hAnsi="Arial" w:cs="Arial"/>
                <w:szCs w:val="20"/>
              </w:rPr>
            </w:pPr>
          </w:p>
        </w:tc>
      </w:tr>
      <w:tr w:rsidR="00436F69" w:rsidRPr="009A2096" w14:paraId="35845A2C" w14:textId="77777777" w:rsidTr="00E2170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10"/>
        </w:trPr>
        <w:tc>
          <w:tcPr>
            <w:tcW w:w="403" w:type="pct"/>
            <w:tcBorders>
              <w:top w:val="single" w:sz="4" w:space="0" w:color="auto"/>
              <w:left w:val="single" w:sz="4" w:space="0" w:color="auto"/>
              <w:bottom w:val="single" w:sz="4" w:space="0" w:color="auto"/>
              <w:right w:val="single" w:sz="4" w:space="0" w:color="auto"/>
            </w:tcBorders>
          </w:tcPr>
          <w:p w14:paraId="38FDE69E" w14:textId="57CEEDAA" w:rsidR="00436F69" w:rsidRDefault="00C63257" w:rsidP="00362835">
            <w:pPr>
              <w:spacing w:before="120" w:after="120" w:line="0" w:lineRule="atLeast"/>
              <w:jc w:val="both"/>
              <w:rPr>
                <w:rFonts w:ascii="Arial" w:hAnsi="Arial" w:cs="Arial"/>
                <w:bCs/>
                <w:sz w:val="16"/>
              </w:rPr>
            </w:pPr>
            <w:r>
              <w:rPr>
                <w:rFonts w:ascii="Arial" w:hAnsi="Arial" w:cs="Arial"/>
                <w:bCs/>
                <w:sz w:val="16"/>
              </w:rPr>
              <w:t>3.3.1.7</w:t>
            </w:r>
          </w:p>
        </w:tc>
        <w:tc>
          <w:tcPr>
            <w:tcW w:w="3908" w:type="pct"/>
            <w:tcBorders>
              <w:top w:val="single" w:sz="4" w:space="0" w:color="auto"/>
              <w:left w:val="nil"/>
              <w:bottom w:val="single" w:sz="4" w:space="0" w:color="auto"/>
              <w:right w:val="single" w:sz="4" w:space="0" w:color="auto"/>
            </w:tcBorders>
          </w:tcPr>
          <w:p w14:paraId="4181CBB0" w14:textId="77777777" w:rsidR="007D32F7" w:rsidRDefault="007D32F7" w:rsidP="00DF1B35">
            <w:pPr>
              <w:pStyle w:val="TableParagraph"/>
              <w:spacing w:before="120" w:after="120"/>
              <w:jc w:val="both"/>
            </w:pPr>
            <w:r w:rsidRPr="002579A2">
              <w:rPr>
                <w:b/>
              </w:rPr>
              <w:t>Lieferung und funktionsfähiger Einbau</w:t>
            </w:r>
            <w:r w:rsidRPr="002579A2">
              <w:t xml:space="preserve"> </w:t>
            </w:r>
            <w:r>
              <w:t xml:space="preserve">von </w:t>
            </w:r>
            <w:r w:rsidRPr="007D32F7">
              <w:t>d</w:t>
            </w:r>
            <w:r w:rsidR="00436F69" w:rsidRPr="007D32F7">
              <w:t>immbare</w:t>
            </w:r>
            <w:r w:rsidRPr="007D32F7">
              <w:t>n</w:t>
            </w:r>
            <w:r w:rsidR="00436F69" w:rsidRPr="007D32F7">
              <w:t xml:space="preserve"> Umfeldbeleuchtung</w:t>
            </w:r>
            <w:r w:rsidRPr="007D32F7">
              <w:t>en</w:t>
            </w:r>
            <w:r w:rsidR="00436F69" w:rsidRPr="007D32F7">
              <w:t xml:space="preserve"> in LED</w:t>
            </w:r>
            <w:r w:rsidR="00B42A78" w:rsidRPr="007D32F7">
              <w:t>-</w:t>
            </w:r>
            <w:r w:rsidR="00436F69" w:rsidRPr="007D32F7">
              <w:t xml:space="preserve">Technik, </w:t>
            </w:r>
          </w:p>
          <w:p w14:paraId="566D17E5" w14:textId="323A9F35" w:rsidR="007D32F7" w:rsidRDefault="00436F69" w:rsidP="00F21490">
            <w:pPr>
              <w:pStyle w:val="TableParagraph"/>
              <w:numPr>
                <w:ilvl w:val="0"/>
                <w:numId w:val="12"/>
              </w:numPr>
              <w:tabs>
                <w:tab w:val="left" w:pos="204"/>
              </w:tabs>
              <w:spacing w:before="120" w:after="120"/>
            </w:pPr>
            <w:r>
              <w:t>Seitlich rechts und</w:t>
            </w:r>
            <w:r w:rsidRPr="00D456C1">
              <w:t xml:space="preserve"> links</w:t>
            </w:r>
            <w:r>
              <w:t xml:space="preserve"> je </w:t>
            </w:r>
            <w:r w:rsidRPr="00436F69">
              <w:t>eine</w:t>
            </w:r>
            <w:r>
              <w:t xml:space="preserve"> Umfeldbeleuchtung, sowie hinten eine</w:t>
            </w:r>
          </w:p>
          <w:p w14:paraId="26D43971" w14:textId="12760D1D" w:rsidR="00436F69" w:rsidRPr="00D456C1" w:rsidRDefault="00436F69" w:rsidP="00F21490">
            <w:pPr>
              <w:pStyle w:val="TableParagraph"/>
              <w:numPr>
                <w:ilvl w:val="0"/>
                <w:numId w:val="12"/>
              </w:numPr>
              <w:tabs>
                <w:tab w:val="left" w:pos="266"/>
              </w:tabs>
              <w:spacing w:before="120" w:after="120"/>
            </w:pPr>
            <w:r>
              <w:t>Vom Fahrerraum,</w:t>
            </w:r>
            <w:r w:rsidRPr="00D456C1">
              <w:t xml:space="preserve"> </w:t>
            </w:r>
            <w:r>
              <w:t>Arbeitsraum</w:t>
            </w:r>
            <w:r w:rsidRPr="00D456C1">
              <w:t xml:space="preserve"> </w:t>
            </w:r>
            <w:r w:rsidRPr="00EB3D4E">
              <w:t xml:space="preserve">und </w:t>
            </w:r>
            <w:r>
              <w:t xml:space="preserve">Geräteraum Heck </w:t>
            </w:r>
            <w:r w:rsidRPr="00D456C1">
              <w:t>aus</w:t>
            </w:r>
            <w:r w:rsidRPr="00D456C1">
              <w:rPr>
                <w:spacing w:val="-7"/>
              </w:rPr>
              <w:t xml:space="preserve"> </w:t>
            </w:r>
            <w:r w:rsidRPr="00D456C1">
              <w:t>schaltbar</w:t>
            </w:r>
          </w:p>
          <w:p w14:paraId="36AC6683" w14:textId="4221C952" w:rsidR="00436F69" w:rsidRDefault="00436F69" w:rsidP="00F21490">
            <w:pPr>
              <w:pStyle w:val="TableParagraph"/>
              <w:numPr>
                <w:ilvl w:val="0"/>
                <w:numId w:val="12"/>
              </w:numPr>
              <w:tabs>
                <w:tab w:val="left" w:pos="204"/>
              </w:tabs>
              <w:spacing w:before="120" w:after="120"/>
              <w:ind w:right="401"/>
            </w:pPr>
            <w:r w:rsidRPr="00D456C1">
              <w:lastRenderedPageBreak/>
              <w:t>Seitliche Umfeldbe</w:t>
            </w:r>
            <w:r>
              <w:t>leuchtung in Fahrzeugabmessung integriert</w:t>
            </w:r>
          </w:p>
          <w:p w14:paraId="5FE9F370" w14:textId="735BA3AE" w:rsidR="00A82DEB" w:rsidRDefault="007D32F7" w:rsidP="00F21490">
            <w:pPr>
              <w:pStyle w:val="TableParagraph"/>
              <w:numPr>
                <w:ilvl w:val="0"/>
                <w:numId w:val="12"/>
              </w:numPr>
              <w:tabs>
                <w:tab w:val="left" w:pos="204"/>
              </w:tabs>
              <w:spacing w:before="120" w:after="120"/>
              <w:ind w:right="401"/>
            </w:pPr>
            <w:r>
              <w:t>Rechte und linke</w:t>
            </w:r>
            <w:r w:rsidR="00436F69">
              <w:t xml:space="preserve"> Fahrzeugseite </w:t>
            </w:r>
            <w:r>
              <w:t>müssen</w:t>
            </w:r>
            <w:r w:rsidR="00436F69">
              <w:t xml:space="preserve"> dimmbar sein</w:t>
            </w:r>
          </w:p>
          <w:p w14:paraId="113731A0" w14:textId="412AA818" w:rsidR="00A82DEB" w:rsidRDefault="00A82DEB" w:rsidP="00F21490">
            <w:pPr>
              <w:pStyle w:val="TableParagraph"/>
              <w:numPr>
                <w:ilvl w:val="0"/>
                <w:numId w:val="12"/>
              </w:numPr>
              <w:tabs>
                <w:tab w:val="left" w:pos="204"/>
              </w:tabs>
              <w:spacing w:before="120" w:after="120"/>
              <w:ind w:right="401"/>
              <w:rPr>
                <w:bCs/>
              </w:rPr>
            </w:pPr>
            <w:r w:rsidRPr="00A82DEB">
              <w:rPr>
                <w:bCs/>
              </w:rPr>
              <w:t>Lichtleistung min</w:t>
            </w:r>
            <w:r>
              <w:rPr>
                <w:bCs/>
              </w:rPr>
              <w:t xml:space="preserve">destens </w:t>
            </w:r>
            <w:r w:rsidRPr="00A82DEB">
              <w:rPr>
                <w:bCs/>
              </w:rPr>
              <w:t>1.560 Lumen</w:t>
            </w:r>
          </w:p>
          <w:p w14:paraId="662EBBF4" w14:textId="1D4ACC2B" w:rsidR="00A82DEB" w:rsidRPr="00A82DEB" w:rsidRDefault="00A82DEB" w:rsidP="00F21490">
            <w:pPr>
              <w:pStyle w:val="TableParagraph"/>
              <w:numPr>
                <w:ilvl w:val="0"/>
                <w:numId w:val="12"/>
              </w:numPr>
              <w:tabs>
                <w:tab w:val="left" w:pos="204"/>
              </w:tabs>
              <w:spacing w:before="120" w:after="120"/>
              <w:ind w:right="401"/>
              <w:rPr>
                <w:bCs/>
              </w:rPr>
            </w:pPr>
            <w:r>
              <w:t xml:space="preserve">&gt; 620 </w:t>
            </w:r>
            <w:r w:rsidR="007D32F7">
              <w:t>Lux</w:t>
            </w:r>
            <w:r>
              <w:t xml:space="preserve"> bei 1 m Entfernung von der Leuchte</w:t>
            </w:r>
          </w:p>
          <w:p w14:paraId="524CC76B" w14:textId="668B4084" w:rsidR="00A82DEB" w:rsidRPr="007D32F7" w:rsidRDefault="00A82DEB" w:rsidP="00F21490">
            <w:pPr>
              <w:pStyle w:val="TableParagraph"/>
              <w:numPr>
                <w:ilvl w:val="0"/>
                <w:numId w:val="12"/>
              </w:numPr>
              <w:tabs>
                <w:tab w:val="left" w:pos="204"/>
              </w:tabs>
              <w:spacing w:before="120" w:after="120"/>
              <w:ind w:right="401"/>
              <w:rPr>
                <w:bCs/>
              </w:rPr>
            </w:pPr>
            <w:r>
              <w:t>Ausführung in IP 67</w:t>
            </w:r>
          </w:p>
          <w:p w14:paraId="0022A43A" w14:textId="77777777" w:rsidR="007D32F7" w:rsidRPr="00A82DEB" w:rsidRDefault="007D32F7" w:rsidP="00F21490">
            <w:pPr>
              <w:pStyle w:val="TableParagraph"/>
              <w:tabs>
                <w:tab w:val="left" w:pos="204"/>
              </w:tabs>
              <w:spacing w:before="120" w:after="120"/>
              <w:ind w:right="401"/>
              <w:rPr>
                <w:bCs/>
              </w:rPr>
            </w:pPr>
          </w:p>
          <w:p w14:paraId="57E314F4" w14:textId="77777777" w:rsidR="00A82DEB" w:rsidRDefault="00436F69" w:rsidP="00DF1B35">
            <w:pPr>
              <w:spacing w:before="120" w:after="120" w:line="240" w:lineRule="auto"/>
              <w:jc w:val="both"/>
              <w:rPr>
                <w:rFonts w:ascii="Arial" w:hAnsi="Arial" w:cs="Arial"/>
              </w:rPr>
            </w:pPr>
            <w:r w:rsidRPr="005C0703">
              <w:rPr>
                <w:rFonts w:ascii="Arial" w:hAnsi="Arial" w:cs="Arial"/>
              </w:rPr>
              <w:t xml:space="preserve">Der Status der Umfeld Beleuchtung muss durch die </w:t>
            </w:r>
            <w:proofErr w:type="spellStart"/>
            <w:r w:rsidRPr="005C0703">
              <w:rPr>
                <w:rFonts w:ascii="Arial" w:hAnsi="Arial" w:cs="Arial"/>
              </w:rPr>
              <w:t>Inomatic</w:t>
            </w:r>
            <w:proofErr w:type="spellEnd"/>
            <w:r w:rsidRPr="005C0703">
              <w:rPr>
                <w:rFonts w:ascii="Arial" w:hAnsi="Arial" w:cs="Arial"/>
              </w:rPr>
              <w:t>-Bedienung sichtbar gemacht werden.</w:t>
            </w:r>
          </w:p>
          <w:p w14:paraId="244756B7" w14:textId="50D91230" w:rsidR="00436F69" w:rsidRPr="00A82DEB" w:rsidRDefault="00436F69" w:rsidP="00DF1B35">
            <w:pPr>
              <w:spacing w:before="120" w:after="120" w:line="240" w:lineRule="auto"/>
              <w:jc w:val="both"/>
              <w:rPr>
                <w:rFonts w:ascii="Arial" w:hAnsi="Arial" w:cs="Arial"/>
              </w:rPr>
            </w:pPr>
            <w:r w:rsidRPr="00A82DEB">
              <w:rPr>
                <w:rFonts w:ascii="Arial" w:hAnsi="Arial" w:cs="Arial"/>
              </w:rPr>
              <w:t xml:space="preserve">Richtfabrikat LED-Umfeldbeleuchtung: </w:t>
            </w:r>
            <w:proofErr w:type="spellStart"/>
            <w:r w:rsidRPr="00A82DEB">
              <w:rPr>
                <w:rFonts w:ascii="Arial" w:hAnsi="Arial" w:cs="Arial"/>
                <w:i/>
                <w:iCs/>
              </w:rPr>
              <w:t>Labcraft</w:t>
            </w:r>
            <w:proofErr w:type="spellEnd"/>
            <w:r w:rsidRPr="00A82DEB">
              <w:rPr>
                <w:rFonts w:ascii="Arial" w:hAnsi="Arial" w:cs="Arial"/>
              </w:rPr>
              <w:t xml:space="preserve"> „LED </w:t>
            </w:r>
            <w:proofErr w:type="spellStart"/>
            <w:r w:rsidRPr="00A82DEB">
              <w:rPr>
                <w:rFonts w:ascii="Arial" w:hAnsi="Arial" w:cs="Arial"/>
              </w:rPr>
              <w:t>Scenelite</w:t>
            </w:r>
            <w:proofErr w:type="spellEnd"/>
            <w:r w:rsidRPr="00A82DEB">
              <w:rPr>
                <w:rFonts w:ascii="Arial" w:hAnsi="Arial" w:cs="Arial"/>
              </w:rPr>
              <w:t xml:space="preserve"> (S17)“ oder vergleichbar in Ausführung</w:t>
            </w:r>
            <w:r w:rsidR="00A82DEB">
              <w:rPr>
                <w:rFonts w:ascii="Arial" w:hAnsi="Arial" w:cs="Arial"/>
              </w:rPr>
              <w:t>, technischen Anforderungen</w:t>
            </w:r>
            <w:r w:rsidRPr="00A82DEB">
              <w:rPr>
                <w:rFonts w:ascii="Arial" w:hAnsi="Arial" w:cs="Arial"/>
              </w:rPr>
              <w:t xml:space="preserve"> und Leuchtstärke.</w:t>
            </w:r>
          </w:p>
          <w:p w14:paraId="5FD66646" w14:textId="77777777" w:rsidR="00436F69" w:rsidRDefault="00436F69" w:rsidP="00F21490">
            <w:pPr>
              <w:autoSpaceDE w:val="0"/>
              <w:autoSpaceDN w:val="0"/>
              <w:adjustRightInd w:val="0"/>
              <w:spacing w:before="120" w:after="120" w:line="240" w:lineRule="auto"/>
              <w:jc w:val="both"/>
              <w:rPr>
                <w:rFonts w:ascii="Arial" w:hAnsi="Arial" w:cs="Arial"/>
              </w:rPr>
            </w:pPr>
          </w:p>
          <w:p w14:paraId="7F851B3A" w14:textId="186BEF12" w:rsidR="00436F69" w:rsidRDefault="00436F69" w:rsidP="00F21490">
            <w:pPr>
              <w:autoSpaceDE w:val="0"/>
              <w:autoSpaceDN w:val="0"/>
              <w:adjustRightInd w:val="0"/>
              <w:spacing w:before="120" w:after="120" w:line="240" w:lineRule="auto"/>
              <w:jc w:val="both"/>
              <w:rPr>
                <w:b/>
              </w:rPr>
            </w:pPr>
            <w:r w:rsidRPr="005C0703">
              <w:rPr>
                <w:rFonts w:ascii="Arial" w:hAnsi="Arial" w:cs="Arial"/>
              </w:rPr>
              <w:t>Die genaue Anordnung wird bei der Baubesprechung festgelegt.</w:t>
            </w:r>
          </w:p>
        </w:tc>
        <w:tc>
          <w:tcPr>
            <w:tcW w:w="689" w:type="pct"/>
            <w:tcBorders>
              <w:top w:val="single" w:sz="4" w:space="0" w:color="auto"/>
              <w:left w:val="nil"/>
              <w:bottom w:val="single" w:sz="4" w:space="0" w:color="auto"/>
              <w:right w:val="single" w:sz="4" w:space="0" w:color="auto"/>
            </w:tcBorders>
            <w:noWrap/>
          </w:tcPr>
          <w:p w14:paraId="30728C7D" w14:textId="77777777" w:rsidR="00436F69" w:rsidRPr="009A2096" w:rsidRDefault="00436F69" w:rsidP="00362835">
            <w:pPr>
              <w:spacing w:before="120" w:after="120" w:line="0" w:lineRule="atLeast"/>
              <w:jc w:val="both"/>
              <w:rPr>
                <w:rFonts w:ascii="Arial" w:hAnsi="Arial" w:cs="Arial"/>
              </w:rPr>
            </w:pPr>
          </w:p>
        </w:tc>
      </w:tr>
      <w:tr w:rsidR="00D5043A" w:rsidRPr="009A2096" w14:paraId="643E27AB" w14:textId="77777777" w:rsidTr="00E2170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10"/>
        </w:trPr>
        <w:tc>
          <w:tcPr>
            <w:tcW w:w="403" w:type="pct"/>
            <w:tcBorders>
              <w:top w:val="single" w:sz="4" w:space="0" w:color="auto"/>
              <w:left w:val="single" w:sz="4" w:space="0" w:color="auto"/>
              <w:bottom w:val="single" w:sz="4" w:space="0" w:color="auto"/>
              <w:right w:val="single" w:sz="4" w:space="0" w:color="auto"/>
            </w:tcBorders>
          </w:tcPr>
          <w:p w14:paraId="22469F32" w14:textId="5F1A7501" w:rsidR="00D5043A" w:rsidRDefault="00D5043A" w:rsidP="00D5043A">
            <w:pPr>
              <w:spacing w:before="120" w:after="120" w:line="0" w:lineRule="atLeast"/>
              <w:jc w:val="both"/>
              <w:rPr>
                <w:rFonts w:ascii="Arial" w:hAnsi="Arial" w:cs="Arial"/>
                <w:bCs/>
                <w:sz w:val="16"/>
              </w:rPr>
            </w:pPr>
            <w:r>
              <w:rPr>
                <w:rFonts w:ascii="Arial" w:hAnsi="Arial" w:cs="Arial"/>
                <w:bCs/>
                <w:sz w:val="16"/>
              </w:rPr>
              <w:t>3.3.1.8</w:t>
            </w:r>
          </w:p>
        </w:tc>
        <w:tc>
          <w:tcPr>
            <w:tcW w:w="3908" w:type="pct"/>
            <w:tcBorders>
              <w:top w:val="single" w:sz="4" w:space="0" w:color="auto"/>
              <w:left w:val="nil"/>
              <w:bottom w:val="single" w:sz="4" w:space="0" w:color="auto"/>
              <w:right w:val="single" w:sz="4" w:space="0" w:color="auto"/>
            </w:tcBorders>
          </w:tcPr>
          <w:p w14:paraId="31A3CE00" w14:textId="77777777" w:rsidR="00D5043A" w:rsidRPr="002579A2" w:rsidRDefault="00D5043A" w:rsidP="00D5043A">
            <w:pPr>
              <w:spacing w:before="120" w:after="120" w:line="240" w:lineRule="auto"/>
              <w:jc w:val="both"/>
              <w:rPr>
                <w:rFonts w:ascii="Arial" w:hAnsi="Arial" w:cs="Arial"/>
                <w:b/>
                <w:color w:val="000000"/>
              </w:rPr>
            </w:pPr>
            <w:r w:rsidRPr="002579A2">
              <w:rPr>
                <w:rFonts w:ascii="Arial" w:hAnsi="Arial" w:cs="Arial"/>
                <w:b/>
                <w:color w:val="000000"/>
              </w:rPr>
              <w:t>Unterspannungswächter</w:t>
            </w:r>
          </w:p>
          <w:p w14:paraId="7422953D" w14:textId="2912458E" w:rsidR="00D5043A" w:rsidRPr="002579A2" w:rsidRDefault="00DF1B35" w:rsidP="00DF1B35">
            <w:pPr>
              <w:spacing w:before="120" w:after="120" w:line="240" w:lineRule="auto"/>
              <w:jc w:val="both"/>
              <w:rPr>
                <w:rFonts w:ascii="Arial" w:hAnsi="Arial" w:cs="Arial"/>
                <w:color w:val="000000"/>
              </w:rPr>
            </w:pPr>
            <w:r>
              <w:rPr>
                <w:rFonts w:ascii="Arial" w:hAnsi="Arial" w:cs="Arial"/>
                <w:color w:val="000000"/>
              </w:rPr>
              <w:t>O</w:t>
            </w:r>
            <w:r w:rsidR="00D5043A" w:rsidRPr="002579A2">
              <w:rPr>
                <w:rFonts w:ascii="Arial" w:hAnsi="Arial" w:cs="Arial"/>
                <w:color w:val="000000"/>
              </w:rPr>
              <w:t xml:space="preserve">ptisch und akustisch (mit Bestätigung), mit einstellbaren Warnschwellen für beide </w:t>
            </w:r>
            <w:r w:rsidR="00D5043A">
              <w:rPr>
                <w:rFonts w:ascii="Arial" w:hAnsi="Arial" w:cs="Arial"/>
                <w:color w:val="000000"/>
              </w:rPr>
              <w:t>12 V-</w:t>
            </w:r>
            <w:r w:rsidR="00D5043A" w:rsidRPr="002579A2">
              <w:rPr>
                <w:rFonts w:ascii="Arial" w:hAnsi="Arial" w:cs="Arial"/>
                <w:color w:val="000000"/>
              </w:rPr>
              <w:t>Batterien</w:t>
            </w:r>
            <w:r w:rsidR="00D5043A">
              <w:rPr>
                <w:rFonts w:ascii="Arial" w:hAnsi="Arial" w:cs="Arial"/>
                <w:color w:val="000000"/>
              </w:rPr>
              <w:t xml:space="preserve"> (wenn zwei vorhanden sind)</w:t>
            </w:r>
            <w:r w:rsidR="00D5043A" w:rsidRPr="002579A2">
              <w:rPr>
                <w:rFonts w:ascii="Arial" w:hAnsi="Arial" w:cs="Arial"/>
                <w:color w:val="000000"/>
              </w:rPr>
              <w:t>, anzuzeigen auf beiden Bediendisplays</w:t>
            </w:r>
            <w:r w:rsidR="00D5043A">
              <w:rPr>
                <w:rFonts w:ascii="Arial" w:hAnsi="Arial" w:cs="Arial"/>
                <w:color w:val="000000"/>
              </w:rPr>
              <w:t xml:space="preserve"> der </w:t>
            </w:r>
            <w:proofErr w:type="spellStart"/>
            <w:r w:rsidR="00D5043A" w:rsidRPr="007853A8">
              <w:rPr>
                <w:rFonts w:ascii="Arial" w:hAnsi="Arial" w:cs="Arial"/>
                <w:i/>
                <w:iCs/>
                <w:color w:val="000000"/>
              </w:rPr>
              <w:t>Inomatic</w:t>
            </w:r>
            <w:proofErr w:type="spellEnd"/>
            <w:r w:rsidR="00D5043A">
              <w:rPr>
                <w:rFonts w:ascii="Arial" w:hAnsi="Arial" w:cs="Arial"/>
                <w:color w:val="000000"/>
              </w:rPr>
              <w:t>.</w:t>
            </w:r>
          </w:p>
          <w:p w14:paraId="0A55F5FE" w14:textId="6DC42AAF" w:rsidR="00D5043A" w:rsidRPr="002579A2" w:rsidRDefault="00D5043A" w:rsidP="00DF1B35">
            <w:pPr>
              <w:pStyle w:val="TableParagraph"/>
              <w:spacing w:before="120" w:after="120"/>
              <w:jc w:val="both"/>
              <w:rPr>
                <w:b/>
              </w:rPr>
            </w:pPr>
            <w:r w:rsidRPr="00C3460A">
              <w:t xml:space="preserve">Unterspannungsvorwarnung mit sofortiger Abschaltung aller nicht benötigten Verbraucher (z.B. </w:t>
            </w:r>
            <w:proofErr w:type="spellStart"/>
            <w:r w:rsidRPr="00C3460A">
              <w:t>Ladeerhaltungen</w:t>
            </w:r>
            <w:proofErr w:type="spellEnd"/>
            <w:r w:rsidRPr="00C3460A">
              <w:t>), so dass ein Fahrzeugstart jederzeit noch möglich ist.</w:t>
            </w:r>
          </w:p>
        </w:tc>
        <w:tc>
          <w:tcPr>
            <w:tcW w:w="689" w:type="pct"/>
            <w:tcBorders>
              <w:top w:val="single" w:sz="4" w:space="0" w:color="auto"/>
              <w:left w:val="nil"/>
              <w:bottom w:val="single" w:sz="4" w:space="0" w:color="auto"/>
              <w:right w:val="single" w:sz="4" w:space="0" w:color="auto"/>
            </w:tcBorders>
            <w:noWrap/>
          </w:tcPr>
          <w:p w14:paraId="1ECAC6ED" w14:textId="77777777" w:rsidR="00D5043A" w:rsidRPr="009A2096" w:rsidRDefault="00D5043A" w:rsidP="00D5043A">
            <w:pPr>
              <w:spacing w:before="120" w:after="120" w:line="0" w:lineRule="atLeast"/>
              <w:jc w:val="both"/>
              <w:rPr>
                <w:rFonts w:ascii="Arial" w:hAnsi="Arial" w:cs="Arial"/>
              </w:rPr>
            </w:pPr>
          </w:p>
        </w:tc>
      </w:tr>
      <w:tr w:rsidR="00D5043A" w:rsidRPr="009A2096" w14:paraId="4ADE490D" w14:textId="77777777" w:rsidTr="00E2170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10"/>
        </w:trPr>
        <w:tc>
          <w:tcPr>
            <w:tcW w:w="403" w:type="pct"/>
            <w:tcBorders>
              <w:top w:val="single" w:sz="4" w:space="0" w:color="auto"/>
              <w:left w:val="single" w:sz="4" w:space="0" w:color="auto"/>
              <w:bottom w:val="single" w:sz="4" w:space="0" w:color="auto"/>
              <w:right w:val="single" w:sz="4" w:space="0" w:color="auto"/>
            </w:tcBorders>
          </w:tcPr>
          <w:p w14:paraId="75A6AF0A" w14:textId="150788A0" w:rsidR="00D5043A" w:rsidRDefault="00D5043A" w:rsidP="00D5043A">
            <w:pPr>
              <w:spacing w:before="120" w:after="120" w:line="0" w:lineRule="atLeast"/>
              <w:jc w:val="both"/>
              <w:rPr>
                <w:rFonts w:ascii="Arial" w:hAnsi="Arial" w:cs="Arial"/>
                <w:bCs/>
                <w:sz w:val="16"/>
              </w:rPr>
            </w:pPr>
            <w:r>
              <w:rPr>
                <w:rFonts w:ascii="Arial" w:hAnsi="Arial" w:cs="Arial"/>
                <w:bCs/>
                <w:sz w:val="16"/>
              </w:rPr>
              <w:t>3.3.1.9</w:t>
            </w:r>
          </w:p>
        </w:tc>
        <w:tc>
          <w:tcPr>
            <w:tcW w:w="3908" w:type="pct"/>
            <w:tcBorders>
              <w:top w:val="single" w:sz="4" w:space="0" w:color="auto"/>
              <w:left w:val="nil"/>
              <w:bottom w:val="single" w:sz="4" w:space="0" w:color="auto"/>
              <w:right w:val="single" w:sz="4" w:space="0" w:color="auto"/>
            </w:tcBorders>
          </w:tcPr>
          <w:p w14:paraId="19A68093" w14:textId="77777777" w:rsidR="00D5043A" w:rsidRPr="002579A2" w:rsidRDefault="00D5043A" w:rsidP="00D5043A">
            <w:pPr>
              <w:spacing w:before="120" w:after="120" w:line="240" w:lineRule="auto"/>
              <w:ind w:left="2832" w:hanging="2832"/>
              <w:jc w:val="both"/>
              <w:rPr>
                <w:rFonts w:ascii="Arial" w:hAnsi="Arial" w:cs="Arial"/>
                <w:color w:val="FF0000"/>
              </w:rPr>
            </w:pPr>
            <w:r>
              <w:rPr>
                <w:rFonts w:ascii="Arial" w:hAnsi="Arial" w:cs="Arial"/>
                <w:b/>
              </w:rPr>
              <w:t xml:space="preserve">Dimmbare </w:t>
            </w:r>
            <w:r w:rsidRPr="002579A2">
              <w:rPr>
                <w:rFonts w:ascii="Arial" w:hAnsi="Arial" w:cs="Arial"/>
                <w:b/>
              </w:rPr>
              <w:t xml:space="preserve">LED- </w:t>
            </w:r>
            <w:r>
              <w:rPr>
                <w:rFonts w:ascii="Arial" w:hAnsi="Arial" w:cs="Arial"/>
                <w:b/>
              </w:rPr>
              <w:t>Deckeneinbauleuchte</w:t>
            </w:r>
            <w:r w:rsidRPr="002579A2">
              <w:rPr>
                <w:rFonts w:ascii="Arial" w:hAnsi="Arial" w:cs="Arial"/>
                <w:b/>
              </w:rPr>
              <w:t xml:space="preserve"> </w:t>
            </w:r>
            <w:r w:rsidRPr="002579A2">
              <w:rPr>
                <w:rFonts w:ascii="Arial" w:hAnsi="Arial" w:cs="Arial"/>
              </w:rPr>
              <w:t xml:space="preserve">für den Beifahrer. </w:t>
            </w:r>
          </w:p>
          <w:p w14:paraId="239F4AC4" w14:textId="77777777" w:rsidR="00D5043A" w:rsidRDefault="00D5043A" w:rsidP="00D5043A">
            <w:pPr>
              <w:spacing w:before="120" w:after="120" w:line="240" w:lineRule="auto"/>
              <w:jc w:val="both"/>
              <w:rPr>
                <w:rFonts w:ascii="Arial" w:hAnsi="Arial" w:cs="Arial"/>
              </w:rPr>
            </w:pPr>
            <w:r w:rsidRPr="002579A2">
              <w:rPr>
                <w:rFonts w:ascii="Arial" w:hAnsi="Arial" w:cs="Arial"/>
              </w:rPr>
              <w:t>Ausführung: Power LED mit einer Betriebsdauer von mind. 50.000 Stunden. Lichtsch</w:t>
            </w:r>
            <w:r>
              <w:rPr>
                <w:rFonts w:ascii="Arial" w:hAnsi="Arial" w:cs="Arial"/>
              </w:rPr>
              <w:t xml:space="preserve">eibe mit Optik, Schaltung über die </w:t>
            </w:r>
            <w:proofErr w:type="spellStart"/>
            <w:r w:rsidRPr="007853A8">
              <w:rPr>
                <w:rFonts w:ascii="Arial" w:hAnsi="Arial" w:cs="Arial"/>
                <w:i/>
                <w:iCs/>
              </w:rPr>
              <w:t>Inomatic</w:t>
            </w:r>
            <w:proofErr w:type="spellEnd"/>
            <w:r>
              <w:rPr>
                <w:rFonts w:ascii="Arial" w:hAnsi="Arial" w:cs="Arial"/>
              </w:rPr>
              <w:t>-Steuerung</w:t>
            </w:r>
            <w:r w:rsidRPr="002579A2">
              <w:rPr>
                <w:rFonts w:ascii="Arial" w:hAnsi="Arial" w:cs="Arial"/>
              </w:rPr>
              <w:t>.</w:t>
            </w:r>
          </w:p>
          <w:p w14:paraId="1696037A" w14:textId="3103FFFF" w:rsidR="00D5043A" w:rsidRPr="002579A2" w:rsidRDefault="00D5043A" w:rsidP="00D5043A">
            <w:pPr>
              <w:pStyle w:val="TableParagraph"/>
              <w:spacing w:before="120" w:after="120"/>
              <w:rPr>
                <w:b/>
              </w:rPr>
            </w:pPr>
            <w:r w:rsidRPr="00612A68">
              <w:t xml:space="preserve">Dimmbar über Taste 12 unten rechts, </w:t>
            </w:r>
            <w:r>
              <w:t>„A</w:t>
            </w:r>
            <w:r w:rsidRPr="00612A68">
              <w:t>n</w:t>
            </w:r>
            <w:r>
              <w:t>“</w:t>
            </w:r>
            <w:r w:rsidRPr="00612A68">
              <w:t xml:space="preserve"> und 50 %</w:t>
            </w:r>
          </w:p>
        </w:tc>
        <w:tc>
          <w:tcPr>
            <w:tcW w:w="689" w:type="pct"/>
            <w:tcBorders>
              <w:top w:val="single" w:sz="4" w:space="0" w:color="auto"/>
              <w:left w:val="nil"/>
              <w:bottom w:val="single" w:sz="4" w:space="0" w:color="auto"/>
              <w:right w:val="single" w:sz="4" w:space="0" w:color="auto"/>
            </w:tcBorders>
            <w:noWrap/>
          </w:tcPr>
          <w:p w14:paraId="14102814" w14:textId="77777777" w:rsidR="00D5043A" w:rsidRPr="009A2096" w:rsidRDefault="00D5043A" w:rsidP="00D5043A">
            <w:pPr>
              <w:spacing w:before="120" w:after="120" w:line="0" w:lineRule="atLeast"/>
              <w:jc w:val="both"/>
              <w:rPr>
                <w:rFonts w:ascii="Arial" w:hAnsi="Arial" w:cs="Arial"/>
              </w:rPr>
            </w:pPr>
          </w:p>
        </w:tc>
      </w:tr>
      <w:tr w:rsidR="00D5043A" w:rsidRPr="009A2096" w14:paraId="6349F581" w14:textId="77777777" w:rsidTr="00E2170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10"/>
        </w:trPr>
        <w:tc>
          <w:tcPr>
            <w:tcW w:w="403" w:type="pct"/>
            <w:tcBorders>
              <w:top w:val="single" w:sz="4" w:space="0" w:color="auto"/>
              <w:left w:val="single" w:sz="4" w:space="0" w:color="auto"/>
              <w:bottom w:val="single" w:sz="4" w:space="0" w:color="auto"/>
              <w:right w:val="single" w:sz="4" w:space="0" w:color="auto"/>
            </w:tcBorders>
          </w:tcPr>
          <w:p w14:paraId="2225655F" w14:textId="5D110CC2" w:rsidR="00D5043A" w:rsidRDefault="00D5043A" w:rsidP="00D5043A">
            <w:pPr>
              <w:spacing w:before="120" w:after="120" w:line="0" w:lineRule="atLeast"/>
              <w:jc w:val="both"/>
              <w:rPr>
                <w:rFonts w:ascii="Arial" w:hAnsi="Arial" w:cs="Arial"/>
                <w:bCs/>
                <w:sz w:val="16"/>
              </w:rPr>
            </w:pPr>
            <w:r>
              <w:rPr>
                <w:rFonts w:ascii="Arial" w:hAnsi="Arial" w:cs="Arial"/>
                <w:bCs/>
                <w:sz w:val="16"/>
              </w:rPr>
              <w:t>3.3.1.10</w:t>
            </w:r>
          </w:p>
        </w:tc>
        <w:tc>
          <w:tcPr>
            <w:tcW w:w="3908" w:type="pct"/>
            <w:tcBorders>
              <w:top w:val="single" w:sz="4" w:space="0" w:color="auto"/>
              <w:left w:val="nil"/>
              <w:bottom w:val="single" w:sz="4" w:space="0" w:color="auto"/>
              <w:right w:val="single" w:sz="4" w:space="0" w:color="auto"/>
            </w:tcBorders>
          </w:tcPr>
          <w:p w14:paraId="0180955C" w14:textId="77777777" w:rsidR="00D5043A" w:rsidRPr="002579A2" w:rsidRDefault="00D5043A" w:rsidP="00DF1B35">
            <w:pPr>
              <w:spacing w:before="120" w:after="120" w:line="240" w:lineRule="auto"/>
              <w:jc w:val="both"/>
              <w:rPr>
                <w:rFonts w:ascii="Arial" w:hAnsi="Arial" w:cs="Arial"/>
                <w:b/>
              </w:rPr>
            </w:pPr>
            <w:r w:rsidRPr="002579A2">
              <w:rPr>
                <w:rFonts w:ascii="Arial" w:hAnsi="Arial" w:cs="Arial"/>
                <w:b/>
              </w:rPr>
              <w:t>Unfalldatenschreiber</w:t>
            </w:r>
            <w:r>
              <w:rPr>
                <w:rFonts w:ascii="Arial" w:hAnsi="Arial" w:cs="Arial"/>
                <w:b/>
              </w:rPr>
              <w:t xml:space="preserve"> (UDS)</w:t>
            </w:r>
          </w:p>
          <w:p w14:paraId="3CEE94FB" w14:textId="77777777" w:rsidR="00D5043A" w:rsidRPr="002579A2" w:rsidRDefault="00D5043A" w:rsidP="00DF1B35">
            <w:pPr>
              <w:spacing w:before="120" w:after="120" w:line="240" w:lineRule="auto"/>
              <w:jc w:val="both"/>
              <w:rPr>
                <w:rFonts w:ascii="Arial" w:hAnsi="Arial" w:cs="Arial"/>
              </w:rPr>
            </w:pPr>
            <w:r w:rsidRPr="002579A2">
              <w:rPr>
                <w:rFonts w:ascii="Arial" w:hAnsi="Arial" w:cs="Arial"/>
              </w:rPr>
              <w:t xml:space="preserve">Unfalldatenschreiber mit Protokoll nach Einbau. </w:t>
            </w:r>
          </w:p>
          <w:p w14:paraId="27D6419F" w14:textId="77777777" w:rsidR="00D5043A" w:rsidRDefault="00D5043A" w:rsidP="00DF1B35">
            <w:pPr>
              <w:spacing w:before="120" w:after="120" w:line="240" w:lineRule="auto"/>
              <w:jc w:val="both"/>
              <w:rPr>
                <w:rFonts w:ascii="Arial" w:hAnsi="Arial" w:cs="Arial"/>
              </w:rPr>
            </w:pPr>
            <w:r w:rsidRPr="00155519">
              <w:rPr>
                <w:rFonts w:ascii="Arial" w:hAnsi="Arial" w:cs="Arial"/>
                <w:b/>
                <w:bCs/>
              </w:rPr>
              <w:t>Lieferung und betriebsfähige Montage</w:t>
            </w:r>
            <w:r w:rsidRPr="002579A2">
              <w:rPr>
                <w:rFonts w:ascii="Arial" w:hAnsi="Arial" w:cs="Arial"/>
              </w:rPr>
              <w:t xml:space="preserve"> eines Unfalldatenschreibers mit leichtem Zugang zum Auslesen der Daten, mit sämtlichem Zubehör (Gerätepass, Schnittstellen, Anschlussleitungen etc.). </w:t>
            </w:r>
          </w:p>
          <w:p w14:paraId="61A026EF" w14:textId="77777777" w:rsidR="00D5043A" w:rsidRPr="002579A2" w:rsidRDefault="00D5043A" w:rsidP="00DF1B35">
            <w:pPr>
              <w:spacing w:before="120" w:after="120" w:line="240" w:lineRule="auto"/>
              <w:jc w:val="both"/>
              <w:rPr>
                <w:rFonts w:ascii="Arial" w:hAnsi="Arial" w:cs="Arial"/>
              </w:rPr>
            </w:pPr>
            <w:r w:rsidRPr="002579A2">
              <w:rPr>
                <w:rFonts w:ascii="Arial" w:hAnsi="Arial" w:cs="Arial"/>
              </w:rPr>
              <w:t>Eine Aufzeichnung der Einsatzzeiten von Kennleuchten und/oder Kennsignaleinheiten sowie der akustischen Warneinrichtung</w:t>
            </w:r>
            <w:r>
              <w:rPr>
                <w:rFonts w:ascii="Arial" w:hAnsi="Arial" w:cs="Arial"/>
              </w:rPr>
              <w:t xml:space="preserve">, sowie der </w:t>
            </w:r>
            <w:r w:rsidRPr="002579A2">
              <w:rPr>
                <w:rFonts w:ascii="Arial" w:hAnsi="Arial" w:cs="Arial"/>
              </w:rPr>
              <w:t>Standardparameter</w:t>
            </w:r>
            <w:r>
              <w:rPr>
                <w:rFonts w:ascii="Arial" w:hAnsi="Arial" w:cs="Arial"/>
              </w:rPr>
              <w:t xml:space="preserve"> wie Blinken, Bremsen, Fahrlicht, etc., ist</w:t>
            </w:r>
            <w:r w:rsidRPr="002579A2">
              <w:rPr>
                <w:rFonts w:ascii="Arial" w:hAnsi="Arial" w:cs="Arial"/>
              </w:rPr>
              <w:t xml:space="preserve"> sicherzustellen.</w:t>
            </w:r>
          </w:p>
          <w:p w14:paraId="5802852D" w14:textId="77777777" w:rsidR="00D5043A" w:rsidRPr="002579A2" w:rsidRDefault="00D5043A" w:rsidP="00DF1B35">
            <w:pPr>
              <w:spacing w:before="120" w:after="120" w:line="240" w:lineRule="auto"/>
              <w:jc w:val="both"/>
              <w:rPr>
                <w:rFonts w:ascii="Arial" w:hAnsi="Arial" w:cs="Arial"/>
              </w:rPr>
            </w:pPr>
            <w:r>
              <w:rPr>
                <w:rFonts w:ascii="Arial" w:hAnsi="Arial" w:cs="Arial"/>
              </w:rPr>
              <w:t>Produkt: Jeweils aktuelles</w:t>
            </w:r>
            <w:r w:rsidRPr="002579A2">
              <w:rPr>
                <w:rFonts w:ascii="Arial" w:hAnsi="Arial" w:cs="Arial"/>
              </w:rPr>
              <w:t xml:space="preserve"> Kienzle UDS (AT</w:t>
            </w:r>
            <w:r>
              <w:rPr>
                <w:rFonts w:ascii="Arial" w:hAnsi="Arial" w:cs="Arial"/>
              </w:rPr>
              <w:t xml:space="preserve"> Pro</w:t>
            </w:r>
            <w:r w:rsidRPr="002579A2">
              <w:rPr>
                <w:rFonts w:ascii="Arial" w:hAnsi="Arial" w:cs="Arial"/>
              </w:rPr>
              <w:t>)</w:t>
            </w:r>
          </w:p>
          <w:p w14:paraId="73BBEDD4" w14:textId="77777777" w:rsidR="00D5043A" w:rsidRPr="002579A2" w:rsidRDefault="00D5043A" w:rsidP="00DF1B35">
            <w:pPr>
              <w:spacing w:before="120" w:after="120" w:line="240" w:lineRule="auto"/>
              <w:jc w:val="both"/>
              <w:rPr>
                <w:rFonts w:ascii="Arial" w:hAnsi="Arial" w:cs="Arial"/>
              </w:rPr>
            </w:pPr>
            <w:r w:rsidRPr="002579A2">
              <w:rPr>
                <w:rFonts w:ascii="Arial" w:hAnsi="Arial" w:cs="Arial"/>
              </w:rPr>
              <w:t>(Hinweis: Herstellerdefinition aufgrund des aktuellem Wartungs- und Schulungskonzeptes, vorgehaltene Auslesesoftware bzw. –Hardware und der Lager-/Ersatzteilvorhaltung zwingend erforderlich)</w:t>
            </w:r>
            <w:r>
              <w:rPr>
                <w:rFonts w:ascii="Arial" w:hAnsi="Arial" w:cs="Arial"/>
              </w:rPr>
              <w:t>.</w:t>
            </w:r>
          </w:p>
          <w:p w14:paraId="0FAEA9E8" w14:textId="0B9FE018" w:rsidR="00D5043A" w:rsidRPr="002579A2" w:rsidRDefault="00D5043A" w:rsidP="00DF1B35">
            <w:pPr>
              <w:pStyle w:val="TableParagraph"/>
              <w:spacing w:before="120" w:after="120"/>
              <w:jc w:val="both"/>
              <w:rPr>
                <w:b/>
              </w:rPr>
            </w:pPr>
            <w:r w:rsidRPr="002579A2">
              <w:t xml:space="preserve">Der Einbauort des Bedienelements wird </w:t>
            </w:r>
            <w:r>
              <w:t>frühestens bei der Baubesprechung</w:t>
            </w:r>
            <w:r w:rsidRPr="002579A2">
              <w:t xml:space="preserve"> festgelegt.</w:t>
            </w:r>
          </w:p>
        </w:tc>
        <w:tc>
          <w:tcPr>
            <w:tcW w:w="689" w:type="pct"/>
            <w:tcBorders>
              <w:top w:val="single" w:sz="4" w:space="0" w:color="auto"/>
              <w:left w:val="nil"/>
              <w:bottom w:val="single" w:sz="4" w:space="0" w:color="auto"/>
              <w:right w:val="single" w:sz="4" w:space="0" w:color="auto"/>
            </w:tcBorders>
            <w:noWrap/>
          </w:tcPr>
          <w:p w14:paraId="3AB8EC31" w14:textId="77777777" w:rsidR="00D5043A" w:rsidRPr="009A2096" w:rsidRDefault="00D5043A" w:rsidP="00D5043A">
            <w:pPr>
              <w:spacing w:before="120" w:after="120" w:line="0" w:lineRule="atLeast"/>
              <w:jc w:val="both"/>
              <w:rPr>
                <w:rFonts w:ascii="Arial" w:hAnsi="Arial" w:cs="Arial"/>
              </w:rPr>
            </w:pPr>
          </w:p>
        </w:tc>
      </w:tr>
      <w:tr w:rsidR="00D5043A" w:rsidRPr="009A2096" w14:paraId="38D0F6C0" w14:textId="77777777" w:rsidTr="00E2170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10"/>
        </w:trPr>
        <w:tc>
          <w:tcPr>
            <w:tcW w:w="403" w:type="pct"/>
            <w:tcBorders>
              <w:top w:val="single" w:sz="4" w:space="0" w:color="auto"/>
              <w:left w:val="single" w:sz="4" w:space="0" w:color="auto"/>
              <w:bottom w:val="single" w:sz="4" w:space="0" w:color="auto"/>
              <w:right w:val="single" w:sz="4" w:space="0" w:color="auto"/>
            </w:tcBorders>
          </w:tcPr>
          <w:p w14:paraId="1481308F" w14:textId="722355E0" w:rsidR="00D5043A" w:rsidRPr="009A2096" w:rsidRDefault="00D5043A" w:rsidP="00D5043A">
            <w:pPr>
              <w:spacing w:before="120" w:after="120" w:line="0" w:lineRule="atLeast"/>
              <w:jc w:val="both"/>
              <w:rPr>
                <w:rFonts w:ascii="Arial" w:hAnsi="Arial" w:cs="Arial"/>
              </w:rPr>
            </w:pPr>
            <w:r>
              <w:rPr>
                <w:rFonts w:ascii="Arial" w:hAnsi="Arial" w:cs="Arial"/>
                <w:bCs/>
                <w:sz w:val="16"/>
              </w:rPr>
              <w:t>3.3.1.11</w:t>
            </w:r>
          </w:p>
        </w:tc>
        <w:tc>
          <w:tcPr>
            <w:tcW w:w="3908" w:type="pct"/>
            <w:tcBorders>
              <w:top w:val="single" w:sz="4" w:space="0" w:color="auto"/>
              <w:left w:val="nil"/>
              <w:bottom w:val="single" w:sz="4" w:space="0" w:color="auto"/>
              <w:right w:val="single" w:sz="4" w:space="0" w:color="auto"/>
            </w:tcBorders>
          </w:tcPr>
          <w:p w14:paraId="2B79A88E" w14:textId="5FD5794B" w:rsidR="00D5043A" w:rsidRDefault="00D5043A" w:rsidP="00D5043A">
            <w:pPr>
              <w:spacing w:before="120" w:after="120" w:line="240" w:lineRule="auto"/>
              <w:jc w:val="both"/>
              <w:rPr>
                <w:rFonts w:ascii="Arial" w:hAnsi="Arial" w:cs="Arial"/>
              </w:rPr>
            </w:pPr>
            <w:r>
              <w:rPr>
                <w:rFonts w:ascii="Arial" w:hAnsi="Arial" w:cs="Arial"/>
              </w:rPr>
              <w:t xml:space="preserve">Der Arbeitsraum und der Geräteraum </w:t>
            </w:r>
            <w:r w:rsidRPr="009A2096">
              <w:rPr>
                <w:rFonts w:ascii="Arial" w:hAnsi="Arial" w:cs="Arial"/>
              </w:rPr>
              <w:t xml:space="preserve">sind </w:t>
            </w:r>
            <w:r>
              <w:rPr>
                <w:rFonts w:ascii="Arial" w:hAnsi="Arial" w:cs="Arial"/>
              </w:rPr>
              <w:t>mit Lampen in</w:t>
            </w:r>
            <w:r w:rsidRPr="009A2096">
              <w:rPr>
                <w:rFonts w:ascii="Arial" w:hAnsi="Arial" w:cs="Arial"/>
              </w:rPr>
              <w:t xml:space="preserve"> LED-Technik, </w:t>
            </w:r>
            <w:r>
              <w:rPr>
                <w:rFonts w:ascii="Arial" w:hAnsi="Arial" w:cs="Arial"/>
              </w:rPr>
              <w:t>auszuleuchten</w:t>
            </w:r>
            <w:r w:rsidRPr="009A2096">
              <w:rPr>
                <w:rFonts w:ascii="Arial" w:hAnsi="Arial" w:cs="Arial"/>
              </w:rPr>
              <w:t>.</w:t>
            </w:r>
          </w:p>
          <w:p w14:paraId="3B30A79B" w14:textId="2629B7B2" w:rsidR="00D5043A" w:rsidRDefault="00D5043A" w:rsidP="00D5043A">
            <w:pPr>
              <w:spacing w:before="120" w:after="120" w:line="240" w:lineRule="auto"/>
              <w:jc w:val="both"/>
              <w:rPr>
                <w:rFonts w:ascii="Arial" w:hAnsi="Arial" w:cs="Arial"/>
              </w:rPr>
            </w:pPr>
            <w:r>
              <w:rPr>
                <w:rFonts w:ascii="Arial" w:hAnsi="Arial" w:cs="Arial"/>
              </w:rPr>
              <w:lastRenderedPageBreak/>
              <w:t>Ebenso müssen Regalbereiche oder Schränke in voller Breite mit LED-Bändern in IP 67 ausgeleuchtet werden.</w:t>
            </w:r>
            <w:r w:rsidRPr="009A2096">
              <w:rPr>
                <w:rFonts w:ascii="Arial" w:hAnsi="Arial" w:cs="Arial"/>
              </w:rPr>
              <w:t xml:space="preserve"> Die Beleuchtung muss vor Stößen gesichert eingebaut sei</w:t>
            </w:r>
            <w:r>
              <w:rPr>
                <w:rFonts w:ascii="Arial" w:hAnsi="Arial" w:cs="Arial"/>
              </w:rPr>
              <w:t>n oder in sich stoßsicher sein.</w:t>
            </w:r>
          </w:p>
          <w:p w14:paraId="6A6057A5" w14:textId="77777777" w:rsidR="00D5043A" w:rsidRPr="00EE56EC" w:rsidRDefault="00D5043A" w:rsidP="00D5043A">
            <w:pPr>
              <w:pStyle w:val="TableParagraph"/>
              <w:numPr>
                <w:ilvl w:val="0"/>
                <w:numId w:val="13"/>
              </w:numPr>
              <w:tabs>
                <w:tab w:val="left" w:pos="204"/>
              </w:tabs>
              <w:spacing w:before="120" w:after="120"/>
              <w:ind w:right="12"/>
              <w:jc w:val="both"/>
            </w:pPr>
            <w:r w:rsidRPr="00EE56EC">
              <w:t>Zur Vermeidung von Aufbauschäden ist die Beleuchtung bündig in die Seitenwand bzw. Deckenpanel</w:t>
            </w:r>
            <w:r w:rsidRPr="00EE56EC">
              <w:rPr>
                <w:spacing w:val="-3"/>
              </w:rPr>
              <w:t xml:space="preserve"> </w:t>
            </w:r>
            <w:r w:rsidRPr="00EE56EC">
              <w:t>einzusetzen.</w:t>
            </w:r>
          </w:p>
          <w:p w14:paraId="0D0F4137" w14:textId="3B89203C" w:rsidR="00D5043A" w:rsidRDefault="00D5043A" w:rsidP="00D5043A">
            <w:pPr>
              <w:pStyle w:val="TableParagraph"/>
              <w:numPr>
                <w:ilvl w:val="0"/>
                <w:numId w:val="13"/>
              </w:numPr>
              <w:tabs>
                <w:tab w:val="left" w:pos="204"/>
              </w:tabs>
              <w:spacing w:before="120" w:after="120"/>
              <w:jc w:val="both"/>
            </w:pPr>
            <w:r w:rsidRPr="00F93381">
              <w:t>Der Geräteraum und</w:t>
            </w:r>
            <w:r>
              <w:t xml:space="preserve"> der Arbeitsbereich unter der</w:t>
            </w:r>
            <w:r w:rsidRPr="00F93381">
              <w:t xml:space="preserve"> </w:t>
            </w:r>
            <w:r>
              <w:t>Heckk</w:t>
            </w:r>
            <w:r w:rsidRPr="00F93381">
              <w:t xml:space="preserve">lappe muss so beleuchtet sein, dass in </w:t>
            </w:r>
            <w:r>
              <w:t>vollständiger</w:t>
            </w:r>
            <w:r w:rsidRPr="00F93381">
              <w:t xml:space="preserve"> Dunkelheit einwandfrei </w:t>
            </w:r>
            <w:r>
              <w:t>gearbeitet</w:t>
            </w:r>
            <w:r w:rsidRPr="00F93381">
              <w:t xml:space="preserve"> bzw. beladen oder entladen werden</w:t>
            </w:r>
            <w:r w:rsidRPr="00F93381">
              <w:rPr>
                <w:spacing w:val="-1"/>
              </w:rPr>
              <w:t xml:space="preserve"> </w:t>
            </w:r>
            <w:r>
              <w:t>kann.</w:t>
            </w:r>
          </w:p>
          <w:p w14:paraId="2AC46434" w14:textId="2198DB87" w:rsidR="00D5043A" w:rsidRDefault="00D5043A" w:rsidP="00D5043A">
            <w:pPr>
              <w:pStyle w:val="TableParagraph"/>
              <w:tabs>
                <w:tab w:val="left" w:pos="204"/>
              </w:tabs>
              <w:spacing w:before="120" w:after="120"/>
              <w:ind w:left="191" w:right="1527"/>
              <w:jc w:val="both"/>
            </w:pPr>
          </w:p>
          <w:p w14:paraId="5CAA04AC" w14:textId="251B3E21" w:rsidR="00D5043A" w:rsidRDefault="00D5043A" w:rsidP="00D5043A">
            <w:pPr>
              <w:pStyle w:val="TableParagraph"/>
              <w:tabs>
                <w:tab w:val="left" w:pos="204"/>
              </w:tabs>
              <w:spacing w:before="120" w:after="120"/>
              <w:ind w:right="12"/>
              <w:jc w:val="both"/>
            </w:pPr>
            <w:r w:rsidRPr="00F93381">
              <w:t>Richtfabrikat</w:t>
            </w:r>
            <w:r>
              <w:t xml:space="preserve"> LED-Beleuchtung Arbeitsraum</w:t>
            </w:r>
            <w:r w:rsidRPr="00F93381">
              <w:t xml:space="preserve">: </w:t>
            </w:r>
            <w:r>
              <w:t>„3</w:t>
            </w:r>
            <w:r w:rsidRPr="00E939C3">
              <w:t xml:space="preserve">x </w:t>
            </w:r>
            <w:proofErr w:type="spellStart"/>
            <w:r w:rsidRPr="00E939C3">
              <w:t>Dutch</w:t>
            </w:r>
            <w:proofErr w:type="spellEnd"/>
            <w:r w:rsidRPr="00E939C3">
              <w:t xml:space="preserve"> Disk Dimmbar</w:t>
            </w:r>
            <w:r>
              <w:t xml:space="preserve">“ </w:t>
            </w:r>
            <w:r w:rsidRPr="00F93381">
              <w:t>oder vergleichbar in Ausführung und Leuchtstärke.</w:t>
            </w:r>
          </w:p>
          <w:p w14:paraId="002A9068" w14:textId="44FE0716" w:rsidR="00D5043A" w:rsidRDefault="00D5043A" w:rsidP="00D5043A">
            <w:pPr>
              <w:pStyle w:val="TableParagraph"/>
              <w:tabs>
                <w:tab w:val="left" w:pos="204"/>
              </w:tabs>
              <w:spacing w:before="120" w:after="120"/>
              <w:ind w:right="1527"/>
              <w:jc w:val="both"/>
            </w:pPr>
          </w:p>
          <w:p w14:paraId="19324264" w14:textId="591DC0AB" w:rsidR="00D5043A" w:rsidRDefault="00D5043A" w:rsidP="00D5043A">
            <w:pPr>
              <w:pStyle w:val="TableParagraph"/>
              <w:tabs>
                <w:tab w:val="left" w:pos="204"/>
              </w:tabs>
              <w:spacing w:before="120" w:after="120"/>
              <w:ind w:right="12"/>
              <w:jc w:val="both"/>
            </w:pPr>
            <w:r w:rsidRPr="00F93381">
              <w:t>Richtfabrikat</w:t>
            </w:r>
            <w:r>
              <w:t xml:space="preserve"> LED-Beleuchtung Geräteraum</w:t>
            </w:r>
            <w:r w:rsidRPr="00F93381">
              <w:t xml:space="preserve">: </w:t>
            </w:r>
            <w:r>
              <w:t xml:space="preserve">„Track 40“ </w:t>
            </w:r>
            <w:r w:rsidRPr="00F93381">
              <w:t>oder vergleichbar in Ausführung und Leuchtstärke.</w:t>
            </w:r>
          </w:p>
          <w:p w14:paraId="1C5ADEF1" w14:textId="15A202F4" w:rsidR="00D5043A" w:rsidRPr="00E939C3" w:rsidRDefault="00D5043A" w:rsidP="00D5043A">
            <w:pPr>
              <w:pStyle w:val="TableParagraph"/>
              <w:tabs>
                <w:tab w:val="left" w:pos="204"/>
              </w:tabs>
              <w:spacing w:before="120" w:after="120"/>
              <w:jc w:val="both"/>
            </w:pPr>
            <w:r w:rsidRPr="00E939C3">
              <w:t>Auf ganzer Heckklappenbreite abstrahlen</w:t>
            </w:r>
            <w:r>
              <w:t>d in Richtung Ausbau, sowie zwei</w:t>
            </w:r>
            <w:r w:rsidRPr="00E939C3">
              <w:t xml:space="preserve"> </w:t>
            </w:r>
            <w:proofErr w:type="spellStart"/>
            <w:r w:rsidRPr="00E939C3">
              <w:t>Dutch</w:t>
            </w:r>
            <w:proofErr w:type="spellEnd"/>
            <w:r w:rsidRPr="00E939C3">
              <w:t xml:space="preserve"> Disc zur Ausleuchtung des hinteren Bereichs</w:t>
            </w:r>
            <w:r>
              <w:t>.</w:t>
            </w:r>
          </w:p>
          <w:p w14:paraId="3689EB0A" w14:textId="77777777" w:rsidR="00D5043A" w:rsidRPr="00F93381" w:rsidRDefault="00D5043A" w:rsidP="00D5043A">
            <w:pPr>
              <w:pStyle w:val="TableParagraph"/>
              <w:tabs>
                <w:tab w:val="left" w:pos="204"/>
              </w:tabs>
              <w:spacing w:before="120" w:after="120"/>
              <w:ind w:right="1527"/>
              <w:jc w:val="both"/>
            </w:pPr>
          </w:p>
          <w:p w14:paraId="132BB103" w14:textId="1061EC29" w:rsidR="00D5043A" w:rsidRPr="00952470" w:rsidRDefault="00D5043A" w:rsidP="00D5043A">
            <w:pPr>
              <w:spacing w:before="120" w:after="120" w:line="240" w:lineRule="auto"/>
              <w:jc w:val="both"/>
              <w:rPr>
                <w:rFonts w:ascii="Arial" w:hAnsi="Arial" w:cs="Arial"/>
              </w:rPr>
            </w:pPr>
            <w:r w:rsidRPr="00952470">
              <w:rPr>
                <w:rFonts w:ascii="Arial" w:hAnsi="Arial" w:cs="Arial"/>
              </w:rPr>
              <w:t>Einschalten</w:t>
            </w:r>
            <w:r>
              <w:rPr>
                <w:rFonts w:ascii="Arial" w:hAnsi="Arial" w:cs="Arial"/>
              </w:rPr>
              <w:t xml:space="preserve"> </w:t>
            </w:r>
            <w:r w:rsidRPr="00952470">
              <w:rPr>
                <w:rFonts w:ascii="Arial" w:hAnsi="Arial" w:cs="Arial"/>
              </w:rPr>
              <w:t>/</w:t>
            </w:r>
            <w:r>
              <w:rPr>
                <w:rFonts w:ascii="Arial" w:hAnsi="Arial" w:cs="Arial"/>
              </w:rPr>
              <w:t xml:space="preserve"> </w:t>
            </w:r>
            <w:r w:rsidRPr="00952470">
              <w:rPr>
                <w:rFonts w:ascii="Arial" w:hAnsi="Arial" w:cs="Arial"/>
              </w:rPr>
              <w:t>Ausschalten der Geräteraum-Innenbeleuchtung durch Öffnen/Schließen der Geräteraumverschlüsse bzw.</w:t>
            </w:r>
            <w:r w:rsidRPr="00952470">
              <w:rPr>
                <w:rFonts w:ascii="Arial" w:hAnsi="Arial" w:cs="Arial"/>
                <w:spacing w:val="-19"/>
              </w:rPr>
              <w:t xml:space="preserve"> </w:t>
            </w:r>
            <w:r w:rsidRPr="00952470">
              <w:rPr>
                <w:rFonts w:ascii="Arial" w:hAnsi="Arial" w:cs="Arial"/>
              </w:rPr>
              <w:t>Hecktür</w:t>
            </w:r>
            <w:r>
              <w:rPr>
                <w:rFonts w:ascii="Arial" w:hAnsi="Arial" w:cs="Arial"/>
              </w:rPr>
              <w:t>.</w:t>
            </w:r>
          </w:p>
          <w:p w14:paraId="0E327764" w14:textId="33B71C39" w:rsidR="00D5043A" w:rsidRPr="00952470" w:rsidRDefault="00D5043A" w:rsidP="00D5043A">
            <w:pPr>
              <w:spacing w:before="120" w:after="120" w:line="240" w:lineRule="auto"/>
              <w:jc w:val="both"/>
              <w:rPr>
                <w:rFonts w:ascii="Arial" w:hAnsi="Arial" w:cs="Arial"/>
              </w:rPr>
            </w:pPr>
          </w:p>
          <w:p w14:paraId="2978DB97" w14:textId="5579E143" w:rsidR="00D5043A" w:rsidRDefault="00D5043A" w:rsidP="00D5043A">
            <w:pPr>
              <w:spacing w:before="120" w:after="120" w:line="240" w:lineRule="auto"/>
              <w:jc w:val="both"/>
              <w:rPr>
                <w:rFonts w:ascii="Arial" w:hAnsi="Arial" w:cs="Arial"/>
              </w:rPr>
            </w:pPr>
            <w:r w:rsidRPr="00952470">
              <w:rPr>
                <w:rFonts w:ascii="Arial" w:hAnsi="Arial" w:cs="Arial"/>
              </w:rPr>
              <w:t xml:space="preserve">Zusätzliche </w:t>
            </w:r>
            <w:proofErr w:type="spellStart"/>
            <w:r w:rsidRPr="00A82DEB">
              <w:rPr>
                <w:rFonts w:ascii="Arial" w:hAnsi="Arial" w:cs="Arial"/>
                <w:i/>
                <w:iCs/>
              </w:rPr>
              <w:t>Inomatic</w:t>
            </w:r>
            <w:proofErr w:type="spellEnd"/>
            <w:r w:rsidRPr="00952470">
              <w:rPr>
                <w:rFonts w:ascii="Arial" w:hAnsi="Arial" w:cs="Arial"/>
              </w:rPr>
              <w:t xml:space="preserve"> Bedieneinheit BT2004 mit vier Tasten </w:t>
            </w:r>
            <w:r>
              <w:rPr>
                <w:rFonts w:ascii="Arial" w:hAnsi="Arial" w:cs="Arial"/>
              </w:rPr>
              <w:t>(</w:t>
            </w:r>
            <w:r w:rsidRPr="00952470">
              <w:rPr>
                <w:rFonts w:ascii="Arial" w:hAnsi="Arial" w:cs="Arial"/>
              </w:rPr>
              <w:t>oder vergleichbar in Form und Funktion</w:t>
            </w:r>
            <w:r>
              <w:rPr>
                <w:rFonts w:ascii="Arial" w:hAnsi="Arial" w:cs="Arial"/>
              </w:rPr>
              <w:t>)</w:t>
            </w:r>
            <w:r w:rsidRPr="00952470">
              <w:rPr>
                <w:rFonts w:ascii="Arial" w:hAnsi="Arial" w:cs="Arial"/>
              </w:rPr>
              <w:t xml:space="preserve"> im Heckbereich</w:t>
            </w:r>
            <w:r>
              <w:rPr>
                <w:rFonts w:ascii="Arial" w:hAnsi="Arial" w:cs="Arial"/>
              </w:rPr>
              <w:t>. Der exakte Montageo</w:t>
            </w:r>
            <w:r w:rsidRPr="00952470">
              <w:rPr>
                <w:rFonts w:ascii="Arial" w:hAnsi="Arial" w:cs="Arial"/>
              </w:rPr>
              <w:t>rt wird bei der Baubesprechung festgelegt</w:t>
            </w:r>
            <w:r>
              <w:rPr>
                <w:rFonts w:ascii="Arial" w:hAnsi="Arial" w:cs="Arial"/>
              </w:rPr>
              <w:t>.</w:t>
            </w:r>
          </w:p>
          <w:p w14:paraId="487931BA" w14:textId="77777777" w:rsidR="00D5043A" w:rsidRDefault="00D5043A" w:rsidP="00D5043A">
            <w:pPr>
              <w:spacing w:before="120" w:after="120" w:line="240" w:lineRule="auto"/>
              <w:jc w:val="both"/>
              <w:rPr>
                <w:rFonts w:ascii="Arial" w:hAnsi="Arial" w:cs="Arial"/>
              </w:rPr>
            </w:pPr>
            <w:r w:rsidRPr="00E939C3">
              <w:rPr>
                <w:rFonts w:ascii="Arial" w:hAnsi="Arial" w:cs="Arial"/>
              </w:rPr>
              <w:t xml:space="preserve">Schalterfestlegung: </w:t>
            </w:r>
          </w:p>
          <w:p w14:paraId="52AE2617" w14:textId="6AAF7DB7" w:rsidR="00D5043A" w:rsidRPr="00A82DEB" w:rsidRDefault="00D5043A" w:rsidP="00D5043A">
            <w:pPr>
              <w:pStyle w:val="Listenabsatz"/>
              <w:numPr>
                <w:ilvl w:val="0"/>
                <w:numId w:val="14"/>
              </w:numPr>
            </w:pPr>
            <w:r>
              <w:t>Wechselrichter EIN / AUS</w:t>
            </w:r>
          </w:p>
          <w:p w14:paraId="0CE13D5D" w14:textId="296346C1" w:rsidR="00D5043A" w:rsidRPr="00A82DEB" w:rsidRDefault="00D5043A" w:rsidP="00D5043A">
            <w:pPr>
              <w:pStyle w:val="Listenabsatz"/>
              <w:numPr>
                <w:ilvl w:val="0"/>
                <w:numId w:val="14"/>
              </w:numPr>
            </w:pPr>
            <w:r w:rsidRPr="00A82DEB">
              <w:t>Umfeldbeleuchtung Links</w:t>
            </w:r>
            <w:r>
              <w:t xml:space="preserve"> EIN / AUS</w:t>
            </w:r>
          </w:p>
          <w:p w14:paraId="7160FD7A" w14:textId="107D61C3" w:rsidR="00D5043A" w:rsidRPr="00A82DEB" w:rsidRDefault="00D5043A" w:rsidP="00D5043A">
            <w:pPr>
              <w:pStyle w:val="Listenabsatz"/>
              <w:numPr>
                <w:ilvl w:val="0"/>
                <w:numId w:val="14"/>
              </w:numPr>
            </w:pPr>
            <w:r w:rsidRPr="00A82DEB">
              <w:t>Umfeldbeleuchtung rechts</w:t>
            </w:r>
            <w:r>
              <w:t xml:space="preserve"> EIN / AUS</w:t>
            </w:r>
          </w:p>
          <w:p w14:paraId="29F9EDD3" w14:textId="77777777" w:rsidR="00D5043A" w:rsidRDefault="00D5043A" w:rsidP="00D5043A">
            <w:pPr>
              <w:pStyle w:val="Listenabsatz"/>
              <w:numPr>
                <w:ilvl w:val="0"/>
                <w:numId w:val="14"/>
              </w:numPr>
            </w:pPr>
            <w:r w:rsidRPr="00A82DEB">
              <w:t>RWS</w:t>
            </w:r>
            <w:r>
              <w:t xml:space="preserve"> EIN / AUS</w:t>
            </w:r>
          </w:p>
          <w:p w14:paraId="549AADFD" w14:textId="71D8D363" w:rsidR="00D5043A" w:rsidRPr="00063822" w:rsidRDefault="00D5043A" w:rsidP="00D5043A">
            <w:pPr>
              <w:spacing w:before="120" w:after="120" w:line="240" w:lineRule="auto"/>
              <w:jc w:val="both"/>
            </w:pPr>
            <w:r w:rsidRPr="00241CE7">
              <w:rPr>
                <w:rFonts w:ascii="Arial" w:hAnsi="Arial" w:cs="Arial"/>
              </w:rPr>
              <w:t xml:space="preserve">Sämtliche hier beschriebenen Leuchten und Bedienteile </w:t>
            </w:r>
            <w:r w:rsidRPr="00241CE7">
              <w:rPr>
                <w:rFonts w:ascii="Arial" w:hAnsi="Arial" w:cs="Arial"/>
                <w:b/>
                <w:bCs/>
              </w:rPr>
              <w:t>sind zu liefern und betriebsfertig zu installieren</w:t>
            </w:r>
            <w:r w:rsidRPr="00241CE7">
              <w:rPr>
                <w:rFonts w:ascii="Arial" w:hAnsi="Arial" w:cs="Arial"/>
              </w:rPr>
              <w:t>.</w:t>
            </w:r>
          </w:p>
        </w:tc>
        <w:tc>
          <w:tcPr>
            <w:tcW w:w="689" w:type="pct"/>
            <w:tcBorders>
              <w:top w:val="single" w:sz="4" w:space="0" w:color="auto"/>
              <w:left w:val="nil"/>
              <w:bottom w:val="single" w:sz="4" w:space="0" w:color="auto"/>
              <w:right w:val="single" w:sz="4" w:space="0" w:color="auto"/>
            </w:tcBorders>
            <w:noWrap/>
          </w:tcPr>
          <w:p w14:paraId="4D11A417" w14:textId="77777777" w:rsidR="00D5043A" w:rsidRPr="009A2096" w:rsidRDefault="00D5043A" w:rsidP="00D5043A">
            <w:pPr>
              <w:spacing w:before="120" w:after="120" w:line="0" w:lineRule="atLeast"/>
              <w:jc w:val="both"/>
              <w:rPr>
                <w:rFonts w:ascii="Arial" w:hAnsi="Arial" w:cs="Arial"/>
              </w:rPr>
            </w:pPr>
          </w:p>
        </w:tc>
      </w:tr>
      <w:tr w:rsidR="00D5043A" w:rsidRPr="009A2096" w14:paraId="0A6C3BFA" w14:textId="77777777" w:rsidTr="000875DD">
        <w:trPr>
          <w:trHeight w:val="270"/>
        </w:trPr>
        <w:tc>
          <w:tcPr>
            <w:tcW w:w="403" w:type="pct"/>
          </w:tcPr>
          <w:p w14:paraId="47566120" w14:textId="50A265B0" w:rsidR="00D5043A" w:rsidRPr="009A2096" w:rsidRDefault="00D5043A" w:rsidP="00D5043A">
            <w:pPr>
              <w:spacing w:before="120" w:after="120" w:line="0" w:lineRule="atLeast"/>
              <w:jc w:val="both"/>
              <w:rPr>
                <w:rFonts w:ascii="Arial" w:hAnsi="Arial" w:cs="Arial"/>
                <w:bCs/>
              </w:rPr>
            </w:pPr>
            <w:r>
              <w:rPr>
                <w:rFonts w:ascii="Arial" w:hAnsi="Arial" w:cs="Arial"/>
                <w:bCs/>
                <w:sz w:val="16"/>
              </w:rPr>
              <w:t>3.3.1.12</w:t>
            </w:r>
          </w:p>
        </w:tc>
        <w:tc>
          <w:tcPr>
            <w:tcW w:w="3908" w:type="pct"/>
            <w:noWrap/>
          </w:tcPr>
          <w:p w14:paraId="799D5875" w14:textId="77777777" w:rsidR="00D5043A" w:rsidRPr="002579A2" w:rsidRDefault="00D5043A" w:rsidP="00D5043A">
            <w:pPr>
              <w:spacing w:before="120" w:after="120" w:line="240" w:lineRule="auto"/>
              <w:jc w:val="both"/>
              <w:rPr>
                <w:rFonts w:ascii="Arial" w:hAnsi="Arial" w:cs="Arial"/>
                <w:b/>
                <w:color w:val="000000" w:themeColor="text1"/>
              </w:rPr>
            </w:pPr>
            <w:r w:rsidRPr="002579A2">
              <w:rPr>
                <w:rFonts w:ascii="Arial" w:hAnsi="Arial" w:cs="Arial"/>
                <w:b/>
                <w:color w:val="000000" w:themeColor="text1"/>
              </w:rPr>
              <w:t>Elektroverteilung 12 V</w:t>
            </w:r>
          </w:p>
          <w:p w14:paraId="245776AB" w14:textId="7130654C" w:rsidR="00D5043A" w:rsidRDefault="00D5043A" w:rsidP="00D5043A">
            <w:pPr>
              <w:spacing w:before="120" w:after="120" w:line="240" w:lineRule="auto"/>
              <w:jc w:val="both"/>
              <w:rPr>
                <w:rFonts w:ascii="Arial" w:hAnsi="Arial" w:cs="Arial"/>
                <w:color w:val="000000" w:themeColor="text1"/>
              </w:rPr>
            </w:pPr>
            <w:r w:rsidRPr="002579A2">
              <w:rPr>
                <w:rFonts w:ascii="Arial" w:hAnsi="Arial" w:cs="Arial"/>
                <w:color w:val="000000" w:themeColor="text1"/>
              </w:rPr>
              <w:t>Die gesamte elektrische Zusatzausrüstung, einschließlich Warnanlage, ist plusseitig möglichst vollständig von der serienmäßigen elektrischen Ausrüstung des Basisfahrzeuges zu trennen und in geeigneter Weise anzuschließen. Die gesamte elektrische Versorgung ist als zentrale Verteilung zu konzipieren</w:t>
            </w:r>
            <w:r>
              <w:rPr>
                <w:rFonts w:ascii="Arial" w:hAnsi="Arial" w:cs="Arial"/>
                <w:color w:val="000000" w:themeColor="text1"/>
              </w:rPr>
              <w:t>.</w:t>
            </w:r>
          </w:p>
          <w:p w14:paraId="5AD48902" w14:textId="3525C761" w:rsidR="00D5043A" w:rsidRPr="00770ECF" w:rsidRDefault="00D5043A" w:rsidP="00D5043A">
            <w:pPr>
              <w:spacing w:before="120" w:after="120" w:line="240" w:lineRule="auto"/>
              <w:jc w:val="both"/>
              <w:rPr>
                <w:rFonts w:ascii="Arial" w:hAnsi="Arial" w:cs="Arial"/>
              </w:rPr>
            </w:pPr>
            <w:r>
              <w:rPr>
                <w:rFonts w:ascii="Arial" w:hAnsi="Arial" w:cs="Arial"/>
              </w:rPr>
              <w:t xml:space="preserve">Hierzu </w:t>
            </w:r>
            <w:r w:rsidRPr="00770ECF">
              <w:rPr>
                <w:rFonts w:ascii="Arial" w:hAnsi="Arial" w:cs="Arial"/>
                <w:b/>
                <w:bCs/>
              </w:rPr>
              <w:t>Lieferung und betriebsfertiger Einbau</w:t>
            </w:r>
            <w:r w:rsidRPr="00E825FB">
              <w:rPr>
                <w:rFonts w:ascii="Arial" w:hAnsi="Arial" w:cs="Arial"/>
              </w:rPr>
              <w:t xml:space="preserve"> einer programmierbaren Can Bus Zentralelektrik</w:t>
            </w:r>
            <w:r>
              <w:rPr>
                <w:rFonts w:ascii="Arial" w:hAnsi="Arial" w:cs="Arial"/>
              </w:rPr>
              <w:t xml:space="preserve"> (</w:t>
            </w:r>
            <w:proofErr w:type="spellStart"/>
            <w:r w:rsidRPr="00770ECF">
              <w:rPr>
                <w:rFonts w:ascii="Arial" w:hAnsi="Arial" w:cs="Arial"/>
                <w:i/>
                <w:iCs/>
              </w:rPr>
              <w:t>Inomatic</w:t>
            </w:r>
            <w:proofErr w:type="spellEnd"/>
            <w:r w:rsidRPr="00E825FB">
              <w:rPr>
                <w:rFonts w:ascii="Arial" w:hAnsi="Arial" w:cs="Arial"/>
              </w:rPr>
              <w:t xml:space="preserve"> </w:t>
            </w:r>
            <w:r>
              <w:rPr>
                <w:rFonts w:ascii="Arial" w:hAnsi="Arial" w:cs="Arial"/>
              </w:rPr>
              <w:t xml:space="preserve">Zentralelektronik / Zentral Steuergerät) </w:t>
            </w:r>
            <w:r w:rsidRPr="00E825FB">
              <w:rPr>
                <w:rFonts w:ascii="Arial" w:hAnsi="Arial" w:cs="Arial"/>
              </w:rPr>
              <w:t xml:space="preserve">für den Auf- und Ausbau (Warnanlage, Außenelektrik, </w:t>
            </w:r>
            <w:r w:rsidRPr="00CB728F">
              <w:rPr>
                <w:rFonts w:ascii="Arial" w:hAnsi="Arial" w:cs="Arial"/>
              </w:rPr>
              <w:t>Fahrzeugzustand</w:t>
            </w:r>
            <w:r w:rsidRPr="00E825FB">
              <w:rPr>
                <w:rFonts w:ascii="Arial" w:hAnsi="Arial" w:cs="Arial"/>
              </w:rPr>
              <w:t>) mit elektronischer Leitungssicherung, zusätzliche Absicherung aller Stromkreise über</w:t>
            </w:r>
            <w:r w:rsidRPr="00CB728F">
              <w:rPr>
                <w:rFonts w:ascii="Arial" w:hAnsi="Arial" w:cs="Arial"/>
              </w:rPr>
              <w:t xml:space="preserve"> S</w:t>
            </w:r>
            <w:r w:rsidRPr="00E825FB">
              <w:rPr>
                <w:rFonts w:ascii="Arial" w:hAnsi="Arial" w:cs="Arial"/>
              </w:rPr>
              <w:t>icherung</w:t>
            </w:r>
            <w:r w:rsidRPr="00CB728F">
              <w:rPr>
                <w:rFonts w:ascii="Arial" w:hAnsi="Arial" w:cs="Arial"/>
              </w:rPr>
              <w:t xml:space="preserve"> </w:t>
            </w:r>
            <w:r w:rsidRPr="00E825FB">
              <w:rPr>
                <w:rFonts w:ascii="Arial" w:hAnsi="Arial" w:cs="Arial"/>
              </w:rPr>
              <w:t>mit optischer LED-Sicherungsüberwachung. Hauptstromkreise über Sicherungsautomaten abgesichert. Alle Sicherungen müssen zentral in einem Ort untergebracht werden, dieser ist im Rahmen eine</w:t>
            </w:r>
            <w:r>
              <w:rPr>
                <w:rFonts w:ascii="Arial" w:hAnsi="Arial" w:cs="Arial"/>
              </w:rPr>
              <w:t>r</w:t>
            </w:r>
            <w:r w:rsidRPr="00E825FB">
              <w:rPr>
                <w:rFonts w:ascii="Arial" w:hAnsi="Arial" w:cs="Arial"/>
              </w:rPr>
              <w:t xml:space="preserve"> </w:t>
            </w:r>
            <w:r>
              <w:rPr>
                <w:rFonts w:ascii="Arial" w:hAnsi="Arial" w:cs="Arial"/>
              </w:rPr>
              <w:t>Baubesprechung</w:t>
            </w:r>
            <w:r w:rsidRPr="00E825FB">
              <w:rPr>
                <w:rFonts w:ascii="Arial" w:hAnsi="Arial" w:cs="Arial"/>
              </w:rPr>
              <w:t xml:space="preserve"> mit dem AG abzustimmen. Die Anlage ist mit einem Verschlussdeckel sicher zu verschließen, auf dessen Innenseite ist ein Belegungsplan für Sicherungen und Relais anzubringen. Die Auslese- und Programmiermöglichkeit muss über eine </w:t>
            </w:r>
            <w:r w:rsidRPr="00E825FB">
              <w:rPr>
                <w:rFonts w:ascii="Arial" w:hAnsi="Arial" w:cs="Arial"/>
              </w:rPr>
              <w:lastRenderedPageBreak/>
              <w:t>Netzwerksteckverbindung, ohne Ausbau von Gerätschaften, möglich sein. Weiterhin ist die Programmierung mitzuliefern.</w:t>
            </w:r>
          </w:p>
          <w:p w14:paraId="509D0A74" w14:textId="435F8897" w:rsidR="00D5043A" w:rsidRPr="005C5802" w:rsidRDefault="00D5043A" w:rsidP="00D5043A">
            <w:pPr>
              <w:spacing w:before="120" w:after="120" w:line="240" w:lineRule="auto"/>
              <w:jc w:val="both"/>
              <w:rPr>
                <w:rFonts w:ascii="Arial" w:hAnsi="Arial" w:cs="Arial"/>
                <w:color w:val="000000" w:themeColor="text1"/>
              </w:rPr>
            </w:pPr>
            <w:r w:rsidRPr="005C5802">
              <w:rPr>
                <w:rFonts w:ascii="Arial" w:hAnsi="Arial" w:cs="Arial"/>
                <w:color w:val="000000" w:themeColor="text1"/>
              </w:rPr>
              <w:t>An diesem Ort befinden sich alle Sicherungen für den Ausbau, zusätzliche sogenannte „fliegende Sicherungen“ sind nicht zugelassen.</w:t>
            </w:r>
          </w:p>
          <w:p w14:paraId="33A6EFAA" w14:textId="0155CC1B" w:rsidR="00D5043A" w:rsidRPr="002579A2" w:rsidRDefault="00D5043A" w:rsidP="00D5043A">
            <w:pPr>
              <w:spacing w:before="120" w:after="120" w:line="240" w:lineRule="auto"/>
              <w:jc w:val="both"/>
              <w:rPr>
                <w:rFonts w:ascii="Arial" w:hAnsi="Arial" w:cs="Arial"/>
                <w:color w:val="000000" w:themeColor="text1"/>
              </w:rPr>
            </w:pPr>
            <w:r w:rsidRPr="002579A2">
              <w:rPr>
                <w:rFonts w:ascii="Arial" w:hAnsi="Arial" w:cs="Arial"/>
                <w:color w:val="000000" w:themeColor="text1"/>
              </w:rPr>
              <w:t xml:space="preserve">Alle Sicherungen sind bei Ausfall akustisch und visuell an den Sicherungsplätzen, sowie </w:t>
            </w:r>
            <w:r>
              <w:rPr>
                <w:rFonts w:ascii="Arial" w:hAnsi="Arial" w:cs="Arial"/>
                <w:color w:val="000000" w:themeColor="text1"/>
              </w:rPr>
              <w:t>auf dem</w:t>
            </w:r>
            <w:r w:rsidRPr="002579A2">
              <w:rPr>
                <w:rFonts w:ascii="Arial" w:hAnsi="Arial" w:cs="Arial"/>
                <w:color w:val="000000" w:themeColor="text1"/>
              </w:rPr>
              <w:t xml:space="preserve"> B</w:t>
            </w:r>
            <w:r>
              <w:rPr>
                <w:rFonts w:ascii="Arial" w:hAnsi="Arial" w:cs="Arial"/>
                <w:color w:val="000000" w:themeColor="text1"/>
              </w:rPr>
              <w:t>ediendisplay zu signalisieren.</w:t>
            </w:r>
          </w:p>
          <w:p w14:paraId="26451956" w14:textId="2CF20E63" w:rsidR="00D5043A" w:rsidRPr="002579A2" w:rsidRDefault="00D5043A" w:rsidP="00D5043A">
            <w:pPr>
              <w:spacing w:before="120" w:after="120" w:line="240" w:lineRule="auto"/>
              <w:jc w:val="both"/>
              <w:rPr>
                <w:rFonts w:ascii="Arial" w:hAnsi="Arial" w:cs="Arial"/>
                <w:color w:val="000000" w:themeColor="text1"/>
              </w:rPr>
            </w:pPr>
            <w:r w:rsidRPr="002579A2">
              <w:rPr>
                <w:rFonts w:ascii="Arial" w:hAnsi="Arial" w:cs="Arial"/>
                <w:color w:val="000000" w:themeColor="text1"/>
              </w:rPr>
              <w:t xml:space="preserve">Alle </w:t>
            </w:r>
            <w:r>
              <w:rPr>
                <w:rFonts w:ascii="Arial" w:hAnsi="Arial" w:cs="Arial"/>
                <w:color w:val="000000" w:themeColor="text1"/>
              </w:rPr>
              <w:t xml:space="preserve">elektrischen </w:t>
            </w:r>
            <w:r w:rsidRPr="002579A2">
              <w:rPr>
                <w:rFonts w:ascii="Arial" w:hAnsi="Arial" w:cs="Arial"/>
                <w:color w:val="000000" w:themeColor="text1"/>
              </w:rPr>
              <w:t>Verbraucher sind einzeln abzusichern.</w:t>
            </w:r>
          </w:p>
          <w:p w14:paraId="43E9C425" w14:textId="34B4A331" w:rsidR="00D5043A" w:rsidRPr="002579A2" w:rsidRDefault="00D5043A" w:rsidP="00D5043A">
            <w:pPr>
              <w:spacing w:before="120" w:after="120" w:line="240" w:lineRule="auto"/>
              <w:jc w:val="both"/>
              <w:rPr>
                <w:rFonts w:ascii="Arial" w:hAnsi="Arial" w:cs="Arial"/>
                <w:color w:val="000000" w:themeColor="text1"/>
              </w:rPr>
            </w:pPr>
            <w:r w:rsidRPr="002579A2">
              <w:rPr>
                <w:rFonts w:ascii="Arial" w:hAnsi="Arial" w:cs="Arial"/>
                <w:color w:val="000000" w:themeColor="text1"/>
              </w:rPr>
              <w:t>Alle Leitungen sind so zu führen, dass die Kabel gegen jegliche mechanischen Einwirkungen geschützt sind. Die Verlegung der Kabel hat prinzipiell so zu erfolgen, dass sie im Falle von Störungen oder notwendigen Nachrüstungen leicht er</w:t>
            </w:r>
            <w:r>
              <w:rPr>
                <w:rFonts w:ascii="Arial" w:hAnsi="Arial" w:cs="Arial"/>
                <w:color w:val="000000" w:themeColor="text1"/>
              </w:rPr>
              <w:t>reichbar sind.</w:t>
            </w:r>
          </w:p>
          <w:p w14:paraId="7A16995A" w14:textId="77777777" w:rsidR="00D5043A" w:rsidRPr="002579A2" w:rsidRDefault="00D5043A" w:rsidP="00D5043A">
            <w:pPr>
              <w:spacing w:before="120" w:after="120" w:line="240" w:lineRule="auto"/>
              <w:jc w:val="both"/>
              <w:rPr>
                <w:rFonts w:ascii="Arial" w:hAnsi="Arial" w:cs="Arial"/>
                <w:color w:val="000000" w:themeColor="text1"/>
              </w:rPr>
            </w:pPr>
            <w:r w:rsidRPr="002579A2">
              <w:rPr>
                <w:rFonts w:ascii="Arial" w:hAnsi="Arial" w:cs="Arial"/>
                <w:color w:val="000000" w:themeColor="text1"/>
              </w:rPr>
              <w:t>Es ist sicherzustellen, dass zwischen allen relevanten Fahrzeugteilen eine einwandfreie Masseverbindung hergestellt wird. Alle elektrischen und elektronischen Bauteile und Geräte entsprechen uneingeschränkt § 55a STVZO.</w:t>
            </w:r>
          </w:p>
          <w:p w14:paraId="107AEBA5" w14:textId="422DE34B" w:rsidR="00D5043A" w:rsidRPr="00E35E85" w:rsidRDefault="00D5043A" w:rsidP="00D5043A">
            <w:pPr>
              <w:keepNext/>
              <w:spacing w:before="120" w:after="120" w:line="240" w:lineRule="auto"/>
              <w:jc w:val="both"/>
            </w:pPr>
            <w:r>
              <w:rPr>
                <w:rFonts w:ascii="Arial" w:hAnsi="Arial" w:cs="Arial"/>
                <w:color w:val="000000" w:themeColor="text1"/>
              </w:rPr>
              <w:t xml:space="preserve">Die elektrischen Zusatzsysteme im Fahrzeug sind - </w:t>
            </w:r>
            <w:r w:rsidRPr="002579A2">
              <w:rPr>
                <w:rFonts w:ascii="Arial" w:hAnsi="Arial" w:cs="Arial"/>
                <w:color w:val="000000" w:themeColor="text1"/>
              </w:rPr>
              <w:t xml:space="preserve">bis auf notwendige Schnittstellen </w:t>
            </w:r>
            <w:r>
              <w:rPr>
                <w:rFonts w:ascii="Arial" w:hAnsi="Arial" w:cs="Arial"/>
                <w:color w:val="000000" w:themeColor="text1"/>
              </w:rPr>
              <w:t xml:space="preserve">- </w:t>
            </w:r>
            <w:r w:rsidRPr="002579A2">
              <w:rPr>
                <w:rFonts w:ascii="Arial" w:hAnsi="Arial" w:cs="Arial"/>
                <w:color w:val="000000" w:themeColor="text1"/>
              </w:rPr>
              <w:t xml:space="preserve">unabhängig von den elektrischen </w:t>
            </w:r>
            <w:r>
              <w:rPr>
                <w:rFonts w:ascii="Arial" w:hAnsi="Arial" w:cs="Arial"/>
                <w:color w:val="000000" w:themeColor="text1"/>
              </w:rPr>
              <w:t>Systemen</w:t>
            </w:r>
            <w:r w:rsidRPr="002579A2">
              <w:rPr>
                <w:rFonts w:ascii="Arial" w:hAnsi="Arial" w:cs="Arial"/>
                <w:color w:val="000000" w:themeColor="text1"/>
              </w:rPr>
              <w:t xml:space="preserve"> des Fahrgestells auszuführen.</w:t>
            </w: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tc>
        <w:tc>
          <w:tcPr>
            <w:tcW w:w="689" w:type="pct"/>
            <w:shd w:val="clear" w:color="auto" w:fill="FFFFFF"/>
            <w:noWrap/>
          </w:tcPr>
          <w:p w14:paraId="56AEC945"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5F376ABA" w14:textId="77777777" w:rsidTr="000875DD">
        <w:trPr>
          <w:trHeight w:val="270"/>
        </w:trPr>
        <w:tc>
          <w:tcPr>
            <w:tcW w:w="403" w:type="pct"/>
          </w:tcPr>
          <w:p w14:paraId="7545AC7A" w14:textId="0123FFC3" w:rsidR="00D5043A" w:rsidRPr="009A2096" w:rsidRDefault="00D5043A" w:rsidP="00D5043A">
            <w:pPr>
              <w:spacing w:before="120" w:after="120" w:line="0" w:lineRule="atLeast"/>
              <w:jc w:val="both"/>
              <w:rPr>
                <w:rFonts w:ascii="Arial" w:hAnsi="Arial" w:cs="Arial"/>
                <w:bCs/>
              </w:rPr>
            </w:pPr>
            <w:r>
              <w:rPr>
                <w:rFonts w:ascii="Arial" w:hAnsi="Arial" w:cs="Arial"/>
                <w:bCs/>
                <w:sz w:val="16"/>
              </w:rPr>
              <w:t>3.3.1.13</w:t>
            </w:r>
          </w:p>
        </w:tc>
        <w:tc>
          <w:tcPr>
            <w:tcW w:w="3908" w:type="pct"/>
            <w:noWrap/>
          </w:tcPr>
          <w:p w14:paraId="5249F5CA" w14:textId="77777777" w:rsidR="00D5043A" w:rsidRPr="00DC5BC0" w:rsidRDefault="00D5043A" w:rsidP="00D5043A">
            <w:pPr>
              <w:spacing w:before="120" w:after="120" w:line="240" w:lineRule="auto"/>
              <w:jc w:val="both"/>
              <w:rPr>
                <w:rFonts w:ascii="Arial" w:hAnsi="Arial" w:cs="Arial"/>
                <w:b/>
                <w:bCs/>
              </w:rPr>
            </w:pPr>
            <w:r w:rsidRPr="00DC5BC0">
              <w:rPr>
                <w:rFonts w:ascii="Arial" w:hAnsi="Arial" w:cs="Arial"/>
                <w:b/>
                <w:bCs/>
              </w:rPr>
              <w:t>Anforderungen an Kabelverbindungen</w:t>
            </w:r>
          </w:p>
          <w:p w14:paraId="18447E14" w14:textId="6EC1DD03" w:rsidR="00D5043A" w:rsidRDefault="00D5043A" w:rsidP="00D5043A">
            <w:pPr>
              <w:spacing w:before="120" w:after="120" w:line="240" w:lineRule="auto"/>
              <w:jc w:val="both"/>
              <w:rPr>
                <w:rFonts w:ascii="Arial" w:hAnsi="Arial" w:cs="Arial"/>
              </w:rPr>
            </w:pPr>
            <w:r w:rsidRPr="00257071">
              <w:rPr>
                <w:rFonts w:ascii="Arial" w:hAnsi="Arial" w:cs="Arial"/>
              </w:rPr>
              <w:t>Kabelverbindungen außen:</w:t>
            </w:r>
            <w:r>
              <w:rPr>
                <w:rFonts w:ascii="Arial" w:hAnsi="Arial" w:cs="Arial"/>
              </w:rPr>
              <w:t xml:space="preserve"> </w:t>
            </w:r>
            <w:r w:rsidRPr="00257071">
              <w:rPr>
                <w:rFonts w:ascii="Arial" w:hAnsi="Arial" w:cs="Arial"/>
              </w:rPr>
              <w:t>Ausschließlich sehr hochwertige Steckverbindungen</w:t>
            </w:r>
            <w:r>
              <w:rPr>
                <w:rFonts w:ascii="Arial" w:hAnsi="Arial" w:cs="Arial"/>
              </w:rPr>
              <w:t>.</w:t>
            </w:r>
            <w:r w:rsidRPr="00257071">
              <w:rPr>
                <w:rFonts w:ascii="Arial" w:hAnsi="Arial" w:cs="Arial"/>
              </w:rPr>
              <w:t xml:space="preserve"> IP 67 muss</w:t>
            </w:r>
            <w:r>
              <w:rPr>
                <w:rFonts w:ascii="Arial" w:hAnsi="Arial" w:cs="Arial"/>
              </w:rPr>
              <w:t xml:space="preserve"> hierbei</w:t>
            </w:r>
            <w:r w:rsidRPr="00257071">
              <w:rPr>
                <w:rFonts w:ascii="Arial" w:hAnsi="Arial" w:cs="Arial"/>
              </w:rPr>
              <w:t xml:space="preserve"> gewährleistet sein.</w:t>
            </w:r>
            <w:r>
              <w:rPr>
                <w:rFonts w:ascii="Arial" w:hAnsi="Arial" w:cs="Arial"/>
              </w:rPr>
              <w:t xml:space="preserve"> </w:t>
            </w:r>
          </w:p>
          <w:p w14:paraId="16A5942B" w14:textId="77777777" w:rsidR="00D5043A" w:rsidRDefault="00D5043A" w:rsidP="00D5043A">
            <w:pPr>
              <w:spacing w:before="120" w:after="120" w:line="240" w:lineRule="auto"/>
              <w:jc w:val="both"/>
              <w:rPr>
                <w:rFonts w:ascii="Arial" w:hAnsi="Arial" w:cs="Arial"/>
              </w:rPr>
            </w:pPr>
            <w:r>
              <w:rPr>
                <w:rFonts w:ascii="Arial" w:hAnsi="Arial" w:cs="Arial"/>
              </w:rPr>
              <w:t xml:space="preserve">Produkttyp: </w:t>
            </w:r>
            <w:r w:rsidRPr="00300974">
              <w:rPr>
                <w:rFonts w:ascii="Arial" w:hAnsi="Arial" w:cs="Arial"/>
                <w:i/>
                <w:iCs/>
              </w:rPr>
              <w:t>AMP Superseal</w:t>
            </w:r>
            <w:r>
              <w:rPr>
                <w:rFonts w:ascii="Arial" w:hAnsi="Arial" w:cs="Arial"/>
                <w:i/>
                <w:iCs/>
              </w:rPr>
              <w:t xml:space="preserve"> </w:t>
            </w:r>
            <w:r>
              <w:rPr>
                <w:rFonts w:ascii="Arial" w:hAnsi="Arial" w:cs="Arial"/>
              </w:rPr>
              <w:t xml:space="preserve">(siehe folgende Abbildung) oder in </w:t>
            </w:r>
            <w:proofErr w:type="spellStart"/>
            <w:r>
              <w:rPr>
                <w:rFonts w:ascii="Arial" w:hAnsi="Arial" w:cs="Arial"/>
              </w:rPr>
              <w:t>Crimpart</w:t>
            </w:r>
            <w:proofErr w:type="spellEnd"/>
            <w:r>
              <w:rPr>
                <w:rFonts w:ascii="Arial" w:hAnsi="Arial" w:cs="Arial"/>
              </w:rPr>
              <w:t xml:space="preserve"> (B-Crimp Verfahren) und Eigenschaften direkt vergleichbar.</w:t>
            </w:r>
          </w:p>
          <w:p w14:paraId="6931F35C" w14:textId="77777777" w:rsidR="00D5043A" w:rsidRPr="00257071" w:rsidRDefault="00D5043A" w:rsidP="00D5043A">
            <w:pPr>
              <w:spacing w:before="120" w:after="120" w:line="240" w:lineRule="auto"/>
              <w:jc w:val="both"/>
              <w:rPr>
                <w:rFonts w:ascii="Arial" w:hAnsi="Arial" w:cs="Arial"/>
              </w:rPr>
            </w:pPr>
            <w:r w:rsidRPr="00300974">
              <w:rPr>
                <w:rFonts w:ascii="Arial" w:hAnsi="Arial" w:cs="Arial"/>
                <w:noProof/>
              </w:rPr>
              <w:drawing>
                <wp:inline distT="0" distB="0" distL="0" distR="0" wp14:anchorId="4D892F31" wp14:editId="22E43ECC">
                  <wp:extent cx="3467100" cy="2066634"/>
                  <wp:effectExtent l="0" t="0" r="0" b="0"/>
                  <wp:docPr id="136531839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318390" name=""/>
                          <pic:cNvPicPr/>
                        </pic:nvPicPr>
                        <pic:blipFill>
                          <a:blip r:embed="rId9"/>
                          <a:stretch>
                            <a:fillRect/>
                          </a:stretch>
                        </pic:blipFill>
                        <pic:spPr>
                          <a:xfrm>
                            <a:off x="0" y="0"/>
                            <a:ext cx="3475488" cy="2071634"/>
                          </a:xfrm>
                          <a:prstGeom prst="rect">
                            <a:avLst/>
                          </a:prstGeom>
                        </pic:spPr>
                      </pic:pic>
                    </a:graphicData>
                  </a:graphic>
                </wp:inline>
              </w:drawing>
            </w:r>
          </w:p>
          <w:p w14:paraId="3C520409" w14:textId="77777777" w:rsidR="00D5043A" w:rsidRPr="00257071" w:rsidRDefault="00D5043A" w:rsidP="00D5043A">
            <w:pPr>
              <w:spacing w:before="120" w:after="120" w:line="240" w:lineRule="auto"/>
              <w:jc w:val="both"/>
              <w:rPr>
                <w:rFonts w:ascii="Arial" w:hAnsi="Arial" w:cs="Arial"/>
              </w:rPr>
            </w:pPr>
          </w:p>
          <w:p w14:paraId="71B43CDD" w14:textId="6597CFFF" w:rsidR="00D5043A" w:rsidRDefault="00D5043A" w:rsidP="00D5043A">
            <w:pPr>
              <w:spacing w:before="120" w:after="120" w:line="240" w:lineRule="auto"/>
              <w:jc w:val="both"/>
              <w:rPr>
                <w:rFonts w:ascii="Arial" w:hAnsi="Arial" w:cs="Arial"/>
              </w:rPr>
            </w:pPr>
            <w:r w:rsidRPr="00257071">
              <w:rPr>
                <w:rFonts w:ascii="Arial" w:hAnsi="Arial" w:cs="Arial"/>
              </w:rPr>
              <w:t>Kabelverbindungen innen:</w:t>
            </w:r>
            <w:r>
              <w:rPr>
                <w:rFonts w:ascii="Arial" w:hAnsi="Arial" w:cs="Arial"/>
              </w:rPr>
              <w:t xml:space="preserve"> </w:t>
            </w:r>
            <w:r w:rsidRPr="00FB20F1">
              <w:rPr>
                <w:rFonts w:ascii="Arial" w:hAnsi="Arial" w:cs="Arial"/>
                <w:i/>
                <w:iCs/>
              </w:rPr>
              <w:t>AMP</w:t>
            </w:r>
            <w:r w:rsidRPr="00257071">
              <w:rPr>
                <w:rFonts w:ascii="Arial" w:hAnsi="Arial" w:cs="Arial"/>
              </w:rPr>
              <w:t>-Stecker</w:t>
            </w:r>
            <w:r>
              <w:rPr>
                <w:rFonts w:ascii="Arial" w:hAnsi="Arial" w:cs="Arial"/>
              </w:rPr>
              <w:t xml:space="preserve"> (siehe folgende Beispiel-Abbildung)</w:t>
            </w:r>
            <w:r w:rsidRPr="00257071">
              <w:rPr>
                <w:rFonts w:ascii="Arial" w:hAnsi="Arial" w:cs="Arial"/>
              </w:rPr>
              <w:t xml:space="preserve"> oder alternative Steckverbindungen die in</w:t>
            </w:r>
            <w:r>
              <w:rPr>
                <w:rFonts w:ascii="Arial" w:hAnsi="Arial" w:cs="Arial"/>
              </w:rPr>
              <w:t xml:space="preserve"> (Crimp)-</w:t>
            </w:r>
            <w:r w:rsidRPr="00257071">
              <w:rPr>
                <w:rFonts w:ascii="Arial" w:hAnsi="Arial" w:cs="Arial"/>
              </w:rPr>
              <w:t>Art</w:t>
            </w:r>
            <w:r>
              <w:rPr>
                <w:rFonts w:ascii="Arial" w:hAnsi="Arial" w:cs="Arial"/>
              </w:rPr>
              <w:t xml:space="preserve"> (B-Crimp Verfahren)</w:t>
            </w:r>
            <w:r w:rsidRPr="00257071">
              <w:rPr>
                <w:rFonts w:ascii="Arial" w:hAnsi="Arial" w:cs="Arial"/>
              </w:rPr>
              <w:t xml:space="preserve"> und Leistung vergleichbar oder höherwertiger sind, sind ebenso zulässig.</w:t>
            </w:r>
          </w:p>
          <w:p w14:paraId="2A8FECA9" w14:textId="77777777" w:rsidR="00D5043A" w:rsidRPr="00257071" w:rsidRDefault="00D5043A" w:rsidP="00D5043A">
            <w:pPr>
              <w:spacing w:before="120" w:after="120" w:line="240" w:lineRule="auto"/>
              <w:jc w:val="both"/>
              <w:rPr>
                <w:rFonts w:ascii="Arial" w:hAnsi="Arial" w:cs="Arial"/>
              </w:rPr>
            </w:pPr>
            <w:r w:rsidRPr="00FB20F1">
              <w:rPr>
                <w:rFonts w:ascii="Arial" w:hAnsi="Arial" w:cs="Arial"/>
                <w:noProof/>
              </w:rPr>
              <w:drawing>
                <wp:inline distT="0" distB="0" distL="0" distR="0" wp14:anchorId="2949E357" wp14:editId="12A3422C">
                  <wp:extent cx="989965" cy="957506"/>
                  <wp:effectExtent l="0" t="0" r="635" b="0"/>
                  <wp:docPr id="9277064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706485" name=""/>
                          <pic:cNvPicPr/>
                        </pic:nvPicPr>
                        <pic:blipFill>
                          <a:blip r:embed="rId10"/>
                          <a:stretch>
                            <a:fillRect/>
                          </a:stretch>
                        </pic:blipFill>
                        <pic:spPr>
                          <a:xfrm>
                            <a:off x="0" y="0"/>
                            <a:ext cx="996531" cy="963857"/>
                          </a:xfrm>
                          <a:prstGeom prst="rect">
                            <a:avLst/>
                          </a:prstGeom>
                        </pic:spPr>
                      </pic:pic>
                    </a:graphicData>
                  </a:graphic>
                </wp:inline>
              </w:drawing>
            </w:r>
            <w:r w:rsidRPr="002B4EA6">
              <w:rPr>
                <w:rFonts w:ascii="Arial" w:hAnsi="Arial" w:cs="Arial"/>
                <w:noProof/>
              </w:rPr>
              <w:drawing>
                <wp:inline distT="0" distB="0" distL="0" distR="0" wp14:anchorId="1C2E42FD" wp14:editId="35CCB5CF">
                  <wp:extent cx="752475" cy="904875"/>
                  <wp:effectExtent l="0" t="0" r="9525" b="9525"/>
                  <wp:docPr id="12289246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92466" name=""/>
                          <pic:cNvPicPr/>
                        </pic:nvPicPr>
                        <pic:blipFill rotWithShape="1">
                          <a:blip r:embed="rId11">
                            <a:extLst>
                              <a:ext uri="{BEBA8EAE-BF5A-486C-A8C5-ECC9F3942E4B}">
                                <a14:imgProps xmlns:a14="http://schemas.microsoft.com/office/drawing/2010/main">
                                  <a14:imgLayer r:embed="rId12">
                                    <a14:imgEffect>
                                      <a14:backgroundRemoval t="1747" b="98690" l="1587" r="93651">
                                        <a14:foregroundMark x1="7407" y1="83406" x2="7407" y2="83406"/>
                                        <a14:foregroundMark x1="23280" y1="96943" x2="23280" y2="96943"/>
                                        <a14:foregroundMark x1="58201" y1="6987" x2="58201" y2="6987"/>
                                        <a14:foregroundMark x1="89947" y1="24454" x2="89947" y2="24454"/>
                                        <a14:foregroundMark x1="67725" y1="6987" x2="67725" y2="6987"/>
                                        <a14:foregroundMark x1="65608" y1="3057" x2="77778" y2="2183"/>
                                        <a14:foregroundMark x1="88889" y1="6114" x2="93651" y2="29694"/>
                                        <a14:foregroundMark x1="92593" y1="32751" x2="45503" y2="67249"/>
                                        <a14:foregroundMark x1="59259" y1="51965" x2="30688" y2="98690"/>
                                        <a14:foregroundMark x1="30688" y1="37555" x2="1587" y2="90393"/>
                                        <a14:foregroundMark x1="1587" y1="90393" x2="56614" y2="54585"/>
                                        <a14:foregroundMark x1="56614" y1="54585" x2="33333" y2="39738"/>
                                        <a14:backgroundMark x1="82540" y1="79476" x2="92593" y2="95633"/>
                                      </a14:backgroundRemoval>
                                    </a14:imgEffect>
                                  </a14:imgLayer>
                                </a14:imgProps>
                              </a:ext>
                            </a:extLst>
                          </a:blip>
                          <a:srcRect l="-1" t="-1" r="2469" b="3202"/>
                          <a:stretch/>
                        </pic:blipFill>
                        <pic:spPr bwMode="auto">
                          <a:xfrm>
                            <a:off x="0" y="0"/>
                            <a:ext cx="759156" cy="912909"/>
                          </a:xfrm>
                          <a:prstGeom prst="rect">
                            <a:avLst/>
                          </a:prstGeom>
                          <a:ln>
                            <a:noFill/>
                          </a:ln>
                          <a:extLst>
                            <a:ext uri="{53640926-AAD7-44D8-BBD7-CCE9431645EC}">
                              <a14:shadowObscured xmlns:a14="http://schemas.microsoft.com/office/drawing/2010/main"/>
                            </a:ext>
                          </a:extLst>
                        </pic:spPr>
                      </pic:pic>
                    </a:graphicData>
                  </a:graphic>
                </wp:inline>
              </w:drawing>
            </w:r>
          </w:p>
          <w:p w14:paraId="6E76EB54" w14:textId="77777777" w:rsidR="00D5043A" w:rsidRDefault="00D5043A" w:rsidP="00D5043A">
            <w:pPr>
              <w:spacing w:before="120" w:after="120" w:line="240" w:lineRule="auto"/>
              <w:jc w:val="both"/>
              <w:rPr>
                <w:rFonts w:ascii="Arial" w:hAnsi="Arial" w:cs="Arial"/>
              </w:rPr>
            </w:pPr>
          </w:p>
          <w:p w14:paraId="632EF0D9" w14:textId="77777777" w:rsidR="00D5043A" w:rsidRDefault="00D5043A" w:rsidP="00D5043A">
            <w:pPr>
              <w:spacing w:before="120" w:after="120" w:line="240" w:lineRule="auto"/>
              <w:jc w:val="both"/>
              <w:rPr>
                <w:rFonts w:ascii="Arial" w:hAnsi="Arial" w:cs="Arial"/>
              </w:rPr>
            </w:pPr>
            <w:r>
              <w:rPr>
                <w:rFonts w:ascii="Arial" w:hAnsi="Arial" w:cs="Arial"/>
              </w:rPr>
              <w:lastRenderedPageBreak/>
              <w:t>Die generelle Verwendung von Steckergehäusen (siehe folgende Beispiel-Abbildung) ist obligatorisch.</w:t>
            </w:r>
          </w:p>
          <w:p w14:paraId="1ADA8E13" w14:textId="77777777" w:rsidR="00D5043A" w:rsidRPr="00257071" w:rsidRDefault="00D5043A" w:rsidP="00D5043A">
            <w:pPr>
              <w:spacing w:before="120" w:after="120" w:line="240" w:lineRule="auto"/>
              <w:jc w:val="both"/>
              <w:rPr>
                <w:rFonts w:ascii="Arial" w:hAnsi="Arial" w:cs="Arial"/>
              </w:rPr>
            </w:pPr>
            <w:r w:rsidRPr="00535892">
              <w:rPr>
                <w:rFonts w:ascii="Arial" w:hAnsi="Arial" w:cs="Arial"/>
                <w:noProof/>
              </w:rPr>
              <w:drawing>
                <wp:inline distT="0" distB="0" distL="0" distR="0" wp14:anchorId="09678E22" wp14:editId="64C47036">
                  <wp:extent cx="1076325" cy="827378"/>
                  <wp:effectExtent l="0" t="0" r="0" b="0"/>
                  <wp:docPr id="89361569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615694" name=""/>
                          <pic:cNvPicPr/>
                        </pic:nvPicPr>
                        <pic:blipFill>
                          <a:blip r:embed="rId13"/>
                          <a:stretch>
                            <a:fillRect/>
                          </a:stretch>
                        </pic:blipFill>
                        <pic:spPr>
                          <a:xfrm>
                            <a:off x="0" y="0"/>
                            <a:ext cx="1087303" cy="835817"/>
                          </a:xfrm>
                          <a:prstGeom prst="rect">
                            <a:avLst/>
                          </a:prstGeom>
                        </pic:spPr>
                      </pic:pic>
                    </a:graphicData>
                  </a:graphic>
                </wp:inline>
              </w:drawing>
            </w:r>
          </w:p>
          <w:p w14:paraId="748D8EC6" w14:textId="69A30B7A" w:rsidR="00D5043A" w:rsidRPr="00854112" w:rsidRDefault="00D5043A" w:rsidP="00D5043A">
            <w:pPr>
              <w:tabs>
                <w:tab w:val="left" w:pos="-34"/>
                <w:tab w:val="left" w:pos="674"/>
                <w:tab w:val="left" w:pos="1382"/>
                <w:tab w:val="left" w:pos="2090"/>
                <w:tab w:val="left" w:pos="2798"/>
                <w:tab w:val="left" w:pos="3506"/>
                <w:tab w:val="left" w:pos="4214"/>
                <w:tab w:val="left" w:pos="4922"/>
                <w:tab w:val="left" w:pos="5630"/>
                <w:tab w:val="left" w:pos="6338"/>
                <w:tab w:val="left" w:pos="7046"/>
                <w:tab w:val="left" w:pos="7754"/>
                <w:tab w:val="left" w:pos="8462"/>
                <w:tab w:val="left" w:pos="9170"/>
              </w:tabs>
              <w:spacing w:before="120" w:after="120" w:line="240" w:lineRule="auto"/>
              <w:jc w:val="both"/>
              <w:rPr>
                <w:rFonts w:ascii="Arial" w:hAnsi="Arial" w:cs="Arial"/>
                <w:color w:val="000000"/>
              </w:rPr>
            </w:pPr>
          </w:p>
          <w:p w14:paraId="62881E85" w14:textId="77777777" w:rsidR="00D5043A" w:rsidRDefault="00D5043A" w:rsidP="00D5043A">
            <w:pPr>
              <w:spacing w:before="120" w:after="120" w:line="240" w:lineRule="auto"/>
              <w:jc w:val="both"/>
              <w:rPr>
                <w:rFonts w:ascii="Arial" w:hAnsi="Arial" w:cs="Arial"/>
                <w:color w:val="000000"/>
              </w:rPr>
            </w:pPr>
          </w:p>
          <w:p w14:paraId="239034D7" w14:textId="77777777" w:rsidR="00D5043A" w:rsidRDefault="00D5043A" w:rsidP="00D5043A">
            <w:pPr>
              <w:spacing w:before="120" w:after="120" w:line="240" w:lineRule="auto"/>
              <w:jc w:val="both"/>
              <w:rPr>
                <w:rFonts w:ascii="Arial" w:hAnsi="Arial" w:cs="Arial"/>
              </w:rPr>
            </w:pPr>
            <w:r w:rsidRPr="003D43A5">
              <w:rPr>
                <w:rFonts w:ascii="Arial" w:hAnsi="Arial" w:cs="Arial"/>
              </w:rPr>
              <w:t>Quetschverbindungen</w:t>
            </w:r>
            <w:r>
              <w:rPr>
                <w:rFonts w:ascii="Arial" w:hAnsi="Arial" w:cs="Arial"/>
              </w:rPr>
              <w:t xml:space="preserve"> (Oval-Crimp Verfahren u.a.), die der (Quetsch)-Art der folgenden Abbildung entsprechen,</w:t>
            </w:r>
            <w:r w:rsidRPr="003D43A5">
              <w:rPr>
                <w:rFonts w:ascii="Arial" w:hAnsi="Arial" w:cs="Arial"/>
              </w:rPr>
              <w:t xml:space="preserve"> sind ausdrücklich unzulässig.</w:t>
            </w:r>
          </w:p>
          <w:p w14:paraId="6E47D965" w14:textId="77777777" w:rsidR="00D5043A" w:rsidRDefault="00D5043A" w:rsidP="00D5043A">
            <w:pPr>
              <w:spacing w:before="120" w:after="120" w:line="240" w:lineRule="auto"/>
              <w:jc w:val="both"/>
              <w:rPr>
                <w:rFonts w:ascii="Arial" w:hAnsi="Arial" w:cs="Arial"/>
              </w:rPr>
            </w:pPr>
          </w:p>
          <w:p w14:paraId="556BE7DC" w14:textId="77777777" w:rsidR="00D5043A" w:rsidRDefault="00D5043A" w:rsidP="00D5043A">
            <w:pPr>
              <w:spacing w:before="120" w:after="120" w:line="240" w:lineRule="auto"/>
              <w:jc w:val="both"/>
              <w:rPr>
                <w:rFonts w:ascii="Arial" w:hAnsi="Arial" w:cs="Arial"/>
              </w:rPr>
            </w:pPr>
            <w:r w:rsidRPr="009D0770">
              <w:rPr>
                <w:rFonts w:ascii="Arial" w:hAnsi="Arial" w:cs="Arial"/>
                <w:noProof/>
              </w:rPr>
              <w:drawing>
                <wp:inline distT="0" distB="0" distL="0" distR="0" wp14:anchorId="08C560CE" wp14:editId="171F77A2">
                  <wp:extent cx="3429000" cy="1906932"/>
                  <wp:effectExtent l="0" t="0" r="0" b="0"/>
                  <wp:docPr id="211188500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885007" name=""/>
                          <pic:cNvPicPr/>
                        </pic:nvPicPr>
                        <pic:blipFill>
                          <a:blip r:embed="rId14"/>
                          <a:stretch>
                            <a:fillRect/>
                          </a:stretch>
                        </pic:blipFill>
                        <pic:spPr>
                          <a:xfrm>
                            <a:off x="0" y="0"/>
                            <a:ext cx="3439629" cy="1912843"/>
                          </a:xfrm>
                          <a:prstGeom prst="rect">
                            <a:avLst/>
                          </a:prstGeom>
                        </pic:spPr>
                      </pic:pic>
                    </a:graphicData>
                  </a:graphic>
                </wp:inline>
              </w:drawing>
            </w:r>
          </w:p>
          <w:p w14:paraId="27AAB99E" w14:textId="77777777" w:rsidR="00D5043A" w:rsidRDefault="00D5043A" w:rsidP="00D5043A">
            <w:pPr>
              <w:spacing w:before="120" w:after="120" w:line="240" w:lineRule="auto"/>
              <w:jc w:val="both"/>
              <w:rPr>
                <w:rFonts w:ascii="Arial" w:hAnsi="Arial" w:cs="Arial"/>
              </w:rPr>
            </w:pPr>
          </w:p>
          <w:p w14:paraId="5B9F9BF1" w14:textId="77777777" w:rsidR="00D5043A" w:rsidRDefault="00D5043A" w:rsidP="00D5043A">
            <w:pPr>
              <w:spacing w:before="120" w:after="120" w:line="240" w:lineRule="auto"/>
              <w:jc w:val="both"/>
              <w:rPr>
                <w:rFonts w:ascii="Arial" w:hAnsi="Arial" w:cs="Arial"/>
              </w:rPr>
            </w:pPr>
            <w:r>
              <w:rPr>
                <w:rFonts w:ascii="Arial" w:hAnsi="Arial" w:cs="Arial"/>
              </w:rPr>
              <w:t>Ausnahmen hiervon können durch gesonderte Anfrage beim Auftraggeber von ebendiesem schriftlich erteilt werden (beispielsweise bei Kabelquerschnitten, die Pressverbindungen notwendig machen).</w:t>
            </w:r>
          </w:p>
          <w:p w14:paraId="0647BFB1" w14:textId="77777777" w:rsidR="00D5043A" w:rsidRPr="00854112" w:rsidRDefault="00D5043A" w:rsidP="00D5043A">
            <w:pPr>
              <w:tabs>
                <w:tab w:val="left" w:pos="-34"/>
                <w:tab w:val="left" w:pos="674"/>
                <w:tab w:val="left" w:pos="1382"/>
                <w:tab w:val="left" w:pos="2090"/>
                <w:tab w:val="left" w:pos="2798"/>
                <w:tab w:val="left" w:pos="3506"/>
                <w:tab w:val="left" w:pos="4214"/>
                <w:tab w:val="left" w:pos="4922"/>
                <w:tab w:val="left" w:pos="5630"/>
                <w:tab w:val="left" w:pos="6338"/>
                <w:tab w:val="left" w:pos="7046"/>
                <w:tab w:val="left" w:pos="7754"/>
                <w:tab w:val="left" w:pos="8462"/>
                <w:tab w:val="left" w:pos="9170"/>
              </w:tabs>
              <w:spacing w:before="120" w:after="120" w:line="240" w:lineRule="auto"/>
              <w:jc w:val="both"/>
              <w:rPr>
                <w:rFonts w:ascii="Arial" w:hAnsi="Arial" w:cs="Arial"/>
                <w:b/>
              </w:rPr>
            </w:pPr>
            <w:r w:rsidRPr="00854112">
              <w:rPr>
                <w:rFonts w:ascii="Arial" w:hAnsi="Arial" w:cs="Arial"/>
                <w:b/>
              </w:rPr>
              <w:t>Allgemeiner Hinweis:</w:t>
            </w:r>
          </w:p>
          <w:p w14:paraId="09918FAB" w14:textId="77777777" w:rsidR="00D5043A" w:rsidRPr="00854112" w:rsidRDefault="00D5043A" w:rsidP="00D5043A">
            <w:pPr>
              <w:tabs>
                <w:tab w:val="left" w:pos="-34"/>
                <w:tab w:val="left" w:pos="674"/>
                <w:tab w:val="left" w:pos="1382"/>
                <w:tab w:val="left" w:pos="2090"/>
                <w:tab w:val="left" w:pos="2798"/>
                <w:tab w:val="left" w:pos="3506"/>
                <w:tab w:val="left" w:pos="4214"/>
                <w:tab w:val="left" w:pos="4922"/>
                <w:tab w:val="left" w:pos="5630"/>
                <w:tab w:val="left" w:pos="6338"/>
                <w:tab w:val="left" w:pos="7046"/>
                <w:tab w:val="left" w:pos="7754"/>
                <w:tab w:val="left" w:pos="8462"/>
                <w:tab w:val="left" w:pos="9170"/>
              </w:tabs>
              <w:spacing w:before="120" w:after="120" w:line="240" w:lineRule="auto"/>
              <w:jc w:val="both"/>
              <w:rPr>
                <w:rFonts w:ascii="Arial" w:hAnsi="Arial" w:cs="Arial"/>
                <w:color w:val="000000"/>
              </w:rPr>
            </w:pPr>
            <w:r w:rsidRPr="00854112">
              <w:rPr>
                <w:rFonts w:ascii="Arial" w:hAnsi="Arial" w:cs="Arial"/>
                <w:color w:val="000000"/>
              </w:rPr>
              <w:t>Für die gesamte Verkabelung sind eindeutige Schaltpläne zu liefern.</w:t>
            </w:r>
          </w:p>
          <w:p w14:paraId="2E2F1AE5" w14:textId="77777777" w:rsidR="00D5043A" w:rsidRPr="003D43A5" w:rsidRDefault="00D5043A" w:rsidP="00D5043A">
            <w:pPr>
              <w:spacing w:before="120" w:after="120" w:line="240" w:lineRule="auto"/>
              <w:jc w:val="both"/>
              <w:rPr>
                <w:rFonts w:ascii="Arial" w:hAnsi="Arial" w:cs="Arial"/>
              </w:rPr>
            </w:pPr>
            <w:r w:rsidRPr="003D43A5">
              <w:rPr>
                <w:rFonts w:ascii="Arial" w:hAnsi="Arial" w:cs="Arial"/>
              </w:rPr>
              <w:t>Alle Kabe</w:t>
            </w:r>
            <w:r>
              <w:rPr>
                <w:rFonts w:ascii="Arial" w:hAnsi="Arial" w:cs="Arial"/>
              </w:rPr>
              <w:t>l</w:t>
            </w:r>
            <w:r w:rsidRPr="003D43A5">
              <w:rPr>
                <w:rFonts w:ascii="Arial" w:hAnsi="Arial" w:cs="Arial"/>
              </w:rPr>
              <w:t xml:space="preserve"> mit Ausnahme der serienmäßigen Fahrgestellkabel – sind mit Nummerierung oder Kennzeichnungsaufdrucken zu verseh</w:t>
            </w:r>
            <w:r>
              <w:rPr>
                <w:rFonts w:ascii="Arial" w:hAnsi="Arial" w:cs="Arial"/>
              </w:rPr>
              <w:t>e</w:t>
            </w:r>
            <w:r w:rsidRPr="003D43A5">
              <w:rPr>
                <w:rFonts w:ascii="Arial" w:hAnsi="Arial" w:cs="Arial"/>
              </w:rPr>
              <w:t>n.</w:t>
            </w:r>
          </w:p>
          <w:p w14:paraId="60278966" w14:textId="77777777" w:rsidR="00D5043A" w:rsidRPr="003D43A5" w:rsidRDefault="00D5043A" w:rsidP="00D5043A">
            <w:pPr>
              <w:spacing w:before="120" w:after="120" w:line="240" w:lineRule="auto"/>
              <w:jc w:val="both"/>
              <w:rPr>
                <w:rFonts w:ascii="Arial" w:hAnsi="Arial" w:cs="Arial"/>
              </w:rPr>
            </w:pPr>
            <w:r w:rsidRPr="003D43A5">
              <w:rPr>
                <w:rFonts w:ascii="Arial" w:hAnsi="Arial" w:cs="Arial"/>
              </w:rPr>
              <w:t>Die Schaltpläne beinhalten eine Tabelle, in der die Kabelnummer / -kennzeichnungen den Verbindungen zugeordnet sind.</w:t>
            </w:r>
          </w:p>
          <w:p w14:paraId="67CEEF76" w14:textId="77777777" w:rsidR="00D5043A" w:rsidRDefault="00D5043A" w:rsidP="00D5043A">
            <w:pPr>
              <w:spacing w:before="120" w:after="120" w:line="240" w:lineRule="auto"/>
              <w:jc w:val="both"/>
              <w:rPr>
                <w:rFonts w:ascii="Arial" w:hAnsi="Arial" w:cs="Arial"/>
              </w:rPr>
            </w:pPr>
            <w:r w:rsidRPr="003D43A5">
              <w:rPr>
                <w:rFonts w:ascii="Arial" w:hAnsi="Arial" w:cs="Arial"/>
              </w:rPr>
              <w:t>Ein Durchscheuern oder Abknicken sämtlicher Leitungen und Kabel muss sicher ausgeschlossen sein.</w:t>
            </w:r>
          </w:p>
          <w:p w14:paraId="4BB83C23" w14:textId="781600A1" w:rsidR="00D5043A" w:rsidRPr="009B2071" w:rsidRDefault="00D5043A" w:rsidP="00D5043A">
            <w:pPr>
              <w:spacing w:before="120" w:after="120" w:line="240" w:lineRule="auto"/>
              <w:jc w:val="both"/>
              <w:rPr>
                <w:rFonts w:ascii="Arial" w:hAnsi="Arial" w:cs="Arial"/>
                <w:color w:val="000000"/>
              </w:rPr>
            </w:pPr>
            <w:r w:rsidRPr="00854112">
              <w:rPr>
                <w:rFonts w:ascii="Arial" w:hAnsi="Arial" w:cs="Arial"/>
                <w:color w:val="000000"/>
              </w:rPr>
              <w:t>Antennenkabel sind in abgeschirmter Form auszuführen. H155 Halogenfrei oder vergleichbar (in Abschirmung, Dämpfung und Aufbau).</w:t>
            </w:r>
          </w:p>
        </w:tc>
        <w:tc>
          <w:tcPr>
            <w:tcW w:w="689" w:type="pct"/>
            <w:shd w:val="clear" w:color="auto" w:fill="FFFFFF"/>
            <w:noWrap/>
          </w:tcPr>
          <w:p w14:paraId="75E7F88F"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7BF52DDE" w14:textId="77777777" w:rsidTr="000875DD">
        <w:trPr>
          <w:trHeight w:val="270"/>
        </w:trPr>
        <w:tc>
          <w:tcPr>
            <w:tcW w:w="403" w:type="pct"/>
          </w:tcPr>
          <w:p w14:paraId="6C06473F" w14:textId="5D1781C1" w:rsidR="00D5043A" w:rsidRPr="009A2096" w:rsidRDefault="00D5043A" w:rsidP="00D5043A">
            <w:pPr>
              <w:spacing w:before="120" w:after="120" w:line="0" w:lineRule="atLeast"/>
              <w:jc w:val="both"/>
              <w:rPr>
                <w:rFonts w:ascii="Arial" w:hAnsi="Arial" w:cs="Arial"/>
                <w:bCs/>
              </w:rPr>
            </w:pPr>
            <w:r>
              <w:rPr>
                <w:rFonts w:ascii="Arial" w:hAnsi="Arial" w:cs="Arial"/>
                <w:bCs/>
                <w:sz w:val="16"/>
              </w:rPr>
              <w:t>3.3.1.14</w:t>
            </w:r>
          </w:p>
        </w:tc>
        <w:tc>
          <w:tcPr>
            <w:tcW w:w="3908" w:type="pct"/>
            <w:noWrap/>
          </w:tcPr>
          <w:p w14:paraId="1E8577EF" w14:textId="3EDB941D" w:rsidR="00D5043A" w:rsidRPr="003D16CC" w:rsidRDefault="00D5043A" w:rsidP="00D5043A">
            <w:pPr>
              <w:pStyle w:val="TableParagraph"/>
              <w:spacing w:before="120" w:after="120"/>
              <w:ind w:left="69"/>
              <w:rPr>
                <w:b/>
              </w:rPr>
            </w:pPr>
            <w:r w:rsidRPr="002579A2">
              <w:rPr>
                <w:b/>
              </w:rPr>
              <w:t>Schalter, Kontrollleuchten und Anzeigen</w:t>
            </w:r>
          </w:p>
          <w:p w14:paraId="7A824CC9" w14:textId="3BF21F7B" w:rsidR="00D5043A" w:rsidRPr="002579A2" w:rsidRDefault="00D5043A" w:rsidP="00D5043A">
            <w:pPr>
              <w:pStyle w:val="TableParagraph"/>
              <w:numPr>
                <w:ilvl w:val="0"/>
                <w:numId w:val="16"/>
              </w:numPr>
              <w:tabs>
                <w:tab w:val="left" w:pos="204"/>
              </w:tabs>
              <w:spacing w:before="120" w:after="120"/>
              <w:jc w:val="both"/>
            </w:pPr>
            <w:r w:rsidRPr="002579A2">
              <w:t>Sämtliche Schalter/Signalleuchten sind mit Piktogrammen</w:t>
            </w:r>
            <w:r w:rsidRPr="002579A2">
              <w:rPr>
                <w:spacing w:val="-6"/>
              </w:rPr>
              <w:t xml:space="preserve"> </w:t>
            </w:r>
            <w:r w:rsidRPr="002579A2">
              <w:t>bzw.</w:t>
            </w:r>
            <w:r>
              <w:t xml:space="preserve"> </w:t>
            </w:r>
            <w:r w:rsidRPr="002579A2">
              <w:t>Symbolen und Klartextbeschriftungen zu versehen. Diese müssen eingraviert oder abriebfest aufgedruckt werden. Aufgeklebte Symbole sind unzulässig.</w:t>
            </w:r>
          </w:p>
          <w:p w14:paraId="3F999894" w14:textId="36F0D7A7" w:rsidR="00D5043A" w:rsidRDefault="00D5043A" w:rsidP="00D5043A">
            <w:pPr>
              <w:pStyle w:val="TableParagraph"/>
              <w:numPr>
                <w:ilvl w:val="0"/>
                <w:numId w:val="16"/>
              </w:numPr>
              <w:tabs>
                <w:tab w:val="left" w:pos="204"/>
              </w:tabs>
              <w:spacing w:before="120" w:after="120"/>
              <w:jc w:val="both"/>
            </w:pPr>
            <w:r w:rsidRPr="002579A2">
              <w:t>Alle feuerwehrspezifischen Schalter, Kontrollleuchten,</w:t>
            </w:r>
            <w:r>
              <w:t xml:space="preserve"> </w:t>
            </w:r>
            <w:r w:rsidRPr="002579A2">
              <w:t>Anzeigen etc.</w:t>
            </w:r>
            <w:r>
              <w:t xml:space="preserve"> </w:t>
            </w:r>
            <w:r w:rsidRPr="002579A2">
              <w:t>müssen in einer zentralen Einheit auf dem Armaturenbrett,</w:t>
            </w:r>
            <w:r>
              <w:t xml:space="preserve"> einer zu Mittelkonsole,</w:t>
            </w:r>
            <w:r w:rsidRPr="002579A2">
              <w:t xml:space="preserve"> oder im mittleren Bereich des Armaturenbrettes bzw. in einer Bedieneinheit am Arbeitsplatztisch </w:t>
            </w:r>
            <w:r w:rsidRPr="002579A2">
              <w:lastRenderedPageBreak/>
              <w:t>verbaut sein.</w:t>
            </w:r>
          </w:p>
          <w:p w14:paraId="2C3D5C6E" w14:textId="6AA10DC1" w:rsidR="00D5043A" w:rsidRPr="009B2071" w:rsidRDefault="00D5043A" w:rsidP="00D5043A">
            <w:pPr>
              <w:pStyle w:val="TableParagraph"/>
              <w:numPr>
                <w:ilvl w:val="0"/>
                <w:numId w:val="16"/>
              </w:numPr>
              <w:tabs>
                <w:tab w:val="left" w:pos="204"/>
              </w:tabs>
              <w:spacing w:before="120" w:after="120"/>
              <w:jc w:val="both"/>
            </w:pPr>
            <w:r w:rsidRPr="009B2071">
              <w:t xml:space="preserve">Alle Schalter sind mit einer </w:t>
            </w:r>
            <w:proofErr w:type="spellStart"/>
            <w:r w:rsidRPr="009B2071">
              <w:t>Auffindebeleuchtung</w:t>
            </w:r>
            <w:proofErr w:type="spellEnd"/>
            <w:r w:rsidRPr="009B2071">
              <w:t xml:space="preserve"> (bei Einschaltung des Standlichtes) und zusätzlicher signalisierender Beleuchtung bei eingeschaltetem Betriebszustand auszuführen. Eine Aktivierung der </w:t>
            </w:r>
            <w:proofErr w:type="spellStart"/>
            <w:r w:rsidRPr="009B2071">
              <w:t>Auffindebeleuchtung</w:t>
            </w:r>
            <w:proofErr w:type="spellEnd"/>
            <w:r w:rsidRPr="009B2071">
              <w:t xml:space="preserve"> bei eingeschalteter Zündung ist ebenso zulässig.</w:t>
            </w:r>
          </w:p>
        </w:tc>
        <w:tc>
          <w:tcPr>
            <w:tcW w:w="689" w:type="pct"/>
            <w:shd w:val="clear" w:color="auto" w:fill="FFFFFF"/>
            <w:noWrap/>
          </w:tcPr>
          <w:p w14:paraId="490FBDE7"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3A68F786" w14:textId="77777777" w:rsidTr="000875DD">
        <w:trPr>
          <w:trHeight w:val="270"/>
        </w:trPr>
        <w:tc>
          <w:tcPr>
            <w:tcW w:w="403" w:type="pct"/>
          </w:tcPr>
          <w:p w14:paraId="07ED8D85" w14:textId="69D99F81" w:rsidR="00D5043A" w:rsidRPr="00E11A98" w:rsidRDefault="00D5043A" w:rsidP="00D5043A">
            <w:pPr>
              <w:spacing w:before="120" w:after="120" w:line="0" w:lineRule="atLeast"/>
              <w:jc w:val="both"/>
              <w:rPr>
                <w:rFonts w:ascii="Arial" w:hAnsi="Arial" w:cs="Arial"/>
                <w:bCs/>
                <w:sz w:val="16"/>
              </w:rPr>
            </w:pPr>
            <w:r>
              <w:rPr>
                <w:rFonts w:ascii="Arial" w:hAnsi="Arial" w:cs="Arial"/>
                <w:bCs/>
                <w:sz w:val="16"/>
              </w:rPr>
              <w:t>3.3.1.15</w:t>
            </w:r>
          </w:p>
        </w:tc>
        <w:tc>
          <w:tcPr>
            <w:tcW w:w="3908" w:type="pct"/>
            <w:noWrap/>
          </w:tcPr>
          <w:p w14:paraId="34791451" w14:textId="77777777" w:rsidR="00D5043A" w:rsidRPr="002579A2" w:rsidRDefault="00D5043A" w:rsidP="00D5043A">
            <w:pPr>
              <w:pStyle w:val="TableParagraph"/>
              <w:spacing w:before="120" w:after="120"/>
              <w:rPr>
                <w:b/>
              </w:rPr>
            </w:pPr>
            <w:r w:rsidRPr="002579A2">
              <w:rPr>
                <w:b/>
              </w:rPr>
              <w:t>Sicherungen</w:t>
            </w:r>
          </w:p>
          <w:p w14:paraId="354533C5" w14:textId="240D3E92" w:rsidR="00D5043A" w:rsidRPr="009A2096" w:rsidRDefault="00D5043A" w:rsidP="00D5043A">
            <w:pPr>
              <w:spacing w:before="120" w:after="120" w:line="240" w:lineRule="auto"/>
              <w:jc w:val="both"/>
              <w:rPr>
                <w:rFonts w:ascii="Arial" w:hAnsi="Arial" w:cs="Arial"/>
              </w:rPr>
            </w:pPr>
            <w:r w:rsidRPr="002579A2">
              <w:rPr>
                <w:rFonts w:ascii="Arial" w:hAnsi="Arial" w:cs="Arial"/>
              </w:rPr>
              <w:t>Alle Relais, Sicherungen und Bedienelemente der elektrischen Ausrüstung sind eindeutig und dauerhaft zu beschriften. Sie sind in der Bedienungsanleitung für das Fahrzeug und mit Hinweisen für die Fehlersuche zu erläutern.</w:t>
            </w:r>
          </w:p>
        </w:tc>
        <w:tc>
          <w:tcPr>
            <w:tcW w:w="689" w:type="pct"/>
            <w:shd w:val="clear" w:color="auto" w:fill="FFFFFF"/>
            <w:noWrap/>
          </w:tcPr>
          <w:p w14:paraId="3ADFE535"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01590366" w14:textId="77777777" w:rsidTr="000875DD">
        <w:trPr>
          <w:trHeight w:val="270"/>
        </w:trPr>
        <w:tc>
          <w:tcPr>
            <w:tcW w:w="403" w:type="pct"/>
          </w:tcPr>
          <w:p w14:paraId="2E8F9764" w14:textId="5CC90DB9" w:rsidR="00D5043A" w:rsidRPr="009A2096" w:rsidRDefault="00D5043A" w:rsidP="00D5043A">
            <w:pPr>
              <w:spacing w:before="120" w:after="120" w:line="0" w:lineRule="atLeast"/>
              <w:jc w:val="both"/>
              <w:rPr>
                <w:rFonts w:ascii="Arial" w:hAnsi="Arial" w:cs="Arial"/>
                <w:bCs/>
              </w:rPr>
            </w:pPr>
            <w:r>
              <w:rPr>
                <w:rFonts w:ascii="Arial" w:hAnsi="Arial" w:cs="Arial"/>
                <w:bCs/>
                <w:sz w:val="16"/>
              </w:rPr>
              <w:t>3.3.1.16</w:t>
            </w:r>
          </w:p>
        </w:tc>
        <w:tc>
          <w:tcPr>
            <w:tcW w:w="3908" w:type="pct"/>
            <w:noWrap/>
          </w:tcPr>
          <w:p w14:paraId="24BB5C63" w14:textId="77777777" w:rsidR="00D5043A" w:rsidRDefault="00D5043A" w:rsidP="00D5043A">
            <w:pPr>
              <w:spacing w:before="120" w:after="120" w:line="240" w:lineRule="auto"/>
              <w:jc w:val="both"/>
              <w:rPr>
                <w:rFonts w:ascii="Arial" w:hAnsi="Arial" w:cs="Arial"/>
              </w:rPr>
            </w:pPr>
            <w:r w:rsidRPr="002F6DCB">
              <w:rPr>
                <w:rFonts w:ascii="Arial" w:hAnsi="Arial" w:cs="Arial"/>
                <w:b/>
              </w:rPr>
              <w:t>Lieferung und Einbau</w:t>
            </w:r>
            <w:r w:rsidRPr="002F6DCB">
              <w:rPr>
                <w:rFonts w:ascii="Arial" w:hAnsi="Arial" w:cs="Arial"/>
              </w:rPr>
              <w:t xml:space="preserve"> einer 230 V und Druckluft-Einspeisung im Bereich des Fahrereinstieges, mit Ladegerät zur Ladeerhaltung der Fahrzeugbatterien</w:t>
            </w:r>
            <w:r>
              <w:rPr>
                <w:rFonts w:ascii="Arial" w:hAnsi="Arial" w:cs="Arial"/>
              </w:rPr>
              <w:t>.</w:t>
            </w:r>
          </w:p>
          <w:p w14:paraId="327D6A18" w14:textId="792BD1D1" w:rsidR="00D5043A" w:rsidRPr="002F6DCB" w:rsidRDefault="00D5043A" w:rsidP="00D5043A">
            <w:pPr>
              <w:spacing w:before="120" w:after="120" w:line="240" w:lineRule="auto"/>
              <w:jc w:val="both"/>
              <w:rPr>
                <w:rFonts w:ascii="Arial" w:hAnsi="Arial" w:cs="Arial"/>
              </w:rPr>
            </w:pPr>
            <w:r>
              <w:rPr>
                <w:rFonts w:ascii="Arial" w:hAnsi="Arial" w:cs="Arial"/>
              </w:rPr>
              <w:t>D</w:t>
            </w:r>
            <w:r w:rsidRPr="002F6DCB">
              <w:rPr>
                <w:rFonts w:ascii="Arial" w:hAnsi="Arial" w:cs="Arial"/>
              </w:rPr>
              <w:t>ie Ladesteckdose soll sich im Bereich des Fahrereinstiegs befinden. Einspeisung über "</w:t>
            </w:r>
            <w:proofErr w:type="spellStart"/>
            <w:r w:rsidRPr="002F6DCB">
              <w:rPr>
                <w:rFonts w:ascii="Arial" w:hAnsi="Arial" w:cs="Arial"/>
              </w:rPr>
              <w:t>Rettbox</w:t>
            </w:r>
            <w:proofErr w:type="spellEnd"/>
            <w:r w:rsidRPr="002F6DCB">
              <w:rPr>
                <w:rFonts w:ascii="Arial" w:hAnsi="Arial" w:cs="Arial"/>
              </w:rPr>
              <w:t>-Air" der F</w:t>
            </w:r>
            <w:r>
              <w:rPr>
                <w:rFonts w:ascii="Arial" w:hAnsi="Arial" w:cs="Arial"/>
              </w:rPr>
              <w:t>irma</w:t>
            </w:r>
            <w:r w:rsidRPr="002F6DCB">
              <w:rPr>
                <w:rFonts w:ascii="Arial" w:hAnsi="Arial" w:cs="Arial"/>
              </w:rPr>
              <w:t xml:space="preserve"> </w:t>
            </w:r>
            <w:r w:rsidRPr="00953146">
              <w:rPr>
                <w:rFonts w:ascii="Arial" w:hAnsi="Arial" w:cs="Arial"/>
                <w:i/>
                <w:iCs/>
              </w:rPr>
              <w:t>Marechal</w:t>
            </w:r>
            <w:r w:rsidRPr="002F6DCB">
              <w:rPr>
                <w:rFonts w:ascii="Arial" w:hAnsi="Arial" w:cs="Arial"/>
              </w:rPr>
              <w:t xml:space="preserve">. Die Ladeeinspeisung ist mit einer </w:t>
            </w:r>
            <w:r>
              <w:rPr>
                <w:rFonts w:ascii="Arial" w:hAnsi="Arial" w:cs="Arial"/>
              </w:rPr>
              <w:t>Abfahr</w:t>
            </w:r>
            <w:r w:rsidRPr="002F6DCB">
              <w:rPr>
                <w:rFonts w:ascii="Arial" w:hAnsi="Arial" w:cs="Arial"/>
              </w:rPr>
              <w:t xml:space="preserve">sperre bei nicht ausgelöstem Steckerauswurf zu versehen. Die Steckercodierung der </w:t>
            </w:r>
            <w:proofErr w:type="spellStart"/>
            <w:r w:rsidRPr="00953146">
              <w:rPr>
                <w:rFonts w:ascii="Arial" w:hAnsi="Arial" w:cs="Arial"/>
                <w:i/>
                <w:iCs/>
              </w:rPr>
              <w:t>Rettbox</w:t>
            </w:r>
            <w:proofErr w:type="spellEnd"/>
            <w:r w:rsidRPr="002F6DCB">
              <w:rPr>
                <w:rFonts w:ascii="Arial" w:hAnsi="Arial" w:cs="Arial"/>
              </w:rPr>
              <w:t xml:space="preserve"> und die Belegung ist nachfolgend beschrieben:</w:t>
            </w:r>
          </w:p>
          <w:p w14:paraId="105BF41D" w14:textId="6DC524F9" w:rsidR="00D5043A" w:rsidRPr="002F6DCB" w:rsidRDefault="00D5043A" w:rsidP="00D5043A">
            <w:pPr>
              <w:spacing w:before="120" w:after="120" w:line="240" w:lineRule="auto"/>
              <w:jc w:val="both"/>
              <w:rPr>
                <w:rFonts w:ascii="Arial" w:hAnsi="Arial" w:cs="Arial"/>
              </w:rPr>
            </w:pPr>
            <w:r w:rsidRPr="002F6DCB">
              <w:rPr>
                <w:rFonts w:ascii="Arial" w:hAnsi="Arial" w:cs="Arial"/>
              </w:rPr>
              <w:t xml:space="preserve">Die Steckvorrichtungen sind in die Position 21 zu bringen, beinhalten 1PH+N+E+1HK und den Druckluftanschluss. Über den Hilfskontakt der Steckvorrichtung am Fahrzeug soll nun eine Steuerspannung (Schutzkleinspannung) auf die Kupplungsdose geschickt werden. Diese wird nun über den PE zurück an das Fahrzeug geleitet. Dieses Signal soll somit den korrekten Abwurf der Kupplung feststellen. Zur Weiterverarbeitung ist das Signal an ein Steuergerät oder an ein Unterbrechungsrelais zu leiten. Mit dieser Methode muss sichergestellt werden das Fahrzeug bei gesteckter Kupplung keinesfalls </w:t>
            </w:r>
            <w:r>
              <w:rPr>
                <w:rFonts w:ascii="Arial" w:hAnsi="Arial" w:cs="Arial"/>
              </w:rPr>
              <w:t>losfahren kann</w:t>
            </w:r>
            <w:r w:rsidRPr="002F6DCB">
              <w:rPr>
                <w:rFonts w:ascii="Arial" w:hAnsi="Arial" w:cs="Arial"/>
              </w:rPr>
              <w:t xml:space="preserve">. Die LED in der </w:t>
            </w:r>
            <w:proofErr w:type="spellStart"/>
            <w:r w:rsidRPr="002F6DCB">
              <w:rPr>
                <w:rFonts w:ascii="Arial" w:hAnsi="Arial" w:cs="Arial"/>
              </w:rPr>
              <w:t>RettBoxAir</w:t>
            </w:r>
            <w:proofErr w:type="spellEnd"/>
            <w:r w:rsidRPr="002F6DCB">
              <w:rPr>
                <w:rFonts w:ascii="Arial" w:hAnsi="Arial" w:cs="Arial"/>
              </w:rPr>
              <w:t xml:space="preserve"> zeigt an, dass Spannung am K</w:t>
            </w:r>
            <w:r>
              <w:rPr>
                <w:rFonts w:ascii="Arial" w:hAnsi="Arial" w:cs="Arial"/>
              </w:rPr>
              <w:t>fz-</w:t>
            </w:r>
            <w:r w:rsidRPr="002F6DCB">
              <w:rPr>
                <w:rFonts w:ascii="Arial" w:hAnsi="Arial" w:cs="Arial"/>
              </w:rPr>
              <w:t>Ladegerät anliegt.</w:t>
            </w:r>
          </w:p>
          <w:p w14:paraId="32B0A466" w14:textId="20526856" w:rsidR="00D5043A" w:rsidRPr="002F6DCB" w:rsidRDefault="00D5043A" w:rsidP="00D5043A">
            <w:pPr>
              <w:spacing w:before="120" w:after="120" w:line="240" w:lineRule="auto"/>
              <w:jc w:val="both"/>
              <w:rPr>
                <w:rFonts w:ascii="Arial" w:hAnsi="Arial" w:cs="Arial"/>
              </w:rPr>
            </w:pPr>
            <w:r w:rsidRPr="002F6DCB">
              <w:rPr>
                <w:rFonts w:ascii="Arial" w:hAnsi="Arial" w:cs="Arial"/>
                <w:b/>
              </w:rPr>
              <w:t xml:space="preserve">Lieferung </w:t>
            </w:r>
            <w:r w:rsidRPr="002F6DCB">
              <w:rPr>
                <w:rFonts w:ascii="Arial" w:hAnsi="Arial" w:cs="Arial"/>
              </w:rPr>
              <w:t>eines Anschlusskabels für die o. g. Druckluft- und Ladeeinspeisung.</w:t>
            </w:r>
            <w:r>
              <w:rPr>
                <w:rFonts w:ascii="Arial" w:hAnsi="Arial" w:cs="Arial"/>
              </w:rPr>
              <w:t xml:space="preserve"> </w:t>
            </w:r>
            <w:r w:rsidRPr="002F6DCB">
              <w:rPr>
                <w:rFonts w:ascii="Arial" w:hAnsi="Arial" w:cs="Arial"/>
              </w:rPr>
              <w:t>In der Kupplung des zu liefernden Anschlusskabel</w:t>
            </w:r>
            <w:r>
              <w:rPr>
                <w:rFonts w:ascii="Arial" w:hAnsi="Arial" w:cs="Arial"/>
              </w:rPr>
              <w:t>s</w:t>
            </w:r>
            <w:r w:rsidRPr="002F6DCB">
              <w:rPr>
                <w:rFonts w:ascii="Arial" w:hAnsi="Arial" w:cs="Arial"/>
              </w:rPr>
              <w:t xml:space="preserve"> (Länge 6 Meter) ist eine Brücke von HK nach E (PE) zu </w:t>
            </w:r>
            <w:r>
              <w:rPr>
                <w:rFonts w:ascii="Arial" w:hAnsi="Arial" w:cs="Arial"/>
              </w:rPr>
              <w:t>installieren,</w:t>
            </w:r>
            <w:r w:rsidRPr="002F6DCB">
              <w:rPr>
                <w:rFonts w:ascii="Arial" w:hAnsi="Arial" w:cs="Arial"/>
              </w:rPr>
              <w:t xml:space="preserve"> um die Startunterbrechung zu realisieren. Das andere Ende der Anschlussleitung ist mit einem Druckluftanschluss (Stecker) und einem CEE Stecker 230V ( L-N-PE) zu versehen.</w:t>
            </w:r>
          </w:p>
          <w:p w14:paraId="0ACBD323" w14:textId="77777777" w:rsidR="00D5043A" w:rsidRDefault="00D5043A" w:rsidP="00D5043A">
            <w:pPr>
              <w:spacing w:before="120" w:after="120" w:line="240" w:lineRule="auto"/>
              <w:rPr>
                <w:rFonts w:ascii="Arial" w:hAnsi="Arial" w:cs="Arial"/>
              </w:rPr>
            </w:pPr>
          </w:p>
          <w:p w14:paraId="45C449B3" w14:textId="3723FBC1" w:rsidR="00D5043A" w:rsidRPr="00952470" w:rsidRDefault="00D5043A" w:rsidP="00D5043A">
            <w:pPr>
              <w:spacing w:before="120" w:after="120" w:line="240" w:lineRule="auto"/>
              <w:jc w:val="both"/>
              <w:rPr>
                <w:rFonts w:ascii="Arial" w:hAnsi="Arial" w:cs="Arial"/>
                <w:b/>
              </w:rPr>
            </w:pPr>
            <w:r w:rsidRPr="00952470">
              <w:rPr>
                <w:rFonts w:ascii="Arial" w:hAnsi="Arial" w:cs="Arial"/>
                <w:b/>
              </w:rPr>
              <w:t>Dem Angebot ist ein elektrischer Schaltplan beizulegen, dass die Umsetzung der oben beschriebenen Systematik der Fremdeinspeisung zeigt.</w:t>
            </w:r>
          </w:p>
        </w:tc>
        <w:tc>
          <w:tcPr>
            <w:tcW w:w="689" w:type="pct"/>
            <w:shd w:val="clear" w:color="auto" w:fill="FFFFFF"/>
            <w:noWrap/>
          </w:tcPr>
          <w:p w14:paraId="164C1F49"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1721A84F" w14:textId="77777777" w:rsidTr="000875DD">
        <w:trPr>
          <w:trHeight w:val="270"/>
        </w:trPr>
        <w:tc>
          <w:tcPr>
            <w:tcW w:w="403" w:type="pct"/>
          </w:tcPr>
          <w:p w14:paraId="34142B8E" w14:textId="282067B2" w:rsidR="00D5043A" w:rsidRDefault="00D5043A" w:rsidP="00D5043A">
            <w:pPr>
              <w:spacing w:before="120" w:after="120" w:line="0" w:lineRule="atLeast"/>
              <w:jc w:val="both"/>
              <w:rPr>
                <w:rFonts w:ascii="Arial" w:hAnsi="Arial" w:cs="Arial"/>
                <w:bCs/>
                <w:sz w:val="16"/>
              </w:rPr>
            </w:pPr>
            <w:r>
              <w:rPr>
                <w:rFonts w:ascii="Arial" w:hAnsi="Arial" w:cs="Arial"/>
                <w:bCs/>
                <w:sz w:val="16"/>
              </w:rPr>
              <w:t>3.3.1.17</w:t>
            </w:r>
          </w:p>
        </w:tc>
        <w:tc>
          <w:tcPr>
            <w:tcW w:w="3908" w:type="pct"/>
            <w:noWrap/>
          </w:tcPr>
          <w:p w14:paraId="33598350" w14:textId="21705CBC" w:rsidR="00D5043A" w:rsidRDefault="00D5043A" w:rsidP="00D5043A">
            <w:pPr>
              <w:spacing w:before="120" w:after="120" w:line="240" w:lineRule="auto"/>
              <w:jc w:val="both"/>
              <w:rPr>
                <w:rFonts w:cs="Arial"/>
              </w:rPr>
            </w:pPr>
            <w:r w:rsidRPr="002C4E6C">
              <w:rPr>
                <w:rFonts w:ascii="Arial" w:hAnsi="Arial" w:cs="Arial"/>
                <w:b/>
              </w:rPr>
              <w:t>Lieferung und funktionsfähiger Einbau</w:t>
            </w:r>
            <w:r w:rsidRPr="002C4E6C">
              <w:rPr>
                <w:rFonts w:ascii="Arial" w:hAnsi="Arial" w:cs="Arial"/>
              </w:rPr>
              <w:t xml:space="preserve"> </w:t>
            </w:r>
            <w:r>
              <w:rPr>
                <w:rFonts w:ascii="Arial" w:hAnsi="Arial" w:cs="Arial"/>
              </w:rPr>
              <w:t>von zwei Ladegeräten</w:t>
            </w:r>
            <w:r w:rsidRPr="009444B3">
              <w:rPr>
                <w:rFonts w:ascii="Arial" w:hAnsi="Arial" w:cs="Arial"/>
              </w:rPr>
              <w:t xml:space="preserve"> zur Ladeerhaltung der Fahrzeugbatterien</w:t>
            </w:r>
            <w:r>
              <w:rPr>
                <w:rFonts w:ascii="Arial" w:hAnsi="Arial" w:cs="Arial"/>
              </w:rPr>
              <w:t xml:space="preserve"> (12V):</w:t>
            </w:r>
          </w:p>
          <w:p w14:paraId="0C0F5075" w14:textId="77777777" w:rsidR="00D5043A" w:rsidRPr="00DF1016" w:rsidRDefault="00D5043A" w:rsidP="00D5043A">
            <w:pPr>
              <w:spacing w:before="120" w:after="120" w:line="240" w:lineRule="auto"/>
              <w:jc w:val="both"/>
              <w:rPr>
                <w:rFonts w:ascii="Arial" w:hAnsi="Arial" w:cs="Arial"/>
              </w:rPr>
            </w:pPr>
            <w:r w:rsidRPr="00DF1016">
              <w:rPr>
                <w:rFonts w:ascii="Arial" w:hAnsi="Arial" w:cs="Arial"/>
              </w:rPr>
              <w:t>Ladegerät Starterbatterie mit folgenden Spezifikationen:</w:t>
            </w:r>
          </w:p>
          <w:p w14:paraId="428E5B6A" w14:textId="77777777" w:rsidR="00D5043A" w:rsidRDefault="00D5043A" w:rsidP="00D5043A">
            <w:pPr>
              <w:pStyle w:val="Listenabsatz"/>
            </w:pPr>
            <w:r w:rsidRPr="009F48AB">
              <w:t>Ladekennlinie: IU1U2 vorprogrammiert, nicht änderbar</w:t>
            </w:r>
          </w:p>
          <w:p w14:paraId="6A55D336" w14:textId="77777777" w:rsidR="00D5043A" w:rsidRDefault="00D5043A" w:rsidP="00D5043A">
            <w:pPr>
              <w:pStyle w:val="Listenabsatz"/>
            </w:pPr>
            <w:r w:rsidRPr="009F48AB">
              <w:t>Ladespannung: 14,2V/14,8V</w:t>
            </w:r>
          </w:p>
          <w:p w14:paraId="7994B96C" w14:textId="7F85ABD1" w:rsidR="00D5043A" w:rsidRDefault="00D5043A" w:rsidP="00D5043A">
            <w:pPr>
              <w:pStyle w:val="Listenabsatz"/>
            </w:pPr>
            <w:r w:rsidRPr="009F48AB">
              <w:t xml:space="preserve">Ladestrom: </w:t>
            </w:r>
            <w:r>
              <w:t xml:space="preserve">mindestens </w:t>
            </w:r>
            <w:r w:rsidRPr="009F48AB">
              <w:t>17A</w:t>
            </w:r>
          </w:p>
          <w:p w14:paraId="599A5945" w14:textId="77777777" w:rsidR="00D5043A" w:rsidRDefault="00D5043A" w:rsidP="00D5043A">
            <w:pPr>
              <w:pStyle w:val="Listenabsatz"/>
            </w:pPr>
            <w:r w:rsidRPr="009F48AB">
              <w:t>Eingangsspannung: 230VAC / 40-60Hz</w:t>
            </w:r>
          </w:p>
          <w:p w14:paraId="115FA1C8" w14:textId="77777777" w:rsidR="00D5043A" w:rsidRDefault="00D5043A" w:rsidP="00D5043A">
            <w:pPr>
              <w:pStyle w:val="Listenabsatz"/>
            </w:pPr>
            <w:r w:rsidRPr="009F48AB">
              <w:t>min.-max. Eingangsspannung: 90-270VAC</w:t>
            </w:r>
          </w:p>
          <w:p w14:paraId="1CCE36D9" w14:textId="77777777" w:rsidR="00D5043A" w:rsidRDefault="00D5043A" w:rsidP="00D5043A">
            <w:pPr>
              <w:pStyle w:val="Listenabsatz"/>
            </w:pPr>
            <w:r w:rsidRPr="009F48AB">
              <w:lastRenderedPageBreak/>
              <w:t>Temperaturbereich: -30 bis +55°C</w:t>
            </w:r>
          </w:p>
          <w:p w14:paraId="2E1AD75C" w14:textId="77777777" w:rsidR="00D5043A" w:rsidRDefault="00D5043A" w:rsidP="00D5043A">
            <w:pPr>
              <w:pStyle w:val="Listenabsatz"/>
            </w:pPr>
            <w:r w:rsidRPr="009F48AB">
              <w:t>Kühlung: Konvektion</w:t>
            </w:r>
          </w:p>
          <w:p w14:paraId="56C4A48F" w14:textId="77777777" w:rsidR="00D5043A" w:rsidRDefault="00D5043A" w:rsidP="00D5043A">
            <w:pPr>
              <w:pStyle w:val="Listenabsatz"/>
            </w:pPr>
            <w:r w:rsidRPr="009F48AB">
              <w:t>Abmessungen: 192 x 98 x 47mm</w:t>
            </w:r>
          </w:p>
          <w:p w14:paraId="50E9EE5F" w14:textId="77777777" w:rsidR="00D5043A" w:rsidRDefault="00D5043A" w:rsidP="00D5043A">
            <w:pPr>
              <w:pStyle w:val="Listenabsatz"/>
            </w:pPr>
            <w:r w:rsidRPr="009F48AB">
              <w:t>Gewicht: 1,4kg</w:t>
            </w:r>
          </w:p>
          <w:p w14:paraId="396A85FC" w14:textId="77777777" w:rsidR="00D5043A" w:rsidRDefault="00D5043A" w:rsidP="00D5043A">
            <w:pPr>
              <w:pStyle w:val="Listenabsatz"/>
            </w:pPr>
            <w:proofErr w:type="spellStart"/>
            <w:r w:rsidRPr="009F48AB">
              <w:t>Verpolungsschutz</w:t>
            </w:r>
            <w:proofErr w:type="spellEnd"/>
            <w:r w:rsidRPr="009F48AB">
              <w:t xml:space="preserve"> &amp; Kurzschlussfest</w:t>
            </w:r>
          </w:p>
          <w:p w14:paraId="46A2D55C" w14:textId="77777777" w:rsidR="00D5043A" w:rsidRDefault="00D5043A" w:rsidP="00D5043A">
            <w:pPr>
              <w:pStyle w:val="Listenabsatz"/>
            </w:pPr>
            <w:r w:rsidRPr="009F48AB">
              <w:t>Schutzart: IP65</w:t>
            </w:r>
          </w:p>
          <w:p w14:paraId="6FE008D4" w14:textId="77777777" w:rsidR="00D5043A" w:rsidRDefault="00D5043A" w:rsidP="00D5043A">
            <w:pPr>
              <w:pStyle w:val="Listenabsatz"/>
            </w:pPr>
            <w:r w:rsidRPr="009F48AB">
              <w:t>Schutzklasse: I</w:t>
            </w:r>
          </w:p>
          <w:p w14:paraId="00BFA821" w14:textId="77777777" w:rsidR="00D5043A" w:rsidRDefault="00D5043A" w:rsidP="00D5043A">
            <w:pPr>
              <w:pStyle w:val="Listenabsatz"/>
            </w:pPr>
            <w:r w:rsidRPr="009F48AB">
              <w:t xml:space="preserve">AC Leitung 1,5m mit </w:t>
            </w:r>
            <w:proofErr w:type="spellStart"/>
            <w:r w:rsidRPr="009F48AB">
              <w:t>Schukostecker</w:t>
            </w:r>
            <w:proofErr w:type="spellEnd"/>
          </w:p>
          <w:p w14:paraId="53A197E2" w14:textId="77777777" w:rsidR="00D5043A" w:rsidRDefault="00D5043A" w:rsidP="00D5043A">
            <w:pPr>
              <w:pStyle w:val="Listenabsatz"/>
            </w:pPr>
            <w:r w:rsidRPr="009F48AB">
              <w:t>DC Leitung: 1,5m mit Ringkabelschuhen M8</w:t>
            </w:r>
          </w:p>
          <w:p w14:paraId="794CA525" w14:textId="77777777" w:rsidR="00D5043A" w:rsidRDefault="00D5043A" w:rsidP="00D5043A">
            <w:pPr>
              <w:pStyle w:val="Listenabsatz"/>
            </w:pPr>
            <w:r w:rsidRPr="009F48AB">
              <w:t xml:space="preserve">Normen: EN 60 335-2-29(1991) +A2(1993), EN 55022 Class B, EN 61000-3-2, EN 61 000-3-3, EN 61 000-4-2, EN 61 000-4-4, EN 61 000-4-11, DIN 14679 </w:t>
            </w:r>
          </w:p>
          <w:p w14:paraId="0C688544" w14:textId="77777777" w:rsidR="00D5043A" w:rsidRDefault="00D5043A" w:rsidP="00D5043A">
            <w:pPr>
              <w:pStyle w:val="Listenabsatz"/>
            </w:pPr>
            <w:r w:rsidRPr="009F48AB">
              <w:t>Prüfzeichen: CE, e-Kennzeichnung nach 95/54/EG</w:t>
            </w:r>
            <w:r w:rsidRPr="009F48AB">
              <w:br/>
            </w:r>
          </w:p>
          <w:p w14:paraId="20CD28E5" w14:textId="77777777" w:rsidR="00D5043A" w:rsidRPr="00DF1016" w:rsidRDefault="00D5043A" w:rsidP="00D5043A">
            <w:pPr>
              <w:spacing w:before="120" w:after="120" w:line="240" w:lineRule="auto"/>
              <w:jc w:val="both"/>
              <w:rPr>
                <w:rFonts w:ascii="Arial" w:hAnsi="Arial" w:cs="Arial"/>
              </w:rPr>
            </w:pPr>
            <w:r w:rsidRPr="00DF1016">
              <w:rPr>
                <w:rFonts w:ascii="Arial" w:hAnsi="Arial" w:cs="Arial"/>
              </w:rPr>
              <w:t>Ladegerät für die Zusatzbatterie mit folgenden Spezifikationen:</w:t>
            </w:r>
          </w:p>
          <w:p w14:paraId="79A68C97" w14:textId="77777777" w:rsidR="00D5043A" w:rsidRDefault="00D5043A" w:rsidP="00D5043A">
            <w:pPr>
              <w:pStyle w:val="Listenabsatz"/>
            </w:pPr>
            <w:r w:rsidRPr="00421DDC">
              <w:t>Nennspannung der Batterie [V]</w:t>
            </w:r>
            <w:r w:rsidRPr="00421DDC">
              <w:tab/>
              <w:t>12</w:t>
            </w:r>
          </w:p>
          <w:p w14:paraId="056C6DED" w14:textId="77777777" w:rsidR="00D5043A" w:rsidRDefault="00D5043A" w:rsidP="00D5043A">
            <w:pPr>
              <w:pStyle w:val="Listenabsatz"/>
            </w:pPr>
            <w:r w:rsidRPr="00421DDC">
              <w:t>Eingangsspannungsbereich DC [V]</w:t>
            </w:r>
            <w:r w:rsidRPr="00421DDC">
              <w:tab/>
              <w:t>10,5 - 15,0</w:t>
            </w:r>
          </w:p>
          <w:p w14:paraId="010894A9" w14:textId="3484B494" w:rsidR="00D5043A" w:rsidRDefault="00D5043A" w:rsidP="00D5043A">
            <w:pPr>
              <w:pStyle w:val="Listenabsatz"/>
            </w:pPr>
            <w:r w:rsidRPr="009F48AB">
              <w:t xml:space="preserve">Ladestrom: </w:t>
            </w:r>
            <w:r>
              <w:t xml:space="preserve">mindestens </w:t>
            </w:r>
            <w:r w:rsidRPr="009F48AB">
              <w:t>17A</w:t>
            </w:r>
          </w:p>
          <w:p w14:paraId="2BC1D452" w14:textId="77777777" w:rsidR="00D5043A" w:rsidRDefault="00D5043A" w:rsidP="00D5043A">
            <w:pPr>
              <w:pStyle w:val="Listenabsatz"/>
            </w:pPr>
            <w:r w:rsidRPr="00421DDC">
              <w:t>Arbeitstemperaturbereich [°C]</w:t>
            </w:r>
            <w:r w:rsidRPr="00421DDC">
              <w:tab/>
              <w:t>-20 bis +50</w:t>
            </w:r>
          </w:p>
          <w:p w14:paraId="45FB229C" w14:textId="77777777" w:rsidR="00D5043A" w:rsidRDefault="00D5043A" w:rsidP="00D5043A">
            <w:pPr>
              <w:pStyle w:val="Listenabsatz"/>
            </w:pPr>
            <w:r w:rsidRPr="00421DDC">
              <w:t>Abmessungen inkl. Anschlüsse [mm]</w:t>
            </w:r>
            <w:r w:rsidRPr="00421DDC">
              <w:tab/>
              <w:t>412 x 198 x 116</w:t>
            </w:r>
          </w:p>
          <w:p w14:paraId="4E6B85D3" w14:textId="77777777" w:rsidR="00D5043A" w:rsidRDefault="00D5043A" w:rsidP="00D5043A">
            <w:pPr>
              <w:pStyle w:val="Listenabsatz"/>
            </w:pPr>
            <w:r w:rsidRPr="00421DDC">
              <w:t>Gehäuse</w:t>
            </w:r>
            <w:r w:rsidRPr="00421DDC">
              <w:tab/>
              <w:t>eloxiertes Aluminium</w:t>
            </w:r>
          </w:p>
          <w:p w14:paraId="0DF9D09D" w14:textId="77777777" w:rsidR="00D5043A" w:rsidRDefault="00D5043A" w:rsidP="00D5043A">
            <w:pPr>
              <w:pStyle w:val="Listenabsatz"/>
            </w:pPr>
            <w:r w:rsidRPr="00421DDC">
              <w:t>Schutzart</w:t>
            </w:r>
            <w:r w:rsidRPr="00421DDC">
              <w:tab/>
              <w:t>IP20</w:t>
            </w:r>
          </w:p>
          <w:p w14:paraId="43C4CC29" w14:textId="77777777" w:rsidR="00D5043A" w:rsidRDefault="00D5043A" w:rsidP="00D5043A">
            <w:pPr>
              <w:pStyle w:val="Listenabsatz"/>
            </w:pPr>
            <w:r w:rsidRPr="00421DDC">
              <w:t>Schutzklasse</w:t>
            </w:r>
            <w:r w:rsidRPr="00421DDC">
              <w:tab/>
              <w:t>II</w:t>
            </w:r>
          </w:p>
          <w:p w14:paraId="6FD9126A" w14:textId="77777777" w:rsidR="00D5043A" w:rsidRDefault="00D5043A" w:rsidP="00D5043A">
            <w:pPr>
              <w:pStyle w:val="Listenabsatz"/>
            </w:pPr>
            <w:r w:rsidRPr="00421DDC">
              <w:t>Gewicht [kg]</w:t>
            </w:r>
            <w:r w:rsidRPr="00421DDC">
              <w:tab/>
              <w:t>9,5</w:t>
            </w:r>
          </w:p>
          <w:p w14:paraId="75A45E52" w14:textId="77777777" w:rsidR="00D5043A" w:rsidRDefault="00D5043A" w:rsidP="00D5043A">
            <w:pPr>
              <w:pStyle w:val="Listenabsatz"/>
            </w:pPr>
            <w:r w:rsidRPr="00421DDC">
              <w:t>Betriebsanzeige</w:t>
            </w:r>
            <w:r w:rsidRPr="00421DDC">
              <w:tab/>
              <w:t>LED</w:t>
            </w:r>
          </w:p>
          <w:p w14:paraId="3DC36CB2" w14:textId="77777777" w:rsidR="00D5043A" w:rsidRDefault="00D5043A" w:rsidP="00D5043A">
            <w:pPr>
              <w:pStyle w:val="Listenabsatz"/>
            </w:pPr>
            <w:r w:rsidRPr="00421DDC">
              <w:t>Ladestrom [A] einstellbar</w:t>
            </w:r>
            <w:r w:rsidRPr="00421DDC">
              <w:tab/>
              <w:t>0 – 100</w:t>
            </w:r>
          </w:p>
          <w:p w14:paraId="0D2DBAB7" w14:textId="77777777" w:rsidR="00D5043A" w:rsidRDefault="00D5043A" w:rsidP="00D5043A">
            <w:pPr>
              <w:pStyle w:val="Listenabsatz"/>
            </w:pPr>
            <w:r w:rsidRPr="00421DDC">
              <w:t>Ladespannung* [V]</w:t>
            </w:r>
            <w:r w:rsidRPr="00421DDC">
              <w:tab/>
              <w:t>14,4 / 13,5</w:t>
            </w:r>
          </w:p>
          <w:p w14:paraId="2E60ADFD" w14:textId="77777777" w:rsidR="00D5043A" w:rsidRDefault="00D5043A" w:rsidP="00D5043A">
            <w:pPr>
              <w:pStyle w:val="Listenabsatz"/>
            </w:pPr>
            <w:r w:rsidRPr="00421DDC">
              <w:t>Ladekennlinie*</w:t>
            </w:r>
            <w:r w:rsidRPr="00421DDC">
              <w:tab/>
              <w:t>IU1U2</w:t>
            </w:r>
          </w:p>
          <w:p w14:paraId="4DFF7C88" w14:textId="77777777" w:rsidR="00D5043A" w:rsidRDefault="00D5043A" w:rsidP="00D5043A">
            <w:pPr>
              <w:pStyle w:val="Listenabsatz"/>
            </w:pPr>
            <w:r w:rsidRPr="00421DDC">
              <w:t>Eingangsspannungsbereich AC [V]</w:t>
            </w:r>
            <w:r w:rsidRPr="00421DDC">
              <w:tab/>
              <w:t>185 – 265</w:t>
            </w:r>
          </w:p>
          <w:p w14:paraId="5D593B08" w14:textId="77777777" w:rsidR="00D5043A" w:rsidRDefault="00D5043A" w:rsidP="00D5043A">
            <w:pPr>
              <w:pStyle w:val="Listenabsatz"/>
            </w:pPr>
            <w:r w:rsidRPr="00421DDC">
              <w:t>Eingangsfrequenzbereich [Hz]</w:t>
            </w:r>
            <w:r w:rsidRPr="00421DDC">
              <w:tab/>
              <w:t>45 – 65</w:t>
            </w:r>
          </w:p>
          <w:p w14:paraId="433A82A4" w14:textId="77777777" w:rsidR="00D5043A" w:rsidRDefault="00D5043A" w:rsidP="00D5043A">
            <w:pPr>
              <w:pStyle w:val="Listenabsatz"/>
            </w:pPr>
            <w:r w:rsidRPr="00421DDC">
              <w:t>Schutzklasse</w:t>
            </w:r>
            <w:r w:rsidRPr="00421DDC">
              <w:tab/>
              <w:t>I</w:t>
            </w:r>
          </w:p>
          <w:p w14:paraId="36B29429" w14:textId="77777777" w:rsidR="00D5043A" w:rsidRDefault="00D5043A" w:rsidP="00D5043A">
            <w:pPr>
              <w:pStyle w:val="Listenabsatz"/>
            </w:pPr>
            <w:r w:rsidRPr="00421DDC">
              <w:t>Wirkungsgrad [%]</w:t>
            </w:r>
            <w:r w:rsidRPr="00421DDC">
              <w:tab/>
              <w:t>90</w:t>
            </w:r>
          </w:p>
          <w:p w14:paraId="7BEAC6C7" w14:textId="77777777" w:rsidR="00D5043A" w:rsidRPr="00421DDC" w:rsidRDefault="00D5043A" w:rsidP="00D5043A">
            <w:pPr>
              <w:pStyle w:val="Listenabsatz"/>
            </w:pPr>
            <w:r w:rsidRPr="00421DDC">
              <w:t>Prüfzeichen</w:t>
            </w:r>
            <w:r w:rsidRPr="00421DDC">
              <w:tab/>
              <w:t>CE, E13-ECE 10R03/2004/104/EG (EMV/ Kfz-Richtlinien)</w:t>
            </w:r>
          </w:p>
          <w:p w14:paraId="78D8B0FB" w14:textId="77777777" w:rsidR="00D5043A" w:rsidRPr="002579A2" w:rsidRDefault="00D5043A" w:rsidP="00D5043A">
            <w:pPr>
              <w:spacing w:before="120" w:after="120" w:line="240" w:lineRule="auto"/>
              <w:jc w:val="both"/>
              <w:rPr>
                <w:rFonts w:ascii="Arial" w:hAnsi="Arial" w:cs="Arial"/>
              </w:rPr>
            </w:pPr>
            <w:r w:rsidRPr="002579A2">
              <w:rPr>
                <w:rFonts w:ascii="Arial" w:hAnsi="Arial" w:cs="Arial"/>
              </w:rPr>
              <w:t>Es sind mindestens 3 Doppelsicherungsautomaten für die Endverbraucher zu verbauen.</w:t>
            </w:r>
          </w:p>
          <w:p w14:paraId="04D7B0C5" w14:textId="2C0A9495" w:rsidR="00D5043A" w:rsidRPr="002F6DCB" w:rsidRDefault="00D5043A" w:rsidP="00D5043A">
            <w:pPr>
              <w:spacing w:before="120" w:after="120" w:line="240" w:lineRule="auto"/>
              <w:jc w:val="both"/>
              <w:rPr>
                <w:rFonts w:ascii="Arial" w:hAnsi="Arial" w:cs="Arial"/>
                <w:b/>
              </w:rPr>
            </w:pPr>
            <w:r w:rsidRPr="002579A2">
              <w:rPr>
                <w:rFonts w:ascii="Arial" w:hAnsi="Arial" w:cs="Arial"/>
              </w:rPr>
              <w:t>Alle 230V Leitungen sind als abgeschirmte Leitungen</w:t>
            </w:r>
            <w:r>
              <w:rPr>
                <w:rFonts w:ascii="Arial" w:hAnsi="Arial" w:cs="Arial"/>
              </w:rPr>
              <w:t xml:space="preserve"> (Querschnitt 2,5 mm²)</w:t>
            </w:r>
            <w:r w:rsidRPr="002579A2">
              <w:rPr>
                <w:rFonts w:ascii="Arial" w:hAnsi="Arial" w:cs="Arial"/>
              </w:rPr>
              <w:t xml:space="preserve"> </w:t>
            </w:r>
            <w:r>
              <w:rPr>
                <w:rFonts w:ascii="Arial" w:hAnsi="Arial" w:cs="Arial"/>
              </w:rPr>
              <w:t>auszuführen,</w:t>
            </w:r>
            <w:r w:rsidRPr="002579A2">
              <w:rPr>
                <w:rFonts w:ascii="Arial" w:hAnsi="Arial" w:cs="Arial"/>
              </w:rPr>
              <w:t xml:space="preserve"> um Störungen des Funkbetriebs zu vermeiden.</w:t>
            </w:r>
          </w:p>
        </w:tc>
        <w:tc>
          <w:tcPr>
            <w:tcW w:w="689" w:type="pct"/>
            <w:shd w:val="clear" w:color="auto" w:fill="FFFFFF"/>
            <w:noWrap/>
          </w:tcPr>
          <w:p w14:paraId="61A5224C"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700030B5" w14:textId="77777777" w:rsidTr="000875DD">
        <w:trPr>
          <w:trHeight w:val="1545"/>
        </w:trPr>
        <w:tc>
          <w:tcPr>
            <w:tcW w:w="403" w:type="pct"/>
            <w:shd w:val="clear" w:color="auto" w:fill="FFFFFF"/>
          </w:tcPr>
          <w:p w14:paraId="4EE4054B" w14:textId="7E36EA4E" w:rsidR="00D5043A" w:rsidRPr="009A2096" w:rsidRDefault="00D5043A" w:rsidP="00D5043A">
            <w:pPr>
              <w:spacing w:before="120" w:after="120" w:line="0" w:lineRule="atLeast"/>
              <w:jc w:val="both"/>
              <w:rPr>
                <w:rFonts w:ascii="Arial" w:hAnsi="Arial" w:cs="Arial"/>
              </w:rPr>
            </w:pPr>
            <w:r>
              <w:rPr>
                <w:rFonts w:ascii="Arial" w:hAnsi="Arial" w:cs="Arial"/>
                <w:bCs/>
                <w:sz w:val="16"/>
              </w:rPr>
              <w:t>3.3.1.18</w:t>
            </w:r>
          </w:p>
        </w:tc>
        <w:tc>
          <w:tcPr>
            <w:tcW w:w="3908" w:type="pct"/>
            <w:shd w:val="clear" w:color="auto" w:fill="FFFFFF"/>
          </w:tcPr>
          <w:p w14:paraId="68B0E059" w14:textId="77777777" w:rsidR="00D5043A" w:rsidRDefault="00D5043A" w:rsidP="00D5043A">
            <w:pPr>
              <w:spacing w:before="120" w:after="120" w:line="240" w:lineRule="auto"/>
              <w:jc w:val="both"/>
              <w:rPr>
                <w:rFonts w:ascii="Arial" w:hAnsi="Arial" w:cs="Arial"/>
                <w:color w:val="000000"/>
              </w:rPr>
            </w:pPr>
            <w:r w:rsidRPr="0033021D">
              <w:rPr>
                <w:rFonts w:ascii="Arial" w:hAnsi="Arial" w:cs="Arial"/>
                <w:b/>
                <w:color w:val="000000"/>
              </w:rPr>
              <w:t xml:space="preserve">Lieferung und </w:t>
            </w:r>
            <w:r w:rsidRPr="00040475">
              <w:rPr>
                <w:rFonts w:ascii="Arial" w:hAnsi="Arial" w:cs="Arial"/>
                <w:b/>
              </w:rPr>
              <w:t xml:space="preserve">funktionsfähiger </w:t>
            </w:r>
            <w:r w:rsidRPr="0033021D">
              <w:rPr>
                <w:rFonts w:ascii="Arial" w:hAnsi="Arial" w:cs="Arial"/>
                <w:b/>
                <w:color w:val="000000"/>
              </w:rPr>
              <w:t>Einbau</w:t>
            </w:r>
            <w:r>
              <w:rPr>
                <w:rFonts w:ascii="Arial" w:hAnsi="Arial" w:cs="Arial"/>
                <w:color w:val="000000"/>
              </w:rPr>
              <w:t xml:space="preserve"> eines Wechselrichters Typ </w:t>
            </w:r>
            <w:r w:rsidRPr="00040475">
              <w:rPr>
                <w:rFonts w:ascii="Arial" w:hAnsi="Arial" w:cs="Arial"/>
                <w:i/>
                <w:iCs/>
                <w:color w:val="000000"/>
              </w:rPr>
              <w:t>Leab</w:t>
            </w:r>
            <w:r w:rsidRPr="0033021D">
              <w:rPr>
                <w:rFonts w:ascii="Arial" w:hAnsi="Arial" w:cs="Arial"/>
                <w:color w:val="000000"/>
              </w:rPr>
              <w:t xml:space="preserve"> mit folgenden Spezifikationen: </w:t>
            </w:r>
          </w:p>
          <w:p w14:paraId="712391FF" w14:textId="764CC97C" w:rsidR="00D5043A" w:rsidRDefault="00D5043A" w:rsidP="00D5043A">
            <w:pPr>
              <w:pStyle w:val="Listenabsatz"/>
            </w:pPr>
            <w:r w:rsidRPr="00040475">
              <w:t>Nennspannung der Batterie [V]</w:t>
            </w:r>
            <w:r>
              <w:t xml:space="preserve"> </w:t>
            </w:r>
            <w:r w:rsidRPr="00040475">
              <w:t>12</w:t>
            </w:r>
          </w:p>
          <w:p w14:paraId="04F21B4A" w14:textId="2B7F877D" w:rsidR="00D5043A" w:rsidRDefault="00D5043A" w:rsidP="00D5043A">
            <w:pPr>
              <w:pStyle w:val="Listenabsatz"/>
            </w:pPr>
            <w:r w:rsidRPr="00040475">
              <w:t>Eingangsspannungsbereich DC [V]</w:t>
            </w:r>
            <w:r>
              <w:t xml:space="preserve"> </w:t>
            </w:r>
            <w:r w:rsidRPr="00040475">
              <w:t>10,5 - 15,0</w:t>
            </w:r>
          </w:p>
          <w:p w14:paraId="799603E5" w14:textId="77777777" w:rsidR="00D5043A" w:rsidRDefault="00D5043A" w:rsidP="00D5043A">
            <w:pPr>
              <w:pStyle w:val="Listenabsatz"/>
            </w:pPr>
            <w:r w:rsidRPr="00040475">
              <w:t>Dauerleistung bei 55 °C [VA]</w:t>
            </w:r>
            <w:r w:rsidRPr="00040475">
              <w:tab/>
              <w:t>2000</w:t>
            </w:r>
          </w:p>
          <w:p w14:paraId="59D010FB" w14:textId="6DECF1DB" w:rsidR="00D5043A" w:rsidRDefault="00D5043A" w:rsidP="00D5043A">
            <w:pPr>
              <w:pStyle w:val="Listenabsatz"/>
            </w:pPr>
            <w:r w:rsidRPr="00040475">
              <w:t>Überlast (1s) [VA]</w:t>
            </w:r>
            <w:r>
              <w:t xml:space="preserve"> </w:t>
            </w:r>
            <w:r w:rsidRPr="00040475">
              <w:t>4000</w:t>
            </w:r>
          </w:p>
          <w:p w14:paraId="45790907" w14:textId="31F0898A" w:rsidR="00D5043A" w:rsidRDefault="00D5043A" w:rsidP="00D5043A">
            <w:pPr>
              <w:pStyle w:val="Listenabsatz"/>
            </w:pPr>
            <w:r w:rsidRPr="00040475">
              <w:t>max. Wirkungsgrad [%]</w:t>
            </w:r>
            <w:r>
              <w:t xml:space="preserve"> </w:t>
            </w:r>
            <w:r w:rsidRPr="00040475">
              <w:t>90</w:t>
            </w:r>
          </w:p>
          <w:p w14:paraId="3A6A85F5" w14:textId="4E24C232" w:rsidR="00D5043A" w:rsidRDefault="00D5043A" w:rsidP="00D5043A">
            <w:pPr>
              <w:pStyle w:val="Listenabsatz"/>
            </w:pPr>
            <w:r w:rsidRPr="00040475">
              <w:t>Ausgangsspannung [V]</w:t>
            </w:r>
            <w:r>
              <w:t xml:space="preserve"> </w:t>
            </w:r>
            <w:r w:rsidRPr="00040475">
              <w:t>230</w:t>
            </w:r>
          </w:p>
          <w:p w14:paraId="1961CE22" w14:textId="77777777" w:rsidR="00D5043A" w:rsidRDefault="00D5043A" w:rsidP="00D5043A">
            <w:pPr>
              <w:pStyle w:val="Listenabsatz"/>
            </w:pPr>
            <w:r w:rsidRPr="00040475">
              <w:t>min. / max. Ausgangsspannung</w:t>
            </w:r>
            <w:r w:rsidRPr="00040475">
              <w:tab/>
              <w:t>-10% bis +5%</w:t>
            </w:r>
          </w:p>
          <w:p w14:paraId="35C5909B" w14:textId="0B53E5C3" w:rsidR="00D5043A" w:rsidRDefault="00D5043A" w:rsidP="00D5043A">
            <w:pPr>
              <w:pStyle w:val="Listenabsatz"/>
            </w:pPr>
            <w:r w:rsidRPr="00040475">
              <w:t>Wellenform</w:t>
            </w:r>
            <w:r w:rsidRPr="00040475">
              <w:tab/>
              <w:t>reine Sinus</w:t>
            </w:r>
            <w:r>
              <w:t xml:space="preserve"> </w:t>
            </w:r>
            <w:r w:rsidRPr="00040475">
              <w:t>Frequenz [Hz]</w:t>
            </w:r>
            <w:r w:rsidRPr="00040475">
              <w:tab/>
            </w:r>
          </w:p>
          <w:p w14:paraId="12DEF23E" w14:textId="77777777" w:rsidR="00D5043A" w:rsidRDefault="00D5043A" w:rsidP="00D5043A">
            <w:pPr>
              <w:pStyle w:val="Listenabsatz"/>
            </w:pPr>
            <w:r w:rsidRPr="00040475">
              <w:t>Netzvorrangschaltung</w:t>
            </w:r>
            <w:r w:rsidRPr="00040475">
              <w:tab/>
              <w:t>ja, max. 10 A</w:t>
            </w:r>
          </w:p>
          <w:p w14:paraId="59CB7AA9" w14:textId="77777777" w:rsidR="00D5043A" w:rsidRDefault="00D5043A" w:rsidP="00D5043A">
            <w:pPr>
              <w:pStyle w:val="Listenabsatz"/>
            </w:pPr>
            <w:r w:rsidRPr="00040475">
              <w:t>Unterspannungsabschaltung [V]</w:t>
            </w:r>
            <w:r w:rsidRPr="00040475">
              <w:tab/>
              <w:t>10,5</w:t>
            </w:r>
          </w:p>
          <w:p w14:paraId="3593B6EB" w14:textId="77777777" w:rsidR="00D5043A" w:rsidRDefault="00D5043A" w:rsidP="00D5043A">
            <w:pPr>
              <w:pStyle w:val="Listenabsatz"/>
            </w:pPr>
            <w:r w:rsidRPr="00040475">
              <w:lastRenderedPageBreak/>
              <w:t>Leerlaufleistung: Normal [W]</w:t>
            </w:r>
            <w:r w:rsidRPr="00040475">
              <w:tab/>
              <w:t>15</w:t>
            </w:r>
          </w:p>
          <w:p w14:paraId="3234AE6C" w14:textId="66AE9CF2" w:rsidR="00D5043A" w:rsidRDefault="00D5043A" w:rsidP="00D5043A">
            <w:pPr>
              <w:pStyle w:val="Listenabsatz"/>
            </w:pPr>
            <w:r w:rsidRPr="00040475">
              <w:t>Suchtaktung [W]</w:t>
            </w:r>
            <w:r>
              <w:t xml:space="preserve"> </w:t>
            </w:r>
            <w:r w:rsidRPr="00040475">
              <w:t>&lt; 2</w:t>
            </w:r>
          </w:p>
          <w:p w14:paraId="7C1436F3" w14:textId="351D658F" w:rsidR="00D5043A" w:rsidRDefault="00D5043A" w:rsidP="00D5043A">
            <w:pPr>
              <w:pStyle w:val="Listenabsatz"/>
            </w:pPr>
            <w:r w:rsidRPr="00040475">
              <w:t>Schlafmodus [mA]</w:t>
            </w:r>
            <w:r>
              <w:t xml:space="preserve"> </w:t>
            </w:r>
            <w:r w:rsidRPr="00040475">
              <w:t>&lt; 5</w:t>
            </w:r>
          </w:p>
          <w:p w14:paraId="4880B121" w14:textId="77777777" w:rsidR="00D5043A" w:rsidRDefault="00D5043A" w:rsidP="00D5043A">
            <w:pPr>
              <w:pStyle w:val="Listenabsatz"/>
            </w:pPr>
            <w:r w:rsidRPr="00040475">
              <w:t>Arbeitstemperaturbereich [°C]</w:t>
            </w:r>
            <w:r w:rsidRPr="00040475">
              <w:tab/>
              <w:t>-20 bis +50</w:t>
            </w:r>
          </w:p>
          <w:p w14:paraId="785B4E24" w14:textId="77777777" w:rsidR="00D5043A" w:rsidRDefault="00D5043A" w:rsidP="00D5043A">
            <w:pPr>
              <w:pStyle w:val="Listenabsatz"/>
            </w:pPr>
            <w:r w:rsidRPr="00040475">
              <w:t>Abmessungen inkl. Anschlüsse [mm]</w:t>
            </w:r>
            <w:r w:rsidRPr="00040475">
              <w:tab/>
              <w:t>412 x 198 x 116</w:t>
            </w:r>
          </w:p>
          <w:p w14:paraId="378C956A" w14:textId="3FB5E997" w:rsidR="00D5043A" w:rsidRDefault="00D5043A" w:rsidP="00D5043A">
            <w:pPr>
              <w:pStyle w:val="Listenabsatz"/>
            </w:pPr>
            <w:r w:rsidRPr="00040475">
              <w:t>Gehäuse</w:t>
            </w:r>
            <w:r>
              <w:t xml:space="preserve"> </w:t>
            </w:r>
            <w:r w:rsidRPr="00040475">
              <w:t>eloxiertes Aluminium</w:t>
            </w:r>
          </w:p>
          <w:p w14:paraId="2A54A8C6" w14:textId="6319F731" w:rsidR="00D5043A" w:rsidRDefault="00D5043A" w:rsidP="00D5043A">
            <w:pPr>
              <w:pStyle w:val="Listenabsatz"/>
            </w:pPr>
            <w:r w:rsidRPr="00040475">
              <w:t>Schutzart</w:t>
            </w:r>
            <w:r>
              <w:t xml:space="preserve"> </w:t>
            </w:r>
            <w:r w:rsidRPr="00040475">
              <w:t>IP20</w:t>
            </w:r>
          </w:p>
          <w:p w14:paraId="384F0E23" w14:textId="3550F7CF" w:rsidR="00D5043A" w:rsidRDefault="00D5043A" w:rsidP="00D5043A">
            <w:pPr>
              <w:pStyle w:val="Listenabsatz"/>
            </w:pPr>
            <w:r w:rsidRPr="00040475">
              <w:t>Schutzklasse</w:t>
            </w:r>
            <w:r>
              <w:t xml:space="preserve"> </w:t>
            </w:r>
            <w:r w:rsidRPr="00040475">
              <w:t>II</w:t>
            </w:r>
          </w:p>
          <w:p w14:paraId="5230C67D" w14:textId="69DFB979" w:rsidR="00D5043A" w:rsidRDefault="00D5043A" w:rsidP="00D5043A">
            <w:pPr>
              <w:pStyle w:val="Listenabsatz"/>
            </w:pPr>
            <w:r w:rsidRPr="00040475">
              <w:t>Gewicht [kg]</w:t>
            </w:r>
            <w:r>
              <w:t xml:space="preserve"> </w:t>
            </w:r>
            <w:r w:rsidRPr="00040475">
              <w:t>9,5</w:t>
            </w:r>
          </w:p>
          <w:p w14:paraId="2062B3B5" w14:textId="77777777" w:rsidR="00D5043A" w:rsidRDefault="00D5043A" w:rsidP="00D5043A">
            <w:pPr>
              <w:pStyle w:val="Listenabsatz"/>
            </w:pPr>
            <w:r w:rsidRPr="00040475">
              <w:t>AC-Anschluss</w:t>
            </w:r>
            <w:r w:rsidRPr="00040475">
              <w:tab/>
            </w:r>
            <w:proofErr w:type="spellStart"/>
            <w:r w:rsidRPr="00040475">
              <w:t>Neutrik</w:t>
            </w:r>
            <w:proofErr w:type="spellEnd"/>
            <w:r w:rsidRPr="00040475">
              <w:t xml:space="preserve"> NAC3FCB</w:t>
            </w:r>
          </w:p>
          <w:p w14:paraId="05A66AD6" w14:textId="77777777" w:rsidR="00D5043A" w:rsidRDefault="00D5043A" w:rsidP="00D5043A">
            <w:pPr>
              <w:pStyle w:val="Listenabsatz"/>
            </w:pPr>
            <w:r w:rsidRPr="00040475">
              <w:t>DC-Anschluss</w:t>
            </w:r>
            <w:r w:rsidRPr="00040475">
              <w:tab/>
              <w:t>Schraubklemmen</w:t>
            </w:r>
          </w:p>
          <w:p w14:paraId="4433F3EC" w14:textId="77777777" w:rsidR="00D5043A" w:rsidRDefault="00D5043A" w:rsidP="00D5043A">
            <w:pPr>
              <w:pStyle w:val="Listenabsatz"/>
            </w:pPr>
            <w:r w:rsidRPr="00040475">
              <w:t>Montage</w:t>
            </w:r>
            <w:r w:rsidRPr="00040475">
              <w:tab/>
              <w:t>4 x M4</w:t>
            </w:r>
          </w:p>
          <w:p w14:paraId="2234D8D7" w14:textId="77777777" w:rsidR="00D5043A" w:rsidRDefault="00D5043A" w:rsidP="00D5043A">
            <w:pPr>
              <w:pStyle w:val="Listenabsatz"/>
            </w:pPr>
            <w:r w:rsidRPr="00040475">
              <w:t>Betriebsanzeige</w:t>
            </w:r>
            <w:r w:rsidRPr="00040475">
              <w:tab/>
              <w:t>LED</w:t>
            </w:r>
          </w:p>
          <w:p w14:paraId="6A7F77F0" w14:textId="77777777" w:rsidR="00D5043A" w:rsidRDefault="00D5043A" w:rsidP="00D5043A">
            <w:pPr>
              <w:pStyle w:val="Listenabsatz"/>
            </w:pPr>
            <w:r w:rsidRPr="00040475">
              <w:t>Absicherung DC [A] erforderlich</w:t>
            </w:r>
            <w:r w:rsidRPr="00040475">
              <w:tab/>
              <w:t>250</w:t>
            </w:r>
          </w:p>
          <w:p w14:paraId="3DA856A7" w14:textId="77777777" w:rsidR="00D5043A" w:rsidRDefault="00D5043A" w:rsidP="00D5043A">
            <w:pPr>
              <w:pStyle w:val="Listenabsatz"/>
            </w:pPr>
            <w:r w:rsidRPr="00040475">
              <w:t>Externe Anschlüsse</w:t>
            </w:r>
            <w:r w:rsidRPr="00040475">
              <w:tab/>
              <w:t>Phoenix MSTB 2.5 / 3-St-5.0 / RJ12-6</w:t>
            </w:r>
          </w:p>
          <w:p w14:paraId="32542038" w14:textId="77777777" w:rsidR="00D5043A" w:rsidRDefault="00D5043A" w:rsidP="00D5043A">
            <w:pPr>
              <w:pStyle w:val="Listenabsatz"/>
            </w:pPr>
            <w:r w:rsidRPr="00040475">
              <w:t>Prüfzeichen</w:t>
            </w:r>
            <w:r w:rsidRPr="00040475">
              <w:tab/>
              <w:t>CE, E13-ECE 10R03/2004/104/EG (EMV/ Kfz-Richtlinien)</w:t>
            </w:r>
          </w:p>
          <w:p w14:paraId="181022F2" w14:textId="2321CA08" w:rsidR="00D5043A" w:rsidRPr="00040475" w:rsidRDefault="00D5043A" w:rsidP="00D5043A">
            <w:pPr>
              <w:pStyle w:val="Listenabsatz"/>
            </w:pPr>
            <w:r w:rsidRPr="00040475">
              <w:t>Inklusive einer G3-Fernanzeige (Typ Leab oder vergleichbar) und Temperatursensor</w:t>
            </w:r>
          </w:p>
        </w:tc>
        <w:tc>
          <w:tcPr>
            <w:tcW w:w="689" w:type="pct"/>
            <w:noWrap/>
          </w:tcPr>
          <w:p w14:paraId="3E1969E4"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2E596BF4" w14:textId="77777777" w:rsidTr="0093681A">
        <w:trPr>
          <w:trHeight w:val="272"/>
        </w:trPr>
        <w:tc>
          <w:tcPr>
            <w:tcW w:w="403" w:type="pct"/>
            <w:shd w:val="clear" w:color="auto" w:fill="FFFFFF"/>
          </w:tcPr>
          <w:p w14:paraId="2FB77F95" w14:textId="1BC7BFF4" w:rsidR="00D5043A" w:rsidRDefault="00D5043A" w:rsidP="00D5043A">
            <w:pPr>
              <w:spacing w:before="120" w:after="120" w:line="0" w:lineRule="atLeast"/>
              <w:jc w:val="both"/>
              <w:rPr>
                <w:rFonts w:ascii="Arial" w:hAnsi="Arial" w:cs="Arial"/>
                <w:bCs/>
                <w:sz w:val="16"/>
              </w:rPr>
            </w:pPr>
            <w:r>
              <w:rPr>
                <w:rFonts w:ascii="Arial" w:hAnsi="Arial" w:cs="Arial"/>
                <w:bCs/>
                <w:sz w:val="16"/>
              </w:rPr>
              <w:t>3.3.1.19</w:t>
            </w:r>
          </w:p>
        </w:tc>
        <w:tc>
          <w:tcPr>
            <w:tcW w:w="3908" w:type="pct"/>
            <w:shd w:val="clear" w:color="auto" w:fill="FFFFFF"/>
          </w:tcPr>
          <w:p w14:paraId="4EAF726A" w14:textId="77777777" w:rsidR="00D5043A" w:rsidRDefault="00D5043A" w:rsidP="00D5043A">
            <w:pPr>
              <w:spacing w:before="120" w:after="120" w:line="240" w:lineRule="auto"/>
              <w:jc w:val="both"/>
              <w:rPr>
                <w:rFonts w:ascii="Arial" w:eastAsia="Times New Roman" w:hAnsi="Arial" w:cs="Arial"/>
              </w:rPr>
            </w:pPr>
            <w:r>
              <w:rPr>
                <w:rFonts w:ascii="Arial" w:eastAsia="Times New Roman" w:hAnsi="Arial" w:cs="Arial"/>
              </w:rPr>
              <w:t xml:space="preserve">Alle in diesem Leistungsverzeichnis eingefügten Zeichnungen sind einschließlich ihrer Maßangaben verbindlich einzuhalten, sofern nicht die Leistungsbeschreibung selbst hierzu Alternativen zulässt. </w:t>
            </w:r>
          </w:p>
          <w:p w14:paraId="2DA65218" w14:textId="3BC52273" w:rsidR="00D5043A" w:rsidRPr="0033021D" w:rsidRDefault="00D5043A" w:rsidP="00D5043A">
            <w:pPr>
              <w:spacing w:before="120" w:after="120" w:line="240" w:lineRule="auto"/>
              <w:jc w:val="both"/>
              <w:rPr>
                <w:rFonts w:ascii="Arial" w:hAnsi="Arial" w:cs="Arial"/>
                <w:b/>
                <w:color w:val="000000"/>
              </w:rPr>
            </w:pPr>
            <w:r>
              <w:rPr>
                <w:rFonts w:ascii="Arial" w:eastAsia="Times New Roman" w:hAnsi="Arial" w:cs="Arial"/>
              </w:rPr>
              <w:t>Die Isometrischen-Zeichnungen dienen der räumlichen Darstellung von Montage- und Lagerorten.</w:t>
            </w:r>
          </w:p>
        </w:tc>
        <w:tc>
          <w:tcPr>
            <w:tcW w:w="689" w:type="pct"/>
            <w:noWrap/>
          </w:tcPr>
          <w:p w14:paraId="60A829D3"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426E5F90" w14:textId="77777777" w:rsidTr="0093681A">
        <w:trPr>
          <w:trHeight w:val="272"/>
        </w:trPr>
        <w:tc>
          <w:tcPr>
            <w:tcW w:w="403" w:type="pct"/>
            <w:shd w:val="clear" w:color="auto" w:fill="FFFFFF"/>
          </w:tcPr>
          <w:p w14:paraId="7E45AF84" w14:textId="591BB2CE" w:rsidR="00D5043A" w:rsidRDefault="00D5043A" w:rsidP="00D5043A">
            <w:pPr>
              <w:spacing w:before="120" w:after="120" w:line="0" w:lineRule="atLeast"/>
              <w:jc w:val="both"/>
              <w:rPr>
                <w:rFonts w:ascii="Arial" w:hAnsi="Arial" w:cs="Arial"/>
                <w:bCs/>
                <w:sz w:val="16"/>
              </w:rPr>
            </w:pPr>
            <w:r>
              <w:rPr>
                <w:rFonts w:ascii="Arial" w:hAnsi="Arial" w:cs="Arial"/>
                <w:bCs/>
                <w:sz w:val="16"/>
              </w:rPr>
              <w:t>3.3.1.20</w:t>
            </w:r>
          </w:p>
        </w:tc>
        <w:tc>
          <w:tcPr>
            <w:tcW w:w="3908" w:type="pct"/>
            <w:shd w:val="clear" w:color="auto" w:fill="FFFFFF"/>
          </w:tcPr>
          <w:p w14:paraId="526B6319" w14:textId="1FD9447D" w:rsidR="00D5043A" w:rsidRDefault="00D5043A" w:rsidP="00D5043A">
            <w:pPr>
              <w:spacing w:before="120" w:after="120" w:line="240" w:lineRule="auto"/>
              <w:jc w:val="both"/>
              <w:rPr>
                <w:rFonts w:ascii="Arial" w:eastAsia="Times New Roman" w:hAnsi="Arial" w:cs="Arial"/>
              </w:rPr>
            </w:pPr>
            <w:r w:rsidRPr="0086518D">
              <w:rPr>
                <w:rFonts w:ascii="Arial" w:eastAsia="Times New Roman" w:hAnsi="Arial" w:cs="Arial"/>
              </w:rPr>
              <w:t xml:space="preserve">Zum Schutz vor Nässe, sowie </w:t>
            </w:r>
            <w:r>
              <w:rPr>
                <w:rFonts w:ascii="Arial" w:eastAsia="Times New Roman" w:hAnsi="Arial" w:cs="Arial"/>
              </w:rPr>
              <w:t>der regelmäßig durchzuführenden</w:t>
            </w:r>
            <w:r w:rsidRPr="0086518D">
              <w:rPr>
                <w:rFonts w:ascii="Arial" w:eastAsia="Times New Roman" w:hAnsi="Arial" w:cs="Arial"/>
              </w:rPr>
              <w:t xml:space="preserve"> Reinigung</w:t>
            </w:r>
            <w:r>
              <w:rPr>
                <w:rFonts w:ascii="Arial" w:eastAsia="Times New Roman" w:hAnsi="Arial" w:cs="Arial"/>
              </w:rPr>
              <w:t>- und Desinfektionsmaßnahmen</w:t>
            </w:r>
            <w:r w:rsidRPr="0086518D">
              <w:rPr>
                <w:rFonts w:ascii="Arial" w:eastAsia="Times New Roman" w:hAnsi="Arial" w:cs="Arial"/>
              </w:rPr>
              <w:t xml:space="preserve"> des Innenraumes und der Fächer, sind alle</w:t>
            </w:r>
            <w:r>
              <w:rPr>
                <w:rFonts w:ascii="Arial" w:eastAsia="Times New Roman" w:hAnsi="Arial" w:cs="Arial"/>
              </w:rPr>
              <w:t xml:space="preserve"> Regal- und Schranksysteme, Ablagen,</w:t>
            </w:r>
            <w:r w:rsidRPr="0086518D">
              <w:rPr>
                <w:rFonts w:ascii="Arial" w:eastAsia="Times New Roman" w:hAnsi="Arial" w:cs="Arial"/>
              </w:rPr>
              <w:t xml:space="preserve"> Abschlüsse und Fugen </w:t>
            </w:r>
            <w:r>
              <w:rPr>
                <w:rFonts w:ascii="Arial" w:eastAsia="Times New Roman" w:hAnsi="Arial" w:cs="Arial"/>
              </w:rPr>
              <w:t xml:space="preserve">auch </w:t>
            </w:r>
            <w:r w:rsidRPr="0086518D">
              <w:rPr>
                <w:rFonts w:ascii="Arial" w:eastAsia="Times New Roman" w:hAnsi="Arial" w:cs="Arial"/>
              </w:rPr>
              <w:t>zum Fahrzeu</w:t>
            </w:r>
            <w:r>
              <w:rPr>
                <w:rFonts w:ascii="Arial" w:eastAsia="Times New Roman" w:hAnsi="Arial" w:cs="Arial"/>
              </w:rPr>
              <w:t>g</w:t>
            </w:r>
            <w:r w:rsidRPr="0086518D">
              <w:rPr>
                <w:rFonts w:ascii="Arial" w:eastAsia="Times New Roman" w:hAnsi="Arial" w:cs="Arial"/>
              </w:rPr>
              <w:t xml:space="preserve"> und</w:t>
            </w:r>
            <w:r>
              <w:rPr>
                <w:rFonts w:ascii="Arial" w:eastAsia="Times New Roman" w:hAnsi="Arial" w:cs="Arial"/>
              </w:rPr>
              <w:t xml:space="preserve"> zur Karosserie hin abzudichten sowie desinfektionsmittelfest zu verbauen. Die Werkstoffe der Regal- und Schranksysteme sind entsprechend zu wählen und möglichst als glatte Oberflächen auszuführen.</w:t>
            </w:r>
          </w:p>
        </w:tc>
        <w:tc>
          <w:tcPr>
            <w:tcW w:w="689" w:type="pct"/>
            <w:noWrap/>
          </w:tcPr>
          <w:p w14:paraId="7CC59191"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42629133" w14:textId="77777777" w:rsidTr="0093681A">
        <w:trPr>
          <w:trHeight w:val="272"/>
        </w:trPr>
        <w:tc>
          <w:tcPr>
            <w:tcW w:w="403" w:type="pct"/>
            <w:shd w:val="clear" w:color="auto" w:fill="FFFFFF"/>
          </w:tcPr>
          <w:p w14:paraId="29E9B2C8" w14:textId="16A76766" w:rsidR="00D5043A" w:rsidRDefault="00D5043A" w:rsidP="00D5043A">
            <w:pPr>
              <w:spacing w:before="120" w:after="120" w:line="0" w:lineRule="atLeast"/>
              <w:jc w:val="both"/>
              <w:rPr>
                <w:rFonts w:ascii="Arial" w:hAnsi="Arial" w:cs="Arial"/>
                <w:bCs/>
                <w:sz w:val="16"/>
              </w:rPr>
            </w:pPr>
            <w:r>
              <w:rPr>
                <w:rFonts w:ascii="Arial" w:hAnsi="Arial" w:cs="Arial"/>
                <w:bCs/>
                <w:sz w:val="16"/>
              </w:rPr>
              <w:t>3.3.1.21</w:t>
            </w:r>
          </w:p>
        </w:tc>
        <w:tc>
          <w:tcPr>
            <w:tcW w:w="3908" w:type="pct"/>
            <w:shd w:val="clear" w:color="auto" w:fill="FFFFFF"/>
          </w:tcPr>
          <w:p w14:paraId="14C77CBB" w14:textId="77777777" w:rsidR="00D5043A" w:rsidRDefault="00D5043A" w:rsidP="00D5043A">
            <w:pPr>
              <w:spacing w:before="120" w:after="120" w:line="240" w:lineRule="auto"/>
              <w:jc w:val="both"/>
              <w:rPr>
                <w:rFonts w:ascii="Arial" w:eastAsia="Times New Roman" w:hAnsi="Arial" w:cs="Arial"/>
                <w:b/>
                <w:bCs/>
              </w:rPr>
            </w:pPr>
            <w:r w:rsidRPr="001847C7">
              <w:rPr>
                <w:rFonts w:ascii="Arial" w:eastAsia="Times New Roman" w:hAnsi="Arial" w:cs="Arial"/>
                <w:b/>
                <w:bCs/>
              </w:rPr>
              <w:t>Generelle Anforderungen an den Innenausbau</w:t>
            </w:r>
          </w:p>
          <w:p w14:paraId="4408DB70" w14:textId="77777777" w:rsidR="00D5043A" w:rsidRDefault="00D5043A" w:rsidP="00D5043A">
            <w:pPr>
              <w:spacing w:before="120" w:after="120" w:line="240" w:lineRule="auto"/>
              <w:jc w:val="both"/>
              <w:rPr>
                <w:rFonts w:ascii="Arial" w:eastAsia="Times New Roman" w:hAnsi="Arial" w:cs="Arial"/>
              </w:rPr>
            </w:pPr>
            <w:r w:rsidRPr="001847C7">
              <w:rPr>
                <w:rFonts w:ascii="Arial" w:eastAsia="Times New Roman" w:hAnsi="Arial" w:cs="Arial"/>
              </w:rPr>
              <w:t xml:space="preserve">Durch den Ausbau darf die Funktion sämtlicher (Sicherheits-) </w:t>
            </w:r>
            <w:proofErr w:type="spellStart"/>
            <w:r w:rsidRPr="001847C7">
              <w:rPr>
                <w:rFonts w:ascii="Arial" w:eastAsia="Times New Roman" w:hAnsi="Arial" w:cs="Arial"/>
              </w:rPr>
              <w:t>Airbagsysteme</w:t>
            </w:r>
            <w:proofErr w:type="spellEnd"/>
            <w:r w:rsidRPr="001847C7">
              <w:rPr>
                <w:rFonts w:ascii="Arial" w:eastAsia="Times New Roman" w:hAnsi="Arial" w:cs="Arial"/>
              </w:rPr>
              <w:t xml:space="preserve"> im Fahrzeug nicht beeinträchtigt werden. </w:t>
            </w:r>
          </w:p>
          <w:p w14:paraId="22D738CC" w14:textId="77777777" w:rsidR="00D5043A" w:rsidRDefault="00D5043A" w:rsidP="00D5043A">
            <w:pPr>
              <w:spacing w:before="120" w:after="120" w:line="240" w:lineRule="auto"/>
              <w:jc w:val="both"/>
              <w:rPr>
                <w:rFonts w:ascii="Arial" w:eastAsia="Times New Roman" w:hAnsi="Arial" w:cs="Arial"/>
              </w:rPr>
            </w:pPr>
            <w:r w:rsidRPr="001847C7">
              <w:rPr>
                <w:rFonts w:ascii="Arial" w:eastAsia="Times New Roman" w:hAnsi="Arial" w:cs="Arial"/>
              </w:rPr>
              <w:t>Folgende (Material-) Anforderungen sind zu erfüllen:</w:t>
            </w:r>
          </w:p>
          <w:p w14:paraId="35AAAD2C" w14:textId="77777777" w:rsidR="00D5043A" w:rsidRPr="001847C7" w:rsidRDefault="00D5043A" w:rsidP="00D5043A">
            <w:pPr>
              <w:pStyle w:val="Listenabsatz"/>
              <w:numPr>
                <w:ilvl w:val="0"/>
                <w:numId w:val="33"/>
              </w:numPr>
            </w:pPr>
            <w:r w:rsidRPr="001847C7">
              <w:t xml:space="preserve">Formaldehydfrei </w:t>
            </w:r>
          </w:p>
          <w:p w14:paraId="6FC23A43" w14:textId="77777777" w:rsidR="00D5043A" w:rsidRPr="001847C7" w:rsidRDefault="00D5043A" w:rsidP="00D5043A">
            <w:pPr>
              <w:pStyle w:val="Listenabsatz"/>
              <w:numPr>
                <w:ilvl w:val="0"/>
                <w:numId w:val="33"/>
              </w:numPr>
            </w:pPr>
            <w:r w:rsidRPr="001847C7">
              <w:t xml:space="preserve">Desinfektions- und Reinigungsmittelresistent </w:t>
            </w:r>
          </w:p>
          <w:p w14:paraId="09420EE9" w14:textId="77777777" w:rsidR="00D5043A" w:rsidRPr="001847C7" w:rsidRDefault="00D5043A" w:rsidP="00D5043A">
            <w:pPr>
              <w:pStyle w:val="Listenabsatz"/>
              <w:numPr>
                <w:ilvl w:val="0"/>
                <w:numId w:val="33"/>
              </w:numPr>
            </w:pPr>
            <w:r w:rsidRPr="001847C7">
              <w:t xml:space="preserve">Chemikalien- und korrosionsfest </w:t>
            </w:r>
          </w:p>
          <w:p w14:paraId="4642A9C8" w14:textId="77777777" w:rsidR="00D5043A" w:rsidRPr="001847C7" w:rsidRDefault="00D5043A" w:rsidP="00D5043A">
            <w:pPr>
              <w:pStyle w:val="Listenabsatz"/>
              <w:numPr>
                <w:ilvl w:val="0"/>
                <w:numId w:val="33"/>
              </w:numPr>
            </w:pPr>
            <w:r w:rsidRPr="001847C7">
              <w:t xml:space="preserve">schwer entflammbar nach DIN 4102 B1 </w:t>
            </w:r>
          </w:p>
          <w:p w14:paraId="06782CC9" w14:textId="77777777" w:rsidR="00D5043A" w:rsidRPr="001847C7" w:rsidRDefault="00D5043A" w:rsidP="00D5043A">
            <w:pPr>
              <w:pStyle w:val="Listenabsatz"/>
              <w:numPr>
                <w:ilvl w:val="0"/>
                <w:numId w:val="33"/>
              </w:numPr>
            </w:pPr>
            <w:r w:rsidRPr="001847C7">
              <w:t xml:space="preserve">Schlag- und kratzfeste Arbeitsflächen </w:t>
            </w:r>
          </w:p>
          <w:p w14:paraId="4B5AC74D" w14:textId="77777777" w:rsidR="00D5043A" w:rsidRPr="001847C7" w:rsidRDefault="00D5043A" w:rsidP="00D5043A">
            <w:pPr>
              <w:pStyle w:val="Listenabsatz"/>
              <w:numPr>
                <w:ilvl w:val="0"/>
                <w:numId w:val="33"/>
              </w:numPr>
            </w:pPr>
            <w:r w:rsidRPr="001847C7">
              <w:t xml:space="preserve">Schalldämmung der ggf. verwendeten Verkleidungsplatten gem. DIN 1409 (&lt; 25 dB) </w:t>
            </w:r>
          </w:p>
          <w:p w14:paraId="749CBC39" w14:textId="77777777" w:rsidR="00D5043A" w:rsidRPr="001847C7" w:rsidRDefault="00D5043A" w:rsidP="00D5043A">
            <w:pPr>
              <w:pStyle w:val="Listenabsatz"/>
              <w:numPr>
                <w:ilvl w:val="0"/>
                <w:numId w:val="33"/>
              </w:numPr>
            </w:pPr>
            <w:r w:rsidRPr="001847C7">
              <w:t xml:space="preserve">Tritt- und Schlagschutz an gefährdeten Stellen </w:t>
            </w:r>
          </w:p>
          <w:p w14:paraId="3BEDBC16" w14:textId="77777777" w:rsidR="00D5043A" w:rsidRPr="001847C7" w:rsidRDefault="00D5043A" w:rsidP="00D5043A">
            <w:pPr>
              <w:pStyle w:val="Listenabsatz"/>
              <w:numPr>
                <w:ilvl w:val="0"/>
                <w:numId w:val="33"/>
              </w:numPr>
            </w:pPr>
            <w:r w:rsidRPr="001847C7">
              <w:t xml:space="preserve">Arretierungen - insb. bei Schränken und Geräten - überschlagsicher nicht selbsttätig öffnend </w:t>
            </w:r>
          </w:p>
          <w:p w14:paraId="2A5568B1" w14:textId="77777777" w:rsidR="00D5043A" w:rsidRPr="001847C7" w:rsidRDefault="00D5043A" w:rsidP="00D5043A">
            <w:pPr>
              <w:pStyle w:val="Listenabsatz"/>
              <w:numPr>
                <w:ilvl w:val="0"/>
                <w:numId w:val="33"/>
              </w:numPr>
            </w:pPr>
            <w:r w:rsidRPr="001847C7">
              <w:t xml:space="preserve">Sämtliche Einbauten sind, soweit technisch möglich, „klapperfrei“ zu konstruieren und einzubauen. </w:t>
            </w:r>
          </w:p>
          <w:p w14:paraId="299E19D5" w14:textId="77777777" w:rsidR="00D5043A" w:rsidRPr="001847C7" w:rsidRDefault="00D5043A" w:rsidP="00D5043A">
            <w:pPr>
              <w:pStyle w:val="Listenabsatz"/>
              <w:numPr>
                <w:ilvl w:val="0"/>
                <w:numId w:val="33"/>
              </w:numPr>
            </w:pPr>
            <w:r w:rsidRPr="001847C7">
              <w:lastRenderedPageBreak/>
              <w:t xml:space="preserve">Ausschluss der Bildung von scharfen Kanten und Splittern bei Prellungen, Stauchungen oder Biegungen von Innenausbaumaterialien. </w:t>
            </w:r>
          </w:p>
          <w:p w14:paraId="5BFB1481" w14:textId="77777777" w:rsidR="00D5043A" w:rsidRDefault="00D5043A" w:rsidP="00D5043A">
            <w:pPr>
              <w:pStyle w:val="Listenabsatz"/>
              <w:numPr>
                <w:ilvl w:val="0"/>
                <w:numId w:val="33"/>
              </w:numPr>
            </w:pPr>
            <w:r w:rsidRPr="001847C7">
              <w:t xml:space="preserve">Abgerundete bzw. abgeflachte Schrankkanten. Ggf. erforderliche Kantenpolsterung ist anzubringen. </w:t>
            </w:r>
          </w:p>
          <w:p w14:paraId="468B262B" w14:textId="77777777" w:rsidR="00D5043A" w:rsidRDefault="00D5043A" w:rsidP="00D5043A">
            <w:pPr>
              <w:pStyle w:val="Listenabsatz"/>
              <w:numPr>
                <w:ilvl w:val="0"/>
                <w:numId w:val="33"/>
              </w:numPr>
            </w:pPr>
            <w:r w:rsidRPr="001847C7">
              <w:t>Temperaturbeständigkeit von mindestens - 20° C bis + 60° C (i. V. m. Klimaanlage und Heizung) bei Außentemperaturen von - 25° C bis + 40° C.</w:t>
            </w:r>
          </w:p>
          <w:p w14:paraId="057C7B9A" w14:textId="52359A81" w:rsidR="00D5043A" w:rsidRPr="00BE25D5" w:rsidRDefault="00D5043A" w:rsidP="00D5043A">
            <w:pPr>
              <w:pStyle w:val="Listenabsatz"/>
              <w:numPr>
                <w:ilvl w:val="0"/>
                <w:numId w:val="33"/>
              </w:numPr>
            </w:pPr>
            <w:r w:rsidRPr="00BE25D5">
              <w:t xml:space="preserve">Für den Fall von Veränderungen in der Größe der vorgehaltenen Medizintechnik während der Nutzungsdauer dieses NEF, sollen sich die Regalebenen in </w:t>
            </w:r>
            <w:r>
              <w:t>der</w:t>
            </w:r>
            <w:r w:rsidRPr="00BE25D5">
              <w:t xml:space="preserve"> Höhe anpassen lassen.</w:t>
            </w:r>
            <w:r w:rsidRPr="001847C7">
              <w:t xml:space="preserve"> </w:t>
            </w:r>
          </w:p>
        </w:tc>
        <w:tc>
          <w:tcPr>
            <w:tcW w:w="689" w:type="pct"/>
            <w:noWrap/>
          </w:tcPr>
          <w:p w14:paraId="139E7E5E"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1F7D2096" w14:textId="77777777" w:rsidTr="0093681A">
        <w:trPr>
          <w:trHeight w:val="272"/>
        </w:trPr>
        <w:tc>
          <w:tcPr>
            <w:tcW w:w="403" w:type="pct"/>
            <w:shd w:val="clear" w:color="auto" w:fill="FFFFFF"/>
          </w:tcPr>
          <w:p w14:paraId="1EA0A960" w14:textId="307B01E2" w:rsidR="00D5043A" w:rsidRDefault="00D5043A" w:rsidP="00D5043A">
            <w:pPr>
              <w:spacing w:before="120" w:after="120" w:line="0" w:lineRule="atLeast"/>
              <w:jc w:val="both"/>
              <w:rPr>
                <w:rFonts w:ascii="Arial" w:hAnsi="Arial" w:cs="Arial"/>
                <w:bCs/>
                <w:sz w:val="16"/>
              </w:rPr>
            </w:pPr>
            <w:r>
              <w:rPr>
                <w:rFonts w:ascii="Arial" w:hAnsi="Arial" w:cs="Arial"/>
                <w:bCs/>
                <w:sz w:val="16"/>
              </w:rPr>
              <w:t>3.3.1.22</w:t>
            </w:r>
          </w:p>
        </w:tc>
        <w:tc>
          <w:tcPr>
            <w:tcW w:w="3908" w:type="pct"/>
            <w:shd w:val="clear" w:color="auto" w:fill="FFFFFF"/>
          </w:tcPr>
          <w:p w14:paraId="0DB322AF" w14:textId="77777777" w:rsidR="00D5043A" w:rsidRDefault="00D5043A" w:rsidP="00D5043A">
            <w:pPr>
              <w:spacing w:before="120" w:after="120" w:line="240" w:lineRule="auto"/>
              <w:jc w:val="both"/>
              <w:rPr>
                <w:rFonts w:ascii="Arial" w:eastAsia="Times New Roman" w:hAnsi="Arial" w:cs="Arial"/>
                <w:b/>
                <w:bCs/>
              </w:rPr>
            </w:pPr>
            <w:r w:rsidRPr="0093681A">
              <w:rPr>
                <w:rFonts w:ascii="Arial" w:eastAsia="Times New Roman" w:hAnsi="Arial" w:cs="Arial"/>
                <w:b/>
                <w:bCs/>
              </w:rPr>
              <w:t>Angabe des eingesetzten Möbel-Baumaterials</w:t>
            </w:r>
          </w:p>
          <w:p w14:paraId="79609F27" w14:textId="77777777" w:rsidR="00D5043A" w:rsidRPr="0093681A" w:rsidRDefault="00D5043A" w:rsidP="00D5043A">
            <w:pPr>
              <w:spacing w:before="120" w:after="120" w:line="240" w:lineRule="auto"/>
              <w:jc w:val="both"/>
              <w:rPr>
                <w:rFonts w:ascii="Arial" w:eastAsia="Times New Roman" w:hAnsi="Arial" w:cs="Arial"/>
              </w:rPr>
            </w:pPr>
            <w:r w:rsidRPr="0093681A">
              <w:rPr>
                <w:rFonts w:ascii="Arial" w:eastAsia="Times New Roman" w:hAnsi="Arial" w:cs="Arial"/>
              </w:rPr>
              <w:t xml:space="preserve">Für den Bau der Schrankteile einschließlich der Schubläden dürfen nur nicht quellende, hochfeste, leichte, schlagzähe und hoch biegefeste Kunststoffhartschaumplatten verwendet werden (DIN 53452/ISO 178 mind. 20 N/mm²). Die Raumdichte gem. DIN 53479 / ISO 1183 dieses Materials muss mind. 0,50 g/cm³ betragen. Alternativ wasserfest verleimtes melaminharzbeschichtetes Pappelsperrholz in grau / anthrazit: </w:t>
            </w:r>
          </w:p>
          <w:p w14:paraId="049571AB" w14:textId="57BA4025" w:rsidR="00D5043A" w:rsidRDefault="00D5043A" w:rsidP="00D5043A">
            <w:pPr>
              <w:spacing w:before="120" w:after="120" w:line="240" w:lineRule="auto"/>
              <w:jc w:val="both"/>
              <w:rPr>
                <w:rFonts w:ascii="Arial" w:eastAsia="Times New Roman" w:hAnsi="Arial" w:cs="Arial"/>
              </w:rPr>
            </w:pPr>
            <w:r w:rsidRPr="0093681A">
              <w:rPr>
                <w:rFonts w:ascii="Arial" w:eastAsia="Times New Roman" w:hAnsi="Arial" w:cs="Arial"/>
              </w:rPr>
              <w:t xml:space="preserve">Firma Kömmerling, Original KÖMACEL oder VEKAPLAN S der Fa. Veka, Stärke 16/17 mm oder gleichwertig. Alternativ wasserfest verleimtes melaminharzbeschichtetes Pappelsperrholz in gleicher Stärke. Für Schubladen wird eine Materialstärke von 10 mm für ausreichend angesehen. Bei Abweichung ist der statische Nachweis der Gleichwertigkeit mit dem Angebot vorzulegen. Alle Umleimer sind in </w:t>
            </w:r>
            <w:r>
              <w:rPr>
                <w:rFonts w:ascii="Arial" w:eastAsia="Times New Roman" w:hAnsi="Arial" w:cs="Arial"/>
              </w:rPr>
              <w:t>grauer</w:t>
            </w:r>
            <w:r w:rsidRPr="0093681A">
              <w:rPr>
                <w:rFonts w:ascii="Arial" w:eastAsia="Times New Roman" w:hAnsi="Arial" w:cs="Arial"/>
              </w:rPr>
              <w:t xml:space="preserve"> Farbe (oder anthrazit bei melaminharzbeschichtetem Pappelsperrholz) anzubringen.</w:t>
            </w:r>
          </w:p>
          <w:p w14:paraId="4AF1CB22" w14:textId="77777777" w:rsidR="00D5043A" w:rsidRDefault="00D5043A" w:rsidP="00D5043A">
            <w:pPr>
              <w:spacing w:before="120" w:after="120" w:line="240" w:lineRule="auto"/>
              <w:jc w:val="both"/>
              <w:rPr>
                <w:rFonts w:ascii="Arial" w:eastAsia="Times New Roman" w:hAnsi="Arial" w:cs="Arial"/>
              </w:rPr>
            </w:pPr>
            <w:r w:rsidRPr="0093681A">
              <w:rPr>
                <w:rFonts w:ascii="Arial" w:eastAsia="Times New Roman" w:hAnsi="Arial" w:cs="Arial"/>
              </w:rPr>
              <w:t>Alle Schubladen und Auszüge des Ausbaus sind aus demselben Material wie der Schrank selbst zu fertigen. Auszugsschienen sind ausschließlich in kugelgelagerter Metallausführung zu verbauen (Tragfähigkeit ausgelegt auf 40 kg je Auszug; Qualität: Fa. Häfele, Typ Soft-Roller 40 RVAS oder gleichwertig). Bei erforderlicher höherer Tragfähigkeit erfolgt die Angabe im Auftrag entsprechend.</w:t>
            </w:r>
          </w:p>
          <w:p w14:paraId="06F49B68" w14:textId="77777777" w:rsidR="00D5043A" w:rsidRDefault="00D5043A" w:rsidP="00D5043A">
            <w:pPr>
              <w:spacing w:before="120" w:after="120" w:line="240" w:lineRule="auto"/>
              <w:jc w:val="both"/>
              <w:rPr>
                <w:rFonts w:ascii="Arial" w:eastAsia="Times New Roman" w:hAnsi="Arial" w:cs="Arial"/>
              </w:rPr>
            </w:pPr>
            <w:r w:rsidRPr="0093681A">
              <w:rPr>
                <w:rFonts w:ascii="Arial" w:eastAsia="Times New Roman" w:hAnsi="Arial" w:cs="Arial"/>
              </w:rPr>
              <w:t>Für alle Schubläden und Klappen des Ausbaus sind möglichst stabile Muschelgriffe (Qualität: Fa. Hekna, Typ 498) oder gleichwertig zu verwenden.</w:t>
            </w:r>
          </w:p>
          <w:p w14:paraId="148E997A" w14:textId="5E9A04A9" w:rsidR="00D5043A" w:rsidRPr="0093681A" w:rsidRDefault="00D5043A" w:rsidP="00D5043A">
            <w:pPr>
              <w:spacing w:before="120" w:after="120" w:line="240" w:lineRule="auto"/>
              <w:jc w:val="both"/>
              <w:rPr>
                <w:rFonts w:ascii="Arial" w:eastAsia="Times New Roman" w:hAnsi="Arial" w:cs="Arial"/>
              </w:rPr>
            </w:pPr>
            <w:r>
              <w:rPr>
                <w:rFonts w:ascii="Arial" w:eastAsia="Times New Roman" w:hAnsi="Arial" w:cs="Arial"/>
              </w:rPr>
              <w:t xml:space="preserve">Sämtliche sichtbaren Möbelflächen sind in </w:t>
            </w:r>
            <w:r w:rsidRPr="0093681A">
              <w:rPr>
                <w:rFonts w:ascii="Arial" w:eastAsia="Times New Roman" w:hAnsi="Arial" w:cs="Arial"/>
              </w:rPr>
              <w:t>anthrazit</w:t>
            </w:r>
            <w:r>
              <w:rPr>
                <w:rFonts w:ascii="Arial" w:eastAsia="Times New Roman" w:hAnsi="Arial" w:cs="Arial"/>
              </w:rPr>
              <w:t xml:space="preserve"> auszuführen.</w:t>
            </w:r>
          </w:p>
        </w:tc>
        <w:tc>
          <w:tcPr>
            <w:tcW w:w="689" w:type="pct"/>
            <w:noWrap/>
          </w:tcPr>
          <w:p w14:paraId="3DA28961"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7D3A1E04" w14:textId="77777777" w:rsidTr="0093681A">
        <w:trPr>
          <w:trHeight w:val="272"/>
        </w:trPr>
        <w:tc>
          <w:tcPr>
            <w:tcW w:w="403" w:type="pct"/>
            <w:shd w:val="clear" w:color="auto" w:fill="FFFFFF"/>
          </w:tcPr>
          <w:p w14:paraId="2738CE2B" w14:textId="3BC23BAB" w:rsidR="00D5043A" w:rsidRDefault="00D5043A" w:rsidP="00D5043A">
            <w:pPr>
              <w:spacing w:before="120" w:after="120" w:line="0" w:lineRule="atLeast"/>
              <w:jc w:val="both"/>
              <w:rPr>
                <w:rFonts w:ascii="Arial" w:hAnsi="Arial" w:cs="Arial"/>
                <w:bCs/>
                <w:sz w:val="16"/>
              </w:rPr>
            </w:pPr>
            <w:r>
              <w:rPr>
                <w:rFonts w:ascii="Arial" w:hAnsi="Arial" w:cs="Arial"/>
                <w:bCs/>
                <w:sz w:val="16"/>
              </w:rPr>
              <w:t>3.3.1.23</w:t>
            </w:r>
          </w:p>
        </w:tc>
        <w:tc>
          <w:tcPr>
            <w:tcW w:w="3908" w:type="pct"/>
            <w:shd w:val="clear" w:color="auto" w:fill="FFFFFF"/>
          </w:tcPr>
          <w:p w14:paraId="4949FE2B" w14:textId="18C678B1" w:rsidR="00D5043A" w:rsidRPr="0093681A" w:rsidRDefault="00D5043A" w:rsidP="00D5043A">
            <w:pPr>
              <w:spacing w:before="120" w:after="120" w:line="240" w:lineRule="auto"/>
              <w:jc w:val="both"/>
              <w:rPr>
                <w:rFonts w:ascii="Arial" w:eastAsia="Times New Roman" w:hAnsi="Arial" w:cs="Arial"/>
                <w:b/>
                <w:bCs/>
              </w:rPr>
            </w:pPr>
            <w:r w:rsidRPr="00A40844">
              <w:rPr>
                <w:rFonts w:ascii="Arial" w:hAnsi="Arial" w:cs="Arial"/>
                <w:bCs/>
                <w:color w:val="000000"/>
              </w:rPr>
              <w:t>Im Bereich der Koffer- / Rucksackentnahmemöglichkeiten</w:t>
            </w:r>
            <w:r>
              <w:rPr>
                <w:rFonts w:ascii="Arial" w:hAnsi="Arial" w:cs="Arial"/>
                <w:bCs/>
                <w:color w:val="000000"/>
              </w:rPr>
              <w:t>, sowie aller Einlegeböden</w:t>
            </w:r>
            <w:r w:rsidRPr="00A40844">
              <w:rPr>
                <w:rFonts w:ascii="Arial" w:hAnsi="Arial" w:cs="Arial"/>
                <w:bCs/>
                <w:color w:val="000000"/>
              </w:rPr>
              <w:t xml:space="preserve"> sind vollflächig Edelstahlplatten als Kratz- und Kantenschutz (gesamter Boden und Seiten) anzubringen.</w:t>
            </w:r>
          </w:p>
        </w:tc>
        <w:tc>
          <w:tcPr>
            <w:tcW w:w="689" w:type="pct"/>
            <w:noWrap/>
          </w:tcPr>
          <w:p w14:paraId="36A89A74"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563759E2" w14:textId="77777777" w:rsidTr="0093681A">
        <w:trPr>
          <w:trHeight w:val="272"/>
        </w:trPr>
        <w:tc>
          <w:tcPr>
            <w:tcW w:w="403" w:type="pct"/>
            <w:shd w:val="clear" w:color="auto" w:fill="FFFFFF"/>
          </w:tcPr>
          <w:p w14:paraId="78CED9A3" w14:textId="3F8928C6" w:rsidR="00D5043A" w:rsidRDefault="00D5043A" w:rsidP="00D5043A">
            <w:pPr>
              <w:spacing w:before="120" w:after="120" w:line="0" w:lineRule="atLeast"/>
              <w:jc w:val="both"/>
              <w:rPr>
                <w:rFonts w:ascii="Arial" w:hAnsi="Arial" w:cs="Arial"/>
                <w:bCs/>
                <w:sz w:val="16"/>
              </w:rPr>
            </w:pPr>
            <w:r>
              <w:rPr>
                <w:rFonts w:ascii="Arial" w:hAnsi="Arial" w:cs="Arial"/>
                <w:bCs/>
                <w:sz w:val="16"/>
              </w:rPr>
              <w:t>3.3.1.24</w:t>
            </w:r>
          </w:p>
        </w:tc>
        <w:tc>
          <w:tcPr>
            <w:tcW w:w="3908" w:type="pct"/>
            <w:shd w:val="clear" w:color="auto" w:fill="FFFFFF"/>
          </w:tcPr>
          <w:p w14:paraId="03550D23" w14:textId="77777777" w:rsidR="00D5043A" w:rsidRDefault="00D5043A" w:rsidP="00D5043A">
            <w:pPr>
              <w:spacing w:before="120" w:after="120" w:line="240" w:lineRule="auto"/>
              <w:jc w:val="both"/>
              <w:rPr>
                <w:rFonts w:ascii="Arial" w:eastAsia="Times New Roman" w:hAnsi="Arial" w:cs="Arial"/>
                <w:b/>
                <w:bCs/>
              </w:rPr>
            </w:pPr>
            <w:r w:rsidRPr="0093681A">
              <w:rPr>
                <w:rFonts w:ascii="Arial" w:eastAsia="Times New Roman" w:hAnsi="Arial" w:cs="Arial"/>
                <w:b/>
                <w:bCs/>
              </w:rPr>
              <w:t>Spritz- / Streichfußboden im Fahrgastraum</w:t>
            </w:r>
          </w:p>
          <w:p w14:paraId="328047D0" w14:textId="454D46A3" w:rsidR="00D5043A" w:rsidRPr="0093681A" w:rsidRDefault="00D5043A" w:rsidP="00D5043A">
            <w:pPr>
              <w:spacing w:before="120" w:after="120" w:line="240" w:lineRule="auto"/>
              <w:jc w:val="both"/>
              <w:rPr>
                <w:rFonts w:ascii="Arial" w:eastAsia="Times New Roman" w:hAnsi="Arial" w:cs="Arial"/>
              </w:rPr>
            </w:pPr>
            <w:r w:rsidRPr="0093681A">
              <w:rPr>
                <w:rFonts w:ascii="Arial" w:eastAsia="Times New Roman" w:hAnsi="Arial" w:cs="Arial"/>
              </w:rPr>
              <w:t>Im gesamten hinteren Fahrgastraum ist ein desinfektionsmittelbeständiger rutschhemmender Spritz- oder Streichfußboden mit Wannenfunktion anzubringen. Rutschhemmung R10-R11 (nach DIN 51130 und ASR A1.5/1,2) für den Bodenbelag</w:t>
            </w:r>
            <w:r>
              <w:rPr>
                <w:rFonts w:ascii="Arial" w:eastAsia="Times New Roman" w:hAnsi="Arial" w:cs="Arial"/>
              </w:rPr>
              <w:t>. Der Bodenbelag ist 50 mm an den Seiten hochzuziehen. Farbgebung in anthrazit.</w:t>
            </w:r>
          </w:p>
        </w:tc>
        <w:tc>
          <w:tcPr>
            <w:tcW w:w="689" w:type="pct"/>
            <w:noWrap/>
          </w:tcPr>
          <w:p w14:paraId="7E4FCB4E"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34954BBB" w14:textId="77777777" w:rsidTr="001F164F">
        <w:trPr>
          <w:trHeight w:val="510"/>
        </w:trPr>
        <w:tc>
          <w:tcPr>
            <w:tcW w:w="5000" w:type="pct"/>
            <w:gridSpan w:val="3"/>
            <w:shd w:val="clear" w:color="auto" w:fill="D9D9D9" w:themeFill="background1" w:themeFillShade="D9"/>
          </w:tcPr>
          <w:p w14:paraId="0F61C37D" w14:textId="02CFF8DF" w:rsidR="00D5043A" w:rsidRPr="009A2096" w:rsidRDefault="00D5043A" w:rsidP="00D5043A">
            <w:pPr>
              <w:pStyle w:val="berschrift3"/>
            </w:pPr>
            <w:bookmarkStart w:id="18" w:name="_Toc229377441"/>
            <w:r>
              <w:lastRenderedPageBreak/>
              <w:t>Funk- und Kommunikationstechnik</w:t>
            </w:r>
            <w:bookmarkEnd w:id="18"/>
          </w:p>
        </w:tc>
      </w:tr>
      <w:tr w:rsidR="00D5043A" w:rsidRPr="009A2096" w14:paraId="559A410E" w14:textId="77777777" w:rsidTr="001F164F">
        <w:trPr>
          <w:trHeight w:val="510"/>
        </w:trPr>
        <w:tc>
          <w:tcPr>
            <w:tcW w:w="403" w:type="pct"/>
            <w:shd w:val="clear" w:color="auto" w:fill="FFFFFF"/>
          </w:tcPr>
          <w:p w14:paraId="4C28A3AD" w14:textId="48E500A9" w:rsidR="00D5043A" w:rsidRDefault="007406AB" w:rsidP="00D5043A">
            <w:pPr>
              <w:spacing w:before="120" w:after="120" w:line="0" w:lineRule="atLeast"/>
              <w:jc w:val="both"/>
              <w:rPr>
                <w:rFonts w:ascii="Arial" w:hAnsi="Arial" w:cs="Arial"/>
                <w:bCs/>
                <w:sz w:val="16"/>
              </w:rPr>
            </w:pPr>
            <w:r>
              <w:rPr>
                <w:rFonts w:ascii="Arial" w:hAnsi="Arial" w:cs="Arial"/>
                <w:bCs/>
                <w:sz w:val="16"/>
              </w:rPr>
              <w:t>3.3.2.1</w:t>
            </w:r>
          </w:p>
        </w:tc>
        <w:tc>
          <w:tcPr>
            <w:tcW w:w="3908" w:type="pct"/>
            <w:shd w:val="clear" w:color="auto" w:fill="FFFFFF"/>
          </w:tcPr>
          <w:p w14:paraId="5CAA2118" w14:textId="77777777" w:rsidR="00D5043A" w:rsidRPr="001F164F" w:rsidRDefault="00D5043A" w:rsidP="00D5043A">
            <w:pPr>
              <w:spacing w:before="120" w:after="120" w:line="240" w:lineRule="auto"/>
              <w:jc w:val="both"/>
              <w:rPr>
                <w:rFonts w:ascii="Arial" w:hAnsi="Arial" w:cs="Arial"/>
                <w:bCs/>
                <w:color w:val="000000"/>
              </w:rPr>
            </w:pPr>
            <w:r w:rsidRPr="001F164F">
              <w:rPr>
                <w:rFonts w:ascii="Arial" w:hAnsi="Arial" w:cs="Arial"/>
                <w:bCs/>
                <w:color w:val="000000"/>
              </w:rPr>
              <w:t xml:space="preserve">Die jeweiligen Spannungsversorgungsleitungen der Geräte für die Funk- / Kommunikationstechnik sind mit einem Mindestquerschnitt von 2,5 mm² auszuführen. Die Funktechnik (nicht </w:t>
            </w:r>
            <w:proofErr w:type="spellStart"/>
            <w:r w:rsidRPr="001F164F">
              <w:rPr>
                <w:rFonts w:ascii="Arial" w:hAnsi="Arial" w:cs="Arial"/>
                <w:bCs/>
                <w:color w:val="000000"/>
              </w:rPr>
              <w:t>RescueTrack</w:t>
            </w:r>
            <w:proofErr w:type="spellEnd"/>
            <w:r w:rsidRPr="001F164F">
              <w:rPr>
                <w:rFonts w:ascii="Arial" w:hAnsi="Arial" w:cs="Arial"/>
                <w:bCs/>
                <w:color w:val="000000"/>
              </w:rPr>
              <w:t xml:space="preserve"> und Navigationsgerät) soll über einen Funk-Hauptschalter, eingebaut im Armaturenbrett, komplett ein- bzw. ausgeschaltet werden. Zum korrekten Ausbuchen des digitalen Fahrzeugfunkgerätes ist in der Spannungsversorgung ein Relais mit einer festen Abfallverzögerung von 8 Sekunden vorzusehen, siehe beigefügte schematische Darstellung. Die entsprechenden Schaltrelais und Steuerkabel sind zu liefern und einzubauen.</w:t>
            </w:r>
          </w:p>
          <w:p w14:paraId="05C4734F" w14:textId="77777777" w:rsidR="00D5043A" w:rsidRPr="001F164F" w:rsidRDefault="00D5043A" w:rsidP="00D5043A">
            <w:pPr>
              <w:spacing w:before="120" w:after="120" w:line="240" w:lineRule="auto"/>
              <w:jc w:val="both"/>
              <w:rPr>
                <w:rFonts w:ascii="Arial" w:hAnsi="Arial" w:cs="Arial"/>
                <w:bCs/>
                <w:color w:val="000000"/>
              </w:rPr>
            </w:pPr>
            <w:r w:rsidRPr="001F164F">
              <w:rPr>
                <w:rFonts w:ascii="Arial" w:hAnsi="Arial" w:cs="Arial"/>
                <w:bCs/>
                <w:color w:val="000000"/>
              </w:rPr>
              <w:t>Die Montageorte aller Geräte sind so zu wählen, dass eine ausreichende Belüftung gewährleistet ist. Sämtliche Geräte müssen so montiert werden, dass Wartungsarbeiten und Austausch ohne Demontage von Fahrzeugeinbauteilen erfolgen können, d.h. alle Stecker und Befestigung sind zugänglich, alle Displays sind direkt lesbar.</w:t>
            </w:r>
          </w:p>
          <w:p w14:paraId="5C884C27" w14:textId="77777777" w:rsidR="00D5043A" w:rsidRPr="001F164F" w:rsidRDefault="00D5043A" w:rsidP="00D5043A">
            <w:pPr>
              <w:spacing w:before="120" w:after="120" w:line="240" w:lineRule="auto"/>
              <w:jc w:val="both"/>
              <w:rPr>
                <w:rFonts w:ascii="Arial" w:hAnsi="Arial" w:cs="Arial"/>
                <w:bCs/>
                <w:color w:val="000000"/>
              </w:rPr>
            </w:pPr>
            <w:r w:rsidRPr="001F164F">
              <w:rPr>
                <w:rFonts w:ascii="Arial" w:hAnsi="Arial" w:cs="Arial"/>
                <w:bCs/>
                <w:color w:val="000000"/>
              </w:rPr>
              <w:t>Montageorte:</w:t>
            </w:r>
          </w:p>
          <w:p w14:paraId="73DE65AE" w14:textId="13ADAD1C" w:rsidR="00D5043A" w:rsidRPr="001F164F" w:rsidRDefault="00D5043A" w:rsidP="00D5043A">
            <w:pPr>
              <w:pStyle w:val="Listenabsatz"/>
              <w:numPr>
                <w:ilvl w:val="0"/>
                <w:numId w:val="34"/>
              </w:numPr>
            </w:pPr>
            <w:r w:rsidRPr="001F164F">
              <w:t>Freisprechmikro</w:t>
            </w:r>
            <w:r>
              <w:t>fon</w:t>
            </w:r>
            <w:r w:rsidRPr="001F164F">
              <w:t xml:space="preserve"> an A-</w:t>
            </w:r>
            <w:r>
              <w:t>Säulenverkleidung</w:t>
            </w:r>
            <w:r w:rsidRPr="001F164F">
              <w:t xml:space="preserve"> </w:t>
            </w:r>
          </w:p>
          <w:p w14:paraId="35EFCB88" w14:textId="479685B3" w:rsidR="00D5043A" w:rsidRDefault="00D5043A" w:rsidP="00D5043A">
            <w:pPr>
              <w:pStyle w:val="Listenabsatz"/>
              <w:numPr>
                <w:ilvl w:val="0"/>
                <w:numId w:val="34"/>
              </w:numPr>
            </w:pPr>
            <w:r w:rsidRPr="001F164F">
              <w:t>Freisprech</w:t>
            </w:r>
            <w:r>
              <w:t>-</w:t>
            </w:r>
            <w:r w:rsidRPr="001F164F">
              <w:t>PTT</w:t>
            </w:r>
            <w:r>
              <w:t xml:space="preserve"> (Push To Talk)</w:t>
            </w:r>
            <w:r w:rsidRPr="001F164F">
              <w:t xml:space="preserve"> linksseitig vom Lenkrad</w:t>
            </w:r>
          </w:p>
          <w:p w14:paraId="765D929D" w14:textId="630FAB00" w:rsidR="00D5043A" w:rsidRPr="001F164F" w:rsidRDefault="00D5043A" w:rsidP="00D5043A">
            <w:pPr>
              <w:pStyle w:val="Listenabsatz"/>
              <w:numPr>
                <w:ilvl w:val="0"/>
                <w:numId w:val="34"/>
              </w:numPr>
            </w:pPr>
            <w:r>
              <w:t>HBC3 auf die Mittelkonsole (angeschrägter Bereich)</w:t>
            </w:r>
          </w:p>
          <w:p w14:paraId="6A48B2ED" w14:textId="31334DB1" w:rsidR="00D5043A" w:rsidRPr="001F164F" w:rsidRDefault="00D5043A" w:rsidP="00D5043A">
            <w:pPr>
              <w:pStyle w:val="Listenabsatz"/>
              <w:numPr>
                <w:ilvl w:val="0"/>
                <w:numId w:val="34"/>
              </w:numPr>
            </w:pPr>
            <w:r>
              <w:t>Beide Mithörlautsprecher nach Absprache mit dem AG</w:t>
            </w:r>
          </w:p>
          <w:p w14:paraId="3C551175" w14:textId="0617BBF0" w:rsidR="00D5043A" w:rsidRPr="001F164F" w:rsidRDefault="00D5043A" w:rsidP="00D5043A">
            <w:pPr>
              <w:pStyle w:val="Listenabsatz"/>
              <w:numPr>
                <w:ilvl w:val="0"/>
                <w:numId w:val="34"/>
              </w:numPr>
            </w:pPr>
            <w:r>
              <w:t xml:space="preserve">Rescue-Track </w:t>
            </w:r>
            <w:r w:rsidRPr="001F164F">
              <w:t>Navigationssystem auf dem Armaturenbrett</w:t>
            </w:r>
          </w:p>
          <w:p w14:paraId="268B78B7" w14:textId="392F15B8" w:rsidR="00D5043A" w:rsidRPr="001F164F" w:rsidRDefault="00D5043A" w:rsidP="00D5043A">
            <w:pPr>
              <w:pStyle w:val="Listenabsatz"/>
              <w:numPr>
                <w:ilvl w:val="0"/>
                <w:numId w:val="34"/>
              </w:numPr>
            </w:pPr>
            <w:r w:rsidRPr="001F164F">
              <w:t>Sim</w:t>
            </w:r>
            <w:r>
              <w:t xml:space="preserve"> Card</w:t>
            </w:r>
            <w:r w:rsidRPr="001F164F">
              <w:t xml:space="preserve"> Reader rechts neben </w:t>
            </w:r>
            <w:r>
              <w:t>HBC3</w:t>
            </w:r>
            <w:r w:rsidRPr="001F164F">
              <w:t xml:space="preserve"> auf Mittelkonsole</w:t>
            </w:r>
          </w:p>
          <w:p w14:paraId="4FA2DBB2" w14:textId="19EFAF83" w:rsidR="00D5043A" w:rsidRPr="001F164F" w:rsidRDefault="00D5043A" w:rsidP="00D5043A">
            <w:pPr>
              <w:pStyle w:val="Listenabsatz"/>
              <w:numPr>
                <w:ilvl w:val="0"/>
                <w:numId w:val="34"/>
              </w:numPr>
            </w:pPr>
            <w:r w:rsidRPr="001F164F">
              <w:t>HBC</w:t>
            </w:r>
            <w:r>
              <w:t xml:space="preserve"> links</w:t>
            </w:r>
            <w:r w:rsidRPr="001F164F">
              <w:t xml:space="preserve"> auf Stirnfläche der Konsole </w:t>
            </w:r>
            <w:r>
              <w:t>im Fond, mit</w:t>
            </w:r>
            <w:r w:rsidRPr="001F164F">
              <w:t xml:space="preserve"> Blickrichtung hinten</w:t>
            </w:r>
          </w:p>
          <w:p w14:paraId="35D325FD" w14:textId="44779446" w:rsidR="00D5043A" w:rsidRPr="001F164F" w:rsidRDefault="00D5043A" w:rsidP="00D5043A">
            <w:pPr>
              <w:pStyle w:val="Listenabsatz"/>
              <w:numPr>
                <w:ilvl w:val="0"/>
                <w:numId w:val="34"/>
              </w:numPr>
            </w:pPr>
            <w:r>
              <w:t xml:space="preserve">2 Stück </w:t>
            </w:r>
            <w:r w:rsidRPr="001F164F">
              <w:t>Ladeschalen</w:t>
            </w:r>
            <w:r>
              <w:t xml:space="preserve"> für HRT</w:t>
            </w:r>
            <w:r w:rsidRPr="001F164F">
              <w:t xml:space="preserve"> </w:t>
            </w:r>
            <w:r>
              <w:t xml:space="preserve">inkl. Mila-Halterung; Exakte Platzierung wird bei der Baubesprechung festgelegt </w:t>
            </w:r>
          </w:p>
          <w:p w14:paraId="4E1BEF4D" w14:textId="00652B16" w:rsidR="00D5043A" w:rsidRPr="001F164F" w:rsidRDefault="00D5043A" w:rsidP="00D5043A">
            <w:pPr>
              <w:spacing w:before="120" w:after="120" w:line="240" w:lineRule="auto"/>
              <w:jc w:val="both"/>
              <w:rPr>
                <w:rFonts w:ascii="Arial" w:hAnsi="Arial" w:cs="Arial"/>
                <w:bCs/>
                <w:color w:val="000000"/>
              </w:rPr>
            </w:pPr>
            <w:r w:rsidRPr="001F164F">
              <w:rPr>
                <w:rFonts w:ascii="Arial" w:hAnsi="Arial" w:cs="Arial"/>
                <w:bCs/>
                <w:color w:val="000000"/>
              </w:rPr>
              <w:t>Alle Geräte müssen betriebsbereit, funktionsfähig und störungsfrei übergeben werden. Sollten auf Grund technischer Neuerungen oder Geräteabkündigungen zusätzliche Geräte bzw. Zubehör notwendig sein, so sind diese ebenfalls anzubieten, zu beschaffen und zu montieren. Zur Rohbauabnahme muss ein Funktechniker der Ausbaufirma zu gegen sein. Bei der Endabnahme muss ein Funktechniker der Ausbaufirma die funktionsfähige Übergabe an die Feuerwehr Bochum begleiten.</w:t>
            </w:r>
          </w:p>
        </w:tc>
        <w:tc>
          <w:tcPr>
            <w:tcW w:w="689" w:type="pct"/>
            <w:noWrap/>
          </w:tcPr>
          <w:p w14:paraId="20B83371"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17D0DA10" w14:textId="77777777" w:rsidTr="001F164F">
        <w:trPr>
          <w:trHeight w:val="510"/>
        </w:trPr>
        <w:tc>
          <w:tcPr>
            <w:tcW w:w="403" w:type="pct"/>
            <w:shd w:val="clear" w:color="auto" w:fill="FFFFFF"/>
          </w:tcPr>
          <w:p w14:paraId="430FE237" w14:textId="7153D4D8" w:rsidR="00D5043A" w:rsidRDefault="007406AB" w:rsidP="00D5043A">
            <w:pPr>
              <w:spacing w:before="120" w:after="120" w:line="0" w:lineRule="atLeast"/>
              <w:jc w:val="both"/>
              <w:rPr>
                <w:rFonts w:ascii="Arial" w:hAnsi="Arial" w:cs="Arial"/>
                <w:bCs/>
                <w:sz w:val="16"/>
              </w:rPr>
            </w:pPr>
            <w:r>
              <w:rPr>
                <w:rFonts w:ascii="Arial" w:hAnsi="Arial" w:cs="Arial"/>
                <w:bCs/>
                <w:sz w:val="16"/>
              </w:rPr>
              <w:t>3.3.2.2</w:t>
            </w:r>
          </w:p>
        </w:tc>
        <w:tc>
          <w:tcPr>
            <w:tcW w:w="3908" w:type="pct"/>
            <w:shd w:val="clear" w:color="auto" w:fill="FFFFFF"/>
          </w:tcPr>
          <w:p w14:paraId="058743CD" w14:textId="77777777" w:rsidR="00D5043A" w:rsidRPr="00E00461" w:rsidRDefault="00D5043A" w:rsidP="00D5043A">
            <w:pPr>
              <w:spacing w:before="120" w:after="120" w:line="240" w:lineRule="auto"/>
              <w:jc w:val="both"/>
              <w:rPr>
                <w:rFonts w:ascii="Arial" w:hAnsi="Arial" w:cs="Arial"/>
                <w:b/>
                <w:color w:val="000000"/>
              </w:rPr>
            </w:pPr>
            <w:r w:rsidRPr="00E00461">
              <w:rPr>
                <w:rFonts w:ascii="Arial" w:hAnsi="Arial" w:cs="Arial"/>
                <w:b/>
                <w:color w:val="000000"/>
              </w:rPr>
              <w:t>Fahrzeugsprechfunkgerät Tetra BOS</w:t>
            </w:r>
          </w:p>
          <w:p w14:paraId="3140CAAB" w14:textId="77777777" w:rsidR="00D5043A" w:rsidRDefault="00D5043A" w:rsidP="00D5043A">
            <w:pPr>
              <w:spacing w:before="120" w:after="120" w:line="240" w:lineRule="auto"/>
              <w:jc w:val="both"/>
              <w:rPr>
                <w:rFonts w:ascii="Arial" w:hAnsi="Arial" w:cs="Arial"/>
                <w:color w:val="000000"/>
              </w:rPr>
            </w:pPr>
            <w:r w:rsidRPr="00E00461">
              <w:rPr>
                <w:rFonts w:ascii="Arial" w:hAnsi="Arial" w:cs="Arial"/>
                <w:color w:val="000000"/>
              </w:rPr>
              <w:t xml:space="preserve">Einbau eines angelieferten Digitalfunkgerätes Tetra BOS, Typ </w:t>
            </w:r>
            <w:proofErr w:type="spellStart"/>
            <w:r w:rsidRPr="00E00461">
              <w:rPr>
                <w:rFonts w:ascii="Arial" w:hAnsi="Arial" w:cs="Arial"/>
                <w:color w:val="000000"/>
              </w:rPr>
              <w:t>Sepura</w:t>
            </w:r>
            <w:proofErr w:type="spellEnd"/>
            <w:r>
              <w:rPr>
                <w:rFonts w:ascii="Arial" w:hAnsi="Arial" w:cs="Arial"/>
                <w:color w:val="000000"/>
              </w:rPr>
              <w:t xml:space="preserve"> SCG2229</w:t>
            </w:r>
            <w:r w:rsidRPr="00E00461">
              <w:rPr>
                <w:rFonts w:ascii="Arial" w:hAnsi="Arial" w:cs="Arial"/>
                <w:color w:val="000000"/>
              </w:rPr>
              <w:t xml:space="preserve"> (nur S/E-Gerät). Das Funkgerät wird im einwandfreien Zustand</w:t>
            </w:r>
            <w:r>
              <w:rPr>
                <w:rFonts w:ascii="Arial" w:hAnsi="Arial" w:cs="Arial"/>
                <w:color w:val="000000"/>
              </w:rPr>
              <w:t xml:space="preserve"> angeliefert.</w:t>
            </w:r>
            <w:r w:rsidRPr="00E00461">
              <w:rPr>
                <w:rFonts w:ascii="Arial" w:hAnsi="Arial" w:cs="Arial"/>
                <w:color w:val="000000"/>
              </w:rPr>
              <w:t xml:space="preserve"> </w:t>
            </w:r>
            <w:r>
              <w:rPr>
                <w:rFonts w:ascii="Arial" w:hAnsi="Arial" w:cs="Arial"/>
                <w:color w:val="000000"/>
              </w:rPr>
              <w:t>S</w:t>
            </w:r>
            <w:r w:rsidRPr="00E00461">
              <w:rPr>
                <w:rFonts w:ascii="Arial" w:hAnsi="Arial" w:cs="Arial"/>
                <w:color w:val="000000"/>
              </w:rPr>
              <w:t>ollte dies</w:t>
            </w:r>
            <w:r>
              <w:rPr>
                <w:rFonts w:ascii="Arial" w:hAnsi="Arial" w:cs="Arial"/>
                <w:color w:val="000000"/>
              </w:rPr>
              <w:t>es</w:t>
            </w:r>
            <w:r w:rsidRPr="00E00461">
              <w:rPr>
                <w:rFonts w:ascii="Arial" w:hAnsi="Arial" w:cs="Arial"/>
                <w:color w:val="000000"/>
              </w:rPr>
              <w:t xml:space="preserve"> beim Einbau beschädigt werden, so sind die Reparaturkosten durch die Einbaufirma zu tragen.</w:t>
            </w:r>
          </w:p>
          <w:p w14:paraId="1DABC8A2" w14:textId="77777777" w:rsidR="00D5043A" w:rsidRPr="00E00461" w:rsidRDefault="00D5043A" w:rsidP="00D5043A">
            <w:pPr>
              <w:spacing w:before="120" w:after="120" w:line="240" w:lineRule="auto"/>
              <w:jc w:val="both"/>
              <w:rPr>
                <w:rFonts w:ascii="Arial" w:hAnsi="Arial" w:cs="Arial"/>
                <w:color w:val="000000"/>
              </w:rPr>
            </w:pPr>
            <w:r w:rsidRPr="00D26F1F">
              <w:rPr>
                <w:rFonts w:ascii="Arial" w:hAnsi="Arial" w:cs="Arial"/>
                <w:b/>
                <w:color w:val="000000"/>
              </w:rPr>
              <w:t>Hinweis: das S/E-Teil ist vom Auftragnehmer mindestens 4 Wochen vorher beim Auftraggeber anzufordern.</w:t>
            </w:r>
          </w:p>
          <w:p w14:paraId="4ABC273B" w14:textId="77777777" w:rsidR="00D5043A" w:rsidRPr="00E00461" w:rsidRDefault="00D5043A" w:rsidP="00D5043A">
            <w:pPr>
              <w:spacing w:before="120" w:after="120" w:line="240" w:lineRule="auto"/>
              <w:jc w:val="both"/>
              <w:rPr>
                <w:rFonts w:ascii="Arial" w:hAnsi="Arial" w:cs="Arial"/>
                <w:color w:val="000000"/>
              </w:rPr>
            </w:pPr>
            <w:r w:rsidRPr="00E00461">
              <w:rPr>
                <w:rFonts w:ascii="Arial" w:hAnsi="Arial" w:cs="Arial"/>
                <w:color w:val="000000"/>
              </w:rPr>
              <w:t>Lieferung, Einbau und betriebsfertige Übergabe folgender Komponenten:</w:t>
            </w:r>
          </w:p>
          <w:p w14:paraId="2F39E318" w14:textId="77777777" w:rsidR="00D5043A" w:rsidRPr="00467698" w:rsidRDefault="00D5043A" w:rsidP="00D5043A">
            <w:pPr>
              <w:pStyle w:val="Listenabsatz"/>
              <w:numPr>
                <w:ilvl w:val="0"/>
                <w:numId w:val="43"/>
              </w:numPr>
            </w:pPr>
            <w:r w:rsidRPr="00467698">
              <w:t>externer SIM-Kartenleser (</w:t>
            </w:r>
            <w:proofErr w:type="spellStart"/>
            <w:r w:rsidRPr="00467698">
              <w:t>SiKaPlug</w:t>
            </w:r>
            <w:proofErr w:type="spellEnd"/>
            <w:r w:rsidRPr="00467698">
              <w:t xml:space="preserve">-Aufnahmeeinheit) für </w:t>
            </w:r>
            <w:proofErr w:type="spellStart"/>
            <w:r w:rsidRPr="00467698">
              <w:t>Sepura</w:t>
            </w:r>
            <w:proofErr w:type="spellEnd"/>
            <w:r w:rsidRPr="00467698">
              <w:t xml:space="preserve"> </w:t>
            </w:r>
            <w:r>
              <w:t>SCG2229</w:t>
            </w:r>
            <w:r w:rsidRPr="00467698">
              <w:t>, Hers</w:t>
            </w:r>
            <w:r>
              <w:t>teller-ID: 300-00715 (065769)</w:t>
            </w:r>
            <w:r w:rsidRPr="00467698">
              <w:t xml:space="preserve">, mit einem </w:t>
            </w:r>
            <w:proofErr w:type="spellStart"/>
            <w:r w:rsidRPr="00467698">
              <w:t>SiKaPlug</w:t>
            </w:r>
            <w:proofErr w:type="spellEnd"/>
            <w:r w:rsidRPr="00467698">
              <w:t>-Adapter Her</w:t>
            </w:r>
            <w:r>
              <w:t>steller-ID: 300-00716 (065729</w:t>
            </w:r>
            <w:r w:rsidRPr="00467698">
              <w:t xml:space="preserve">) und Verbindungskabel für </w:t>
            </w:r>
            <w:proofErr w:type="spellStart"/>
            <w:r w:rsidRPr="00467698">
              <w:t>Sepura</w:t>
            </w:r>
            <w:proofErr w:type="spellEnd"/>
            <w:r w:rsidRPr="00467698">
              <w:t xml:space="preserve"> S</w:t>
            </w:r>
            <w:r>
              <w:t>CG2229</w:t>
            </w:r>
            <w:r w:rsidRPr="00467698">
              <w:t xml:space="preserve"> für abgesetzte Bedienung bzw. zum Anschluss des externen Kartenlesers. </w:t>
            </w:r>
            <w:r w:rsidRPr="008E477F">
              <w:t>(#065919, 065921, 065875, 065912, 065876 oder 065920)</w:t>
            </w:r>
          </w:p>
          <w:p w14:paraId="5AC9CF55" w14:textId="77777777" w:rsidR="00D5043A" w:rsidRPr="00467698" w:rsidRDefault="00D5043A" w:rsidP="00D5043A">
            <w:pPr>
              <w:pStyle w:val="Listenabsatz"/>
              <w:numPr>
                <w:ilvl w:val="0"/>
                <w:numId w:val="43"/>
              </w:numPr>
            </w:pPr>
            <w:r w:rsidRPr="00467698">
              <w:lastRenderedPageBreak/>
              <w:t xml:space="preserve">S-/E-Gerätehalterung </w:t>
            </w:r>
            <w:r>
              <w:t xml:space="preserve">mit Schnellverschluss </w:t>
            </w:r>
            <w:r w:rsidRPr="00467698">
              <w:t xml:space="preserve">für </w:t>
            </w:r>
            <w:proofErr w:type="spellStart"/>
            <w:r w:rsidRPr="00467698">
              <w:t>Sepura</w:t>
            </w:r>
            <w:proofErr w:type="spellEnd"/>
            <w:r w:rsidRPr="00467698">
              <w:t xml:space="preserve"> </w:t>
            </w:r>
            <w:r>
              <w:t xml:space="preserve">SCG2229, Hersteller-ID: 49957 / </w:t>
            </w:r>
            <w:r w:rsidRPr="009832DD">
              <w:t>41006357</w:t>
            </w:r>
          </w:p>
          <w:p w14:paraId="0B23D1E3" w14:textId="77777777" w:rsidR="00D5043A" w:rsidRPr="00467698" w:rsidRDefault="00D5043A" w:rsidP="00D5043A">
            <w:pPr>
              <w:pStyle w:val="Listenabsatz"/>
              <w:numPr>
                <w:ilvl w:val="0"/>
                <w:numId w:val="43"/>
              </w:numPr>
            </w:pPr>
            <w:r w:rsidRPr="00467698">
              <w:t xml:space="preserve">Stromversorgungskabel 12 Volt und alle Verbindungsleitungen </w:t>
            </w:r>
          </w:p>
          <w:p w14:paraId="7837BB6A" w14:textId="77777777" w:rsidR="00D5043A" w:rsidRPr="00423658" w:rsidRDefault="00D5043A" w:rsidP="00D5043A">
            <w:pPr>
              <w:pStyle w:val="Listenabsatz"/>
              <w:numPr>
                <w:ilvl w:val="0"/>
                <w:numId w:val="43"/>
              </w:numPr>
            </w:pPr>
            <w:r w:rsidRPr="00423658">
              <w:t xml:space="preserve">HBC3 Farb-Bedienhandapparate-Set mit Programmieranschluss, für </w:t>
            </w:r>
            <w:proofErr w:type="spellStart"/>
            <w:r w:rsidRPr="00423658">
              <w:t>Sepura</w:t>
            </w:r>
            <w:proofErr w:type="spellEnd"/>
            <w:r w:rsidRPr="00423658">
              <w:t xml:space="preserve"> SCG (</w:t>
            </w:r>
            <w:proofErr w:type="spellStart"/>
            <w:r w:rsidRPr="00423658">
              <w:t>Selectric</w:t>
            </w:r>
            <w:proofErr w:type="spellEnd"/>
            <w:r w:rsidRPr="00423658">
              <w:t xml:space="preserve"> Artikel-Nr.: 41800025) inkl. Anschlusskabel, Montagezubehör, dabei HBC 3 an Mittelkonsole (zum Fahrer hin angewinkelt) regelbarer Lautsprecher mittig oben zur Fahrzeugfront.</w:t>
            </w:r>
          </w:p>
          <w:p w14:paraId="0D1DDC6E" w14:textId="77777777" w:rsidR="00D5043A" w:rsidRPr="00467698" w:rsidRDefault="00D5043A" w:rsidP="00D5043A">
            <w:pPr>
              <w:pStyle w:val="Listenabsatz"/>
              <w:numPr>
                <w:ilvl w:val="0"/>
                <w:numId w:val="43"/>
              </w:numPr>
            </w:pPr>
            <w:r w:rsidRPr="00467698">
              <w:t>Freisprecheinrichtung mit Schwanenhals-PTT (</w:t>
            </w:r>
            <w:proofErr w:type="spellStart"/>
            <w:r w:rsidRPr="00467698">
              <w:t>Selectric</w:t>
            </w:r>
            <w:proofErr w:type="spellEnd"/>
            <w:r w:rsidRPr="00467698">
              <w:t xml:space="preserve"> Art.-Nr.: 185004). Die Freisprecheinrichtung inklusive Schwanenhals-PTT sind dem Fahrerplatz links des Lenkrades zuzuordnen. Die Freisprecheinrichtung muss die Bedienung der PTT-Taste ermöglichen ohne dass die linke Hand vom Lenkrad entfernt werden muss.</w:t>
            </w:r>
          </w:p>
          <w:p w14:paraId="4D9E1272" w14:textId="1539EBD1" w:rsidR="00D5043A" w:rsidRPr="00423658" w:rsidRDefault="00D5043A" w:rsidP="00D5043A">
            <w:pPr>
              <w:pStyle w:val="Listenabsatz"/>
              <w:numPr>
                <w:ilvl w:val="0"/>
                <w:numId w:val="41"/>
              </w:numPr>
            </w:pPr>
            <w:r w:rsidRPr="00423658">
              <w:t xml:space="preserve">HBC3 Farb-Bedienhandapparate-Set mit Programmieranschluss, für </w:t>
            </w:r>
            <w:proofErr w:type="spellStart"/>
            <w:r w:rsidRPr="00423658">
              <w:t>Sepura</w:t>
            </w:r>
            <w:proofErr w:type="spellEnd"/>
            <w:r w:rsidRPr="00423658">
              <w:t xml:space="preserve"> </w:t>
            </w:r>
            <w:r>
              <w:t>SCG</w:t>
            </w:r>
            <w:r w:rsidRPr="00423658">
              <w:t xml:space="preserve"> (</w:t>
            </w:r>
            <w:proofErr w:type="spellStart"/>
            <w:r w:rsidRPr="00423658">
              <w:t>Selectric</w:t>
            </w:r>
            <w:proofErr w:type="spellEnd"/>
            <w:r w:rsidRPr="00423658">
              <w:t xml:space="preserve"> Artikel-Nr.: 41800025) inkl. Anschlusskabel, Montagezubehör und regelbaren Mithörlautsprecher. </w:t>
            </w:r>
            <w:r>
              <w:t xml:space="preserve">Der Einbauort soll möglichst weit links auf der Konsole des L-Schrank-Schreibtischteils im Fond liegen. Die Schreibfläche soll so möglichst freigehalten werden. Das Erreichen des HBC3 vom </w:t>
            </w:r>
            <w:proofErr w:type="spellStart"/>
            <w:r>
              <w:t>Fondsitz</w:t>
            </w:r>
            <w:proofErr w:type="spellEnd"/>
            <w:r>
              <w:t xml:space="preserve"> aus, ist hierbei eine Grundvoraussetzung.</w:t>
            </w:r>
            <w:r w:rsidRPr="00423658">
              <w:t xml:space="preserve"> </w:t>
            </w:r>
            <w:r>
              <w:t>D</w:t>
            </w:r>
            <w:r w:rsidRPr="00423658">
              <w:t xml:space="preserve">ie genaue Positionierung wird bei der Baubesprechung festgelegt. </w:t>
            </w:r>
          </w:p>
          <w:p w14:paraId="78C824EE" w14:textId="77777777" w:rsidR="00D5043A" w:rsidRDefault="00D5043A" w:rsidP="00D5043A">
            <w:pPr>
              <w:pStyle w:val="Listenabsatz"/>
              <w:numPr>
                <w:ilvl w:val="0"/>
                <w:numId w:val="41"/>
              </w:numPr>
            </w:pPr>
            <w:r w:rsidRPr="00467698">
              <w:t xml:space="preserve">2 Stück </w:t>
            </w:r>
            <w:r>
              <w:t xml:space="preserve">regelbare </w:t>
            </w:r>
            <w:r w:rsidRPr="00467698">
              <w:t xml:space="preserve">Mithörlautsprecher Funk. Bei Parallelschaltung der Lautsprecher ist auf die Impedanz zu achten. Die Endstufe des MRTs, </w:t>
            </w:r>
            <w:proofErr w:type="spellStart"/>
            <w:r w:rsidRPr="00467698">
              <w:t>Sepura</w:t>
            </w:r>
            <w:proofErr w:type="spellEnd"/>
            <w:r w:rsidRPr="00467698">
              <w:t xml:space="preserve"> </w:t>
            </w:r>
            <w:r>
              <w:t>SCG</w:t>
            </w:r>
            <w:r w:rsidRPr="00467698">
              <w:t>, ist für eine Impedanz von 2 – 8 Ohm ausgelegt.</w:t>
            </w:r>
          </w:p>
          <w:p w14:paraId="260DD0DC" w14:textId="77777777" w:rsidR="00D5043A" w:rsidRPr="00E00461" w:rsidRDefault="00D5043A" w:rsidP="00D5043A">
            <w:pPr>
              <w:spacing w:before="120" w:after="120" w:line="240" w:lineRule="auto"/>
              <w:jc w:val="both"/>
              <w:rPr>
                <w:rFonts w:ascii="Arial" w:hAnsi="Arial" w:cs="Arial"/>
                <w:color w:val="000000"/>
              </w:rPr>
            </w:pPr>
            <w:r w:rsidRPr="00E00461">
              <w:rPr>
                <w:rFonts w:ascii="Arial" w:hAnsi="Arial" w:cs="Arial"/>
                <w:color w:val="000000"/>
              </w:rPr>
              <w:t>Einbauorte der Mithörlautsprecher:</w:t>
            </w:r>
          </w:p>
          <w:p w14:paraId="7B123EEA" w14:textId="64FB1BB1" w:rsidR="00D5043A" w:rsidRPr="00467698" w:rsidRDefault="00D5043A" w:rsidP="00D5043A">
            <w:pPr>
              <w:pStyle w:val="Listenabsatz"/>
              <w:numPr>
                <w:ilvl w:val="0"/>
                <w:numId w:val="42"/>
              </w:numPr>
            </w:pPr>
            <w:r w:rsidRPr="00467698">
              <w:t>1 Stück Fahrerraum</w:t>
            </w:r>
            <w:r>
              <w:t>;</w:t>
            </w:r>
            <w:r w:rsidRPr="00467698">
              <w:t xml:space="preserve"> Lautsprecher inklusive einer Lautstärkereglung</w:t>
            </w:r>
          </w:p>
          <w:p w14:paraId="0604A3A7" w14:textId="2418AE56" w:rsidR="00D5043A" w:rsidRPr="00467698" w:rsidRDefault="00D5043A" w:rsidP="00D5043A">
            <w:pPr>
              <w:pStyle w:val="Listenabsatz"/>
              <w:numPr>
                <w:ilvl w:val="0"/>
                <w:numId w:val="42"/>
              </w:numPr>
            </w:pPr>
            <w:r w:rsidRPr="00467698">
              <w:t xml:space="preserve">1 Stück </w:t>
            </w:r>
            <w:r>
              <w:t>im Fond;</w:t>
            </w:r>
            <w:r w:rsidRPr="00467698">
              <w:t xml:space="preserve"> Lautsprecher inklusive einer Lautstärkereglung</w:t>
            </w:r>
          </w:p>
          <w:p w14:paraId="7B06EEE5" w14:textId="77777777" w:rsidR="00D5043A" w:rsidRPr="00E00461" w:rsidRDefault="00D5043A" w:rsidP="00D5043A">
            <w:pPr>
              <w:spacing w:before="120" w:after="120" w:line="240" w:lineRule="auto"/>
              <w:jc w:val="both"/>
              <w:rPr>
                <w:rFonts w:ascii="Arial" w:hAnsi="Arial" w:cs="Arial"/>
                <w:color w:val="000000"/>
              </w:rPr>
            </w:pPr>
          </w:p>
          <w:p w14:paraId="5407ADFE" w14:textId="77777777" w:rsidR="00D5043A" w:rsidRPr="00E00461" w:rsidRDefault="00D5043A" w:rsidP="00D5043A">
            <w:pPr>
              <w:spacing w:before="120" w:after="120" w:line="240" w:lineRule="auto"/>
              <w:jc w:val="both"/>
              <w:rPr>
                <w:rFonts w:ascii="Arial" w:hAnsi="Arial" w:cs="Arial"/>
                <w:b/>
                <w:color w:val="000000"/>
              </w:rPr>
            </w:pPr>
            <w:r w:rsidRPr="00E00461">
              <w:rPr>
                <w:rFonts w:ascii="Arial" w:hAnsi="Arial" w:cs="Arial"/>
                <w:b/>
                <w:color w:val="000000"/>
              </w:rPr>
              <w:t>Hinweis zur Belegung der PEI-Schnittstellen des Fahrzeugfunkgerätes:</w:t>
            </w:r>
          </w:p>
          <w:p w14:paraId="45AACB34" w14:textId="77777777" w:rsidR="00D5043A" w:rsidRPr="00E00461" w:rsidRDefault="00D5043A" w:rsidP="00D5043A">
            <w:pPr>
              <w:spacing w:before="120" w:after="120" w:line="240" w:lineRule="auto"/>
              <w:jc w:val="both"/>
              <w:rPr>
                <w:rFonts w:ascii="Arial" w:hAnsi="Arial" w:cs="Arial"/>
                <w:color w:val="000000"/>
              </w:rPr>
            </w:pPr>
            <w:r w:rsidRPr="00E00461">
              <w:rPr>
                <w:rFonts w:ascii="Arial" w:hAnsi="Arial" w:cs="Arial"/>
                <w:color w:val="000000"/>
              </w:rPr>
              <w:t xml:space="preserve">PEI 1: Anschluss externer Kartenleser und </w:t>
            </w:r>
            <w:r>
              <w:rPr>
                <w:rFonts w:ascii="Arial" w:hAnsi="Arial" w:cs="Arial"/>
                <w:color w:val="000000"/>
              </w:rPr>
              <w:t>HBC3 (vorne)</w:t>
            </w:r>
            <w:r w:rsidRPr="00E00461">
              <w:rPr>
                <w:rFonts w:ascii="Arial" w:hAnsi="Arial" w:cs="Arial"/>
                <w:color w:val="000000"/>
              </w:rPr>
              <w:t>. Die Anschlüsse erfolgen über eine Console Interface Box (</w:t>
            </w:r>
            <w:proofErr w:type="spellStart"/>
            <w:r w:rsidRPr="00E00461">
              <w:rPr>
                <w:rFonts w:ascii="Arial" w:hAnsi="Arial" w:cs="Arial"/>
                <w:color w:val="000000"/>
              </w:rPr>
              <w:t>Selectric</w:t>
            </w:r>
            <w:proofErr w:type="spellEnd"/>
            <w:r w:rsidRPr="00E00461">
              <w:rPr>
                <w:rFonts w:ascii="Arial" w:hAnsi="Arial" w:cs="Arial"/>
                <w:color w:val="000000"/>
              </w:rPr>
              <w:t xml:space="preserve"> Art.-Nr.: 065942) inkl. aller erforderlichen Verbindungs- bzw. Adapterkabel.</w:t>
            </w:r>
          </w:p>
          <w:p w14:paraId="4442733D" w14:textId="77777777" w:rsidR="00D5043A" w:rsidRDefault="00D5043A" w:rsidP="00D5043A">
            <w:pPr>
              <w:spacing w:before="120" w:after="120" w:line="240" w:lineRule="auto"/>
              <w:jc w:val="both"/>
              <w:rPr>
                <w:rFonts w:ascii="Arial" w:hAnsi="Arial" w:cs="Arial"/>
                <w:color w:val="000000"/>
              </w:rPr>
            </w:pPr>
            <w:r w:rsidRPr="00E00461">
              <w:rPr>
                <w:rFonts w:ascii="Arial" w:hAnsi="Arial" w:cs="Arial"/>
                <w:color w:val="000000"/>
              </w:rPr>
              <w:t>PEI 2: Anschluss de</w:t>
            </w:r>
            <w:r>
              <w:rPr>
                <w:rFonts w:ascii="Arial" w:hAnsi="Arial" w:cs="Arial"/>
                <w:color w:val="000000"/>
              </w:rPr>
              <w:t>s RDG1110</w:t>
            </w:r>
            <w:r w:rsidRPr="00E00461">
              <w:rPr>
                <w:rFonts w:ascii="Arial" w:hAnsi="Arial" w:cs="Arial"/>
                <w:color w:val="000000"/>
              </w:rPr>
              <w:t xml:space="preserve"> </w:t>
            </w:r>
            <w:proofErr w:type="spellStart"/>
            <w:r w:rsidRPr="00E00461">
              <w:rPr>
                <w:rFonts w:ascii="Arial" w:hAnsi="Arial" w:cs="Arial"/>
                <w:color w:val="000000"/>
              </w:rPr>
              <w:t>RescueTrack</w:t>
            </w:r>
            <w:proofErr w:type="spellEnd"/>
            <w:r>
              <w:rPr>
                <w:rFonts w:ascii="Arial" w:hAnsi="Arial" w:cs="Arial"/>
                <w:color w:val="000000"/>
              </w:rPr>
              <w:t xml:space="preserve"> Mobile Data Gateway</w:t>
            </w:r>
            <w:r w:rsidRPr="00E00461">
              <w:rPr>
                <w:rFonts w:ascii="Arial" w:hAnsi="Arial" w:cs="Arial"/>
                <w:color w:val="000000"/>
              </w:rPr>
              <w:t xml:space="preserve"> und des HBC3</w:t>
            </w:r>
            <w:r>
              <w:rPr>
                <w:rFonts w:ascii="Arial" w:hAnsi="Arial" w:cs="Arial"/>
                <w:color w:val="000000"/>
              </w:rPr>
              <w:t xml:space="preserve"> (hinten)</w:t>
            </w:r>
            <w:r w:rsidRPr="00E00461">
              <w:rPr>
                <w:rFonts w:ascii="Arial" w:hAnsi="Arial" w:cs="Arial"/>
                <w:color w:val="000000"/>
              </w:rPr>
              <w:t>. Die Anschlüsse erfolgen über eine CIB, Console Interface Box (</w:t>
            </w:r>
            <w:proofErr w:type="spellStart"/>
            <w:r w:rsidRPr="00E00461">
              <w:rPr>
                <w:rFonts w:ascii="Arial" w:hAnsi="Arial" w:cs="Arial"/>
                <w:color w:val="000000"/>
              </w:rPr>
              <w:t>Selectric</w:t>
            </w:r>
            <w:proofErr w:type="spellEnd"/>
            <w:r w:rsidRPr="00E00461">
              <w:rPr>
                <w:rFonts w:ascii="Arial" w:hAnsi="Arial" w:cs="Arial"/>
                <w:color w:val="000000"/>
              </w:rPr>
              <w:t xml:space="preserve"> Art.-Nr.: 065942) inkl. aller erforderlichen Verbindungs- bzw. Adapterkabel.</w:t>
            </w:r>
          </w:p>
          <w:p w14:paraId="444BD3D6" w14:textId="77777777" w:rsidR="00D5043A" w:rsidRPr="000F6AE1" w:rsidRDefault="00D5043A" w:rsidP="00D5043A">
            <w:pPr>
              <w:spacing w:before="120" w:after="120" w:line="240" w:lineRule="auto"/>
              <w:jc w:val="both"/>
              <w:rPr>
                <w:rFonts w:ascii="Arial" w:hAnsi="Arial" w:cs="Arial"/>
                <w:b/>
                <w:color w:val="000000"/>
              </w:rPr>
            </w:pPr>
            <w:r w:rsidRPr="000F6AE1">
              <w:rPr>
                <w:rFonts w:ascii="Arial" w:hAnsi="Arial" w:cs="Arial"/>
                <w:b/>
                <w:color w:val="000000"/>
              </w:rPr>
              <w:t>Zum Anschluss der Lautsprecher und zur Programmierung sind folgende Komponenten zu bestellen und funktionsfähig zu verbauen:</w:t>
            </w:r>
          </w:p>
          <w:p w14:paraId="2C0A8911" w14:textId="77777777" w:rsidR="00D5043A" w:rsidRPr="004312C5" w:rsidRDefault="00D5043A" w:rsidP="00D5043A">
            <w:pPr>
              <w:spacing w:before="120" w:after="120" w:line="240" w:lineRule="auto"/>
              <w:jc w:val="both"/>
              <w:rPr>
                <w:rFonts w:ascii="Arial" w:hAnsi="Arial" w:cs="Arial"/>
                <w:color w:val="000000"/>
              </w:rPr>
            </w:pPr>
            <w:r w:rsidRPr="004312C5">
              <w:rPr>
                <w:rFonts w:ascii="Arial" w:hAnsi="Arial" w:cs="Arial"/>
                <w:color w:val="000000"/>
              </w:rPr>
              <w:t>Lautsprecher1-/ I/O-/ USB-Slave Kabel für SCG, USB 2.0 (USB-Programmier-/Datenkabel)</w:t>
            </w:r>
          </w:p>
          <w:p w14:paraId="2B39203A" w14:textId="77777777" w:rsidR="00D5043A" w:rsidRPr="00E00461" w:rsidRDefault="00D5043A" w:rsidP="00D5043A">
            <w:pPr>
              <w:spacing w:before="120" w:after="120" w:line="240" w:lineRule="auto"/>
              <w:jc w:val="both"/>
              <w:rPr>
                <w:rFonts w:ascii="Arial" w:hAnsi="Arial" w:cs="Arial"/>
                <w:color w:val="000000"/>
              </w:rPr>
            </w:pPr>
            <w:r w:rsidRPr="004312C5">
              <w:rPr>
                <w:rFonts w:ascii="Arial" w:hAnsi="Arial" w:cs="Arial"/>
                <w:color w:val="000000"/>
              </w:rPr>
              <w:t>Artikel-Nr.:41005106HerstellerSepuraHersteller-ID:300-02013</w:t>
            </w:r>
          </w:p>
          <w:p w14:paraId="49961CBF" w14:textId="77777777" w:rsidR="00D5043A" w:rsidRPr="004312C5" w:rsidRDefault="00D5043A" w:rsidP="00D5043A">
            <w:pPr>
              <w:spacing w:before="120" w:after="120" w:line="240" w:lineRule="auto"/>
              <w:jc w:val="both"/>
              <w:rPr>
                <w:rFonts w:ascii="Arial" w:hAnsi="Arial" w:cs="Arial"/>
                <w:color w:val="000000"/>
              </w:rPr>
            </w:pPr>
            <w:r w:rsidRPr="004312C5">
              <w:rPr>
                <w:rFonts w:ascii="Arial" w:hAnsi="Arial" w:cs="Arial"/>
                <w:color w:val="000000"/>
              </w:rPr>
              <w:t>USB Einbau-Adapter mit Bajonettverschluss und Kappe (USB 2.0, A/A) für SCG22</w:t>
            </w:r>
          </w:p>
          <w:p w14:paraId="1ED9B6C3" w14:textId="77777777" w:rsidR="00D5043A" w:rsidRPr="005E2B97" w:rsidRDefault="00D5043A" w:rsidP="00D5043A">
            <w:pPr>
              <w:spacing w:before="120" w:after="120" w:line="240" w:lineRule="auto"/>
              <w:jc w:val="both"/>
              <w:rPr>
                <w:rFonts w:ascii="Arial" w:hAnsi="Arial" w:cs="Arial"/>
                <w:color w:val="000000"/>
              </w:rPr>
            </w:pPr>
            <w:r>
              <w:rPr>
                <w:rFonts w:ascii="Arial" w:hAnsi="Arial" w:cs="Arial"/>
                <w:color w:val="000000"/>
              </w:rPr>
              <w:t>Artikel-Nr.:</w:t>
            </w:r>
            <w:r>
              <w:rPr>
                <w:rFonts w:ascii="Arial" w:hAnsi="Arial" w:cs="Arial"/>
                <w:color w:val="000000"/>
              </w:rPr>
              <w:tab/>
              <w:t>41005286 Hersteller</w:t>
            </w:r>
            <w:r w:rsidRPr="005E2B97">
              <w:rPr>
                <w:rFonts w:ascii="Arial" w:hAnsi="Arial" w:cs="Arial"/>
                <w:color w:val="000000"/>
              </w:rPr>
              <w:tab/>
            </w:r>
            <w:proofErr w:type="spellStart"/>
            <w:r w:rsidRPr="005E2B97">
              <w:rPr>
                <w:rFonts w:ascii="Arial" w:hAnsi="Arial" w:cs="Arial"/>
                <w:color w:val="000000"/>
              </w:rPr>
              <w:t>Good</w:t>
            </w:r>
            <w:proofErr w:type="spellEnd"/>
            <w:r w:rsidRPr="005E2B97">
              <w:rPr>
                <w:rFonts w:ascii="Arial" w:hAnsi="Arial" w:cs="Arial"/>
                <w:color w:val="000000"/>
              </w:rPr>
              <w:t xml:space="preserve"> Connections</w:t>
            </w:r>
          </w:p>
          <w:p w14:paraId="2145157B" w14:textId="77777777" w:rsidR="00D5043A" w:rsidRDefault="00D5043A" w:rsidP="00D5043A">
            <w:pPr>
              <w:spacing w:before="120" w:after="120" w:line="240" w:lineRule="auto"/>
              <w:jc w:val="both"/>
              <w:rPr>
                <w:rFonts w:ascii="Arial" w:hAnsi="Arial" w:cs="Arial"/>
                <w:color w:val="000000"/>
              </w:rPr>
            </w:pPr>
            <w:r>
              <w:rPr>
                <w:rFonts w:ascii="Arial" w:hAnsi="Arial" w:cs="Arial"/>
                <w:color w:val="000000"/>
              </w:rPr>
              <w:lastRenderedPageBreak/>
              <w:t>Hersteller-ID:</w:t>
            </w:r>
            <w:r>
              <w:rPr>
                <w:rFonts w:ascii="Arial" w:hAnsi="Arial" w:cs="Arial"/>
                <w:color w:val="000000"/>
              </w:rPr>
              <w:tab/>
              <w:t xml:space="preserve">IC04-U205 </w:t>
            </w:r>
            <w:r w:rsidRPr="005E2B97">
              <w:rPr>
                <w:rFonts w:ascii="Arial" w:hAnsi="Arial" w:cs="Arial"/>
                <w:color w:val="000000"/>
              </w:rPr>
              <w:t>GTIN:</w:t>
            </w:r>
            <w:r w:rsidRPr="005E2B97">
              <w:rPr>
                <w:rFonts w:ascii="Arial" w:hAnsi="Arial" w:cs="Arial"/>
                <w:color w:val="000000"/>
              </w:rPr>
              <w:tab/>
              <w:t>4014619709656</w:t>
            </w:r>
          </w:p>
          <w:p w14:paraId="7255E3D3" w14:textId="77777777" w:rsidR="00D5043A" w:rsidRPr="00E00461" w:rsidRDefault="00D5043A" w:rsidP="00D5043A">
            <w:pPr>
              <w:spacing w:before="120" w:after="120" w:line="240" w:lineRule="auto"/>
              <w:jc w:val="both"/>
              <w:rPr>
                <w:rFonts w:ascii="Arial" w:hAnsi="Arial" w:cs="Arial"/>
                <w:color w:val="000000"/>
              </w:rPr>
            </w:pPr>
            <w:r>
              <w:rPr>
                <w:rFonts w:ascii="Arial" w:hAnsi="Arial" w:cs="Arial"/>
                <w:color w:val="000000"/>
              </w:rPr>
              <w:t>Der Einbauort ist mit dem AG abzustimmen. Vorzugsweise in räumlicher Nähe des SCG.</w:t>
            </w:r>
          </w:p>
          <w:p w14:paraId="6412152E" w14:textId="77777777" w:rsidR="00D5043A" w:rsidRDefault="00D5043A" w:rsidP="00D5043A">
            <w:pPr>
              <w:spacing w:before="120" w:after="120" w:line="240" w:lineRule="auto"/>
              <w:jc w:val="both"/>
              <w:rPr>
                <w:rFonts w:ascii="Arial" w:hAnsi="Arial" w:cs="Arial"/>
                <w:color w:val="000000"/>
              </w:rPr>
            </w:pPr>
            <w:r>
              <w:rPr>
                <w:rFonts w:ascii="Arial" w:hAnsi="Arial" w:cs="Arial"/>
                <w:color w:val="000000"/>
              </w:rPr>
              <w:t xml:space="preserve">Das </w:t>
            </w:r>
            <w:r w:rsidRPr="00E00461">
              <w:rPr>
                <w:rFonts w:ascii="Arial" w:hAnsi="Arial" w:cs="Arial"/>
                <w:color w:val="000000"/>
              </w:rPr>
              <w:t xml:space="preserve">MRT </w:t>
            </w:r>
            <w:r>
              <w:rPr>
                <w:rFonts w:ascii="Arial" w:hAnsi="Arial" w:cs="Arial"/>
                <w:color w:val="000000"/>
              </w:rPr>
              <w:t xml:space="preserve">ist </w:t>
            </w:r>
            <w:r w:rsidRPr="00E00461">
              <w:rPr>
                <w:rFonts w:ascii="Arial" w:hAnsi="Arial" w:cs="Arial"/>
                <w:color w:val="000000"/>
              </w:rPr>
              <w:t>inkl. aller zu liefernden Komponenten, Adapter, Verbindungsleitungen, Montagematerial usw. ein</w:t>
            </w:r>
            <w:r>
              <w:rPr>
                <w:rFonts w:ascii="Arial" w:hAnsi="Arial" w:cs="Arial"/>
                <w:color w:val="000000"/>
              </w:rPr>
              <w:t>zu</w:t>
            </w:r>
            <w:r w:rsidRPr="00E00461">
              <w:rPr>
                <w:rFonts w:ascii="Arial" w:hAnsi="Arial" w:cs="Arial"/>
                <w:color w:val="000000"/>
              </w:rPr>
              <w:t>bau</w:t>
            </w:r>
            <w:r>
              <w:rPr>
                <w:rFonts w:ascii="Arial" w:hAnsi="Arial" w:cs="Arial"/>
                <w:color w:val="000000"/>
              </w:rPr>
              <w:t>en und betriebsfertig zu übergeben.</w:t>
            </w:r>
          </w:p>
          <w:p w14:paraId="53661DBD" w14:textId="29C79157" w:rsidR="00D5043A" w:rsidRPr="00870860" w:rsidRDefault="00D5043A" w:rsidP="00D5043A">
            <w:pPr>
              <w:spacing w:before="120" w:after="120" w:line="240" w:lineRule="auto"/>
              <w:jc w:val="both"/>
              <w:rPr>
                <w:rFonts w:ascii="Arial" w:hAnsi="Arial" w:cs="Arial"/>
                <w:b/>
                <w:color w:val="000000"/>
              </w:rPr>
            </w:pPr>
            <w:r w:rsidRPr="00291FF2">
              <w:rPr>
                <w:rFonts w:ascii="Arial" w:hAnsi="Arial" w:cs="Arial"/>
                <w:b/>
                <w:color w:val="000000"/>
              </w:rPr>
              <w:t xml:space="preserve">Hierbei sind alle Herstellerangaben vollumfänglich zu beachten. Weitere Informationen zur Montage sind u.a. im Mobile Radio Compact Installation Guide von </w:t>
            </w:r>
            <w:proofErr w:type="spellStart"/>
            <w:r w:rsidRPr="00291FF2">
              <w:rPr>
                <w:rFonts w:ascii="Arial" w:hAnsi="Arial" w:cs="Arial"/>
                <w:b/>
                <w:color w:val="000000"/>
              </w:rPr>
              <w:t>Sepura</w:t>
            </w:r>
            <w:proofErr w:type="spellEnd"/>
            <w:r w:rsidRPr="00291FF2">
              <w:rPr>
                <w:rFonts w:ascii="Arial" w:hAnsi="Arial" w:cs="Arial"/>
                <w:b/>
                <w:color w:val="000000"/>
              </w:rPr>
              <w:t xml:space="preserve"> oder dem Installationshandbuch von </w:t>
            </w:r>
            <w:proofErr w:type="spellStart"/>
            <w:r w:rsidRPr="00291FF2">
              <w:rPr>
                <w:rFonts w:ascii="Arial" w:hAnsi="Arial" w:cs="Arial"/>
                <w:b/>
                <w:color w:val="000000"/>
              </w:rPr>
              <w:t>Selectric</w:t>
            </w:r>
            <w:proofErr w:type="spellEnd"/>
            <w:r w:rsidRPr="00291FF2">
              <w:rPr>
                <w:rFonts w:ascii="Arial" w:hAnsi="Arial" w:cs="Arial"/>
                <w:b/>
                <w:color w:val="000000"/>
              </w:rPr>
              <w:t xml:space="preserve"> Typ SCG2229 zu finden.</w:t>
            </w:r>
          </w:p>
        </w:tc>
        <w:tc>
          <w:tcPr>
            <w:tcW w:w="689" w:type="pct"/>
            <w:noWrap/>
          </w:tcPr>
          <w:p w14:paraId="0F8FB9A0"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5177C11A" w14:textId="77777777" w:rsidTr="001F164F">
        <w:trPr>
          <w:trHeight w:val="510"/>
        </w:trPr>
        <w:tc>
          <w:tcPr>
            <w:tcW w:w="403" w:type="pct"/>
            <w:shd w:val="clear" w:color="auto" w:fill="FFFFFF"/>
          </w:tcPr>
          <w:p w14:paraId="39A95C5C" w14:textId="08D2B9A6" w:rsidR="00D5043A" w:rsidRDefault="007406AB" w:rsidP="00D5043A">
            <w:pPr>
              <w:spacing w:before="120" w:after="120" w:line="0" w:lineRule="atLeast"/>
              <w:jc w:val="both"/>
              <w:rPr>
                <w:rFonts w:ascii="Arial" w:hAnsi="Arial" w:cs="Arial"/>
                <w:bCs/>
                <w:sz w:val="16"/>
              </w:rPr>
            </w:pPr>
            <w:r>
              <w:rPr>
                <w:rFonts w:ascii="Arial" w:hAnsi="Arial" w:cs="Arial"/>
                <w:bCs/>
                <w:sz w:val="16"/>
              </w:rPr>
              <w:lastRenderedPageBreak/>
              <w:t>3.3.2.3</w:t>
            </w:r>
          </w:p>
        </w:tc>
        <w:tc>
          <w:tcPr>
            <w:tcW w:w="3908" w:type="pct"/>
            <w:shd w:val="clear" w:color="auto" w:fill="FFFFFF"/>
          </w:tcPr>
          <w:p w14:paraId="6F54DBC7" w14:textId="77777777" w:rsidR="00D5043A" w:rsidRDefault="00D5043A" w:rsidP="00D5043A">
            <w:pPr>
              <w:spacing w:before="120" w:after="120" w:line="240" w:lineRule="auto"/>
              <w:jc w:val="both"/>
              <w:rPr>
                <w:rFonts w:ascii="Arial" w:hAnsi="Arial" w:cs="Arial"/>
              </w:rPr>
            </w:pPr>
            <w:r w:rsidRPr="00AE143D">
              <w:rPr>
                <w:rFonts w:ascii="Arial" w:hAnsi="Arial" w:cs="Arial"/>
                <w:b/>
              </w:rPr>
              <w:t>Lieferung und Montage von Fahrzeugantennen</w:t>
            </w:r>
          </w:p>
          <w:p w14:paraId="258063D2" w14:textId="77777777" w:rsidR="00D5043A" w:rsidRPr="00AE143D" w:rsidRDefault="00D5043A" w:rsidP="00D5043A">
            <w:pPr>
              <w:spacing w:before="120" w:after="120" w:line="240" w:lineRule="auto"/>
              <w:jc w:val="both"/>
              <w:rPr>
                <w:rFonts w:ascii="Arial" w:hAnsi="Arial" w:cs="Arial"/>
              </w:rPr>
            </w:pPr>
            <w:r w:rsidRPr="00AE143D">
              <w:rPr>
                <w:rFonts w:ascii="Arial" w:hAnsi="Arial" w:cs="Arial"/>
              </w:rPr>
              <w:t>Folgende Antennen sind inkl. Verkabelung und aller erforderlichen</w:t>
            </w:r>
            <w:r>
              <w:rPr>
                <w:rFonts w:ascii="Arial" w:hAnsi="Arial" w:cs="Arial"/>
              </w:rPr>
              <w:t xml:space="preserve"> </w:t>
            </w:r>
            <w:r w:rsidRPr="00AE143D">
              <w:rPr>
                <w:rFonts w:ascii="Arial" w:hAnsi="Arial" w:cs="Arial"/>
              </w:rPr>
              <w:t>Stecker</w:t>
            </w:r>
            <w:r>
              <w:rPr>
                <w:rFonts w:ascii="Arial" w:hAnsi="Arial" w:cs="Arial"/>
              </w:rPr>
              <w:t xml:space="preserve"> und Adapter</w:t>
            </w:r>
            <w:r w:rsidRPr="00AE143D">
              <w:rPr>
                <w:rFonts w:ascii="Arial" w:hAnsi="Arial" w:cs="Arial"/>
              </w:rPr>
              <w:t xml:space="preserve"> zu liefern, auf dem Dach zu montieren und betriebsfertig zu</w:t>
            </w:r>
            <w:r>
              <w:rPr>
                <w:rFonts w:ascii="Arial" w:hAnsi="Arial" w:cs="Arial"/>
              </w:rPr>
              <w:t xml:space="preserve"> </w:t>
            </w:r>
            <w:r w:rsidRPr="00AE143D">
              <w:rPr>
                <w:rFonts w:ascii="Arial" w:hAnsi="Arial" w:cs="Arial"/>
              </w:rPr>
              <w:t>übergeben:</w:t>
            </w:r>
          </w:p>
          <w:p w14:paraId="498232F3" w14:textId="77777777" w:rsidR="00D5043A" w:rsidRDefault="00D5043A" w:rsidP="00D5043A">
            <w:pPr>
              <w:pStyle w:val="Listenabsatz"/>
              <w:numPr>
                <w:ilvl w:val="0"/>
                <w:numId w:val="44"/>
              </w:numPr>
            </w:pPr>
            <w:r w:rsidRPr="00546E02">
              <w:t>Kfz-Dachantenne Tetra BOS, inklusive aller erforderlichen Verbindungsleitungen zum Anschluss an das Digitalfunkgerät Tetra BOS.</w:t>
            </w:r>
          </w:p>
          <w:p w14:paraId="22E96EF1" w14:textId="77777777" w:rsidR="00D5043A" w:rsidRPr="00546E02" w:rsidRDefault="00D5043A" w:rsidP="00D5043A">
            <w:pPr>
              <w:pStyle w:val="Listenabsatz"/>
              <w:numPr>
                <w:ilvl w:val="0"/>
                <w:numId w:val="44"/>
              </w:numPr>
            </w:pPr>
            <w:r w:rsidRPr="00546E02">
              <w:t xml:space="preserve">GPS-Antenne </w:t>
            </w:r>
            <w:proofErr w:type="spellStart"/>
            <w:r w:rsidRPr="00546E02">
              <w:t>Sepura</w:t>
            </w:r>
            <w:proofErr w:type="spellEnd"/>
            <w:r w:rsidRPr="00546E02">
              <w:t xml:space="preserve"> MRT: GPS-Antenne, inklusive aller erforderlichen Verbindungsleitungen zum Anschluss an die GPS-Buchse des Fahrzeugsprechfunkgerätes Tetra BOS (SMC-Anschluss).</w:t>
            </w:r>
          </w:p>
          <w:p w14:paraId="7051E525" w14:textId="77777777" w:rsidR="00D5043A" w:rsidRPr="00AE143D" w:rsidRDefault="00D5043A" w:rsidP="00D5043A">
            <w:pPr>
              <w:spacing w:before="120" w:after="120" w:line="240" w:lineRule="auto"/>
              <w:jc w:val="both"/>
              <w:rPr>
                <w:rFonts w:ascii="Arial" w:hAnsi="Arial" w:cs="Arial"/>
              </w:rPr>
            </w:pPr>
            <w:r w:rsidRPr="00AE143D">
              <w:rPr>
                <w:rFonts w:ascii="Arial" w:hAnsi="Arial" w:cs="Arial"/>
              </w:rPr>
              <w:t>Die Montagehinweise der Hersteller des Fahrzeugfunkgerätes und der GPS-Antenne sind zu beachten.</w:t>
            </w:r>
          </w:p>
          <w:p w14:paraId="10D0B53B" w14:textId="77777777" w:rsidR="00D5043A" w:rsidRDefault="00D5043A" w:rsidP="00D5043A">
            <w:pPr>
              <w:tabs>
                <w:tab w:val="left" w:pos="-34"/>
                <w:tab w:val="left" w:pos="674"/>
                <w:tab w:val="left" w:pos="1382"/>
                <w:tab w:val="left" w:pos="2090"/>
                <w:tab w:val="left" w:pos="2798"/>
                <w:tab w:val="left" w:pos="3506"/>
                <w:tab w:val="left" w:pos="4214"/>
                <w:tab w:val="left" w:pos="4922"/>
                <w:tab w:val="left" w:pos="5630"/>
                <w:tab w:val="left" w:pos="6338"/>
                <w:tab w:val="left" w:pos="7046"/>
                <w:tab w:val="left" w:pos="7754"/>
                <w:tab w:val="left" w:pos="8462"/>
                <w:tab w:val="left" w:pos="9170"/>
              </w:tabs>
              <w:spacing w:before="120" w:after="120" w:line="240" w:lineRule="auto"/>
              <w:jc w:val="both"/>
              <w:rPr>
                <w:rFonts w:ascii="Arial" w:hAnsi="Arial" w:cs="Arial"/>
              </w:rPr>
            </w:pPr>
            <w:r w:rsidRPr="00AE143D">
              <w:rPr>
                <w:rFonts w:ascii="Arial" w:hAnsi="Arial" w:cs="Arial"/>
              </w:rPr>
              <w:t>Lieferung und Montage von Kombiantennen sind möglich, die störungsfreie Funktion muss gewährleistet sein und garantiert werden.</w:t>
            </w:r>
          </w:p>
          <w:p w14:paraId="31C5446B" w14:textId="77777777" w:rsidR="00D5043A" w:rsidRPr="000B5269" w:rsidRDefault="00D5043A" w:rsidP="00D5043A">
            <w:pPr>
              <w:tabs>
                <w:tab w:val="left" w:pos="-34"/>
                <w:tab w:val="left" w:pos="674"/>
                <w:tab w:val="left" w:pos="1382"/>
                <w:tab w:val="left" w:pos="2090"/>
                <w:tab w:val="left" w:pos="2798"/>
                <w:tab w:val="left" w:pos="3506"/>
                <w:tab w:val="left" w:pos="4214"/>
                <w:tab w:val="left" w:pos="4922"/>
                <w:tab w:val="left" w:pos="5630"/>
                <w:tab w:val="left" w:pos="6338"/>
                <w:tab w:val="left" w:pos="7046"/>
                <w:tab w:val="left" w:pos="7754"/>
                <w:tab w:val="left" w:pos="8462"/>
                <w:tab w:val="left" w:pos="9170"/>
              </w:tabs>
              <w:spacing w:before="120" w:after="120" w:line="240" w:lineRule="auto"/>
              <w:jc w:val="both"/>
              <w:rPr>
                <w:rFonts w:ascii="Arial" w:hAnsi="Arial" w:cs="Arial"/>
                <w:color w:val="000000"/>
              </w:rPr>
            </w:pPr>
            <w:r w:rsidRPr="000B5269">
              <w:rPr>
                <w:rFonts w:ascii="Arial" w:hAnsi="Arial" w:cs="Arial"/>
                <w:color w:val="000000"/>
              </w:rPr>
              <w:t>Die genutzten Antennen sind durch Konfektionierung der Anschlussleitungen mit dem Anschlusstyp FAKRA zu verbinden.</w:t>
            </w:r>
          </w:p>
          <w:p w14:paraId="31490A3F" w14:textId="77DE883F" w:rsidR="00D5043A" w:rsidRPr="00F00819" w:rsidRDefault="00D5043A" w:rsidP="00D5043A">
            <w:pPr>
              <w:spacing w:before="120" w:after="120" w:line="240" w:lineRule="auto"/>
              <w:jc w:val="both"/>
              <w:rPr>
                <w:rFonts w:ascii="Arial" w:hAnsi="Arial" w:cs="Arial"/>
                <w:b/>
                <w:color w:val="000000"/>
              </w:rPr>
            </w:pPr>
            <w:r>
              <w:rPr>
                <w:rFonts w:ascii="Arial" w:hAnsi="Arial" w:cs="Arial"/>
                <w:color w:val="000000"/>
              </w:rPr>
              <w:t xml:space="preserve">Es sind unbedingt </w:t>
            </w:r>
            <w:r w:rsidRPr="00D26F1F">
              <w:rPr>
                <w:rFonts w:ascii="Arial" w:hAnsi="Arial" w:cs="Arial"/>
                <w:color w:val="000000"/>
              </w:rPr>
              <w:t>Revisionszugänge in Deckenverkleidung für</w:t>
            </w:r>
            <w:r>
              <w:rPr>
                <w:rFonts w:ascii="Arial" w:hAnsi="Arial" w:cs="Arial"/>
                <w:color w:val="000000"/>
              </w:rPr>
              <w:t xml:space="preserve"> A</w:t>
            </w:r>
            <w:r w:rsidRPr="00D26F1F">
              <w:rPr>
                <w:rFonts w:ascii="Arial" w:hAnsi="Arial" w:cs="Arial"/>
                <w:color w:val="000000"/>
              </w:rPr>
              <w:t>ntennen und eventuell vorhandene Antennenweichen/Verteiler</w:t>
            </w:r>
            <w:r>
              <w:rPr>
                <w:rFonts w:ascii="Arial" w:hAnsi="Arial" w:cs="Arial"/>
                <w:color w:val="000000"/>
              </w:rPr>
              <w:t xml:space="preserve"> vorzusehen.</w:t>
            </w:r>
          </w:p>
        </w:tc>
        <w:tc>
          <w:tcPr>
            <w:tcW w:w="689" w:type="pct"/>
            <w:noWrap/>
          </w:tcPr>
          <w:p w14:paraId="5A1ACEAE"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18598199" w14:textId="77777777" w:rsidTr="001F164F">
        <w:trPr>
          <w:trHeight w:val="510"/>
        </w:trPr>
        <w:tc>
          <w:tcPr>
            <w:tcW w:w="403" w:type="pct"/>
            <w:shd w:val="clear" w:color="auto" w:fill="FFFFFF"/>
          </w:tcPr>
          <w:p w14:paraId="25B11B12" w14:textId="4802C2FC" w:rsidR="00D5043A" w:rsidRDefault="007406AB" w:rsidP="00D5043A">
            <w:pPr>
              <w:spacing w:before="120" w:after="120" w:line="0" w:lineRule="atLeast"/>
              <w:jc w:val="both"/>
              <w:rPr>
                <w:rFonts w:ascii="Arial" w:hAnsi="Arial" w:cs="Arial"/>
                <w:bCs/>
                <w:sz w:val="16"/>
              </w:rPr>
            </w:pPr>
            <w:r>
              <w:rPr>
                <w:rFonts w:ascii="Arial" w:hAnsi="Arial" w:cs="Arial"/>
                <w:bCs/>
                <w:sz w:val="16"/>
              </w:rPr>
              <w:t>3.3.2.4</w:t>
            </w:r>
          </w:p>
        </w:tc>
        <w:tc>
          <w:tcPr>
            <w:tcW w:w="3908" w:type="pct"/>
            <w:shd w:val="clear" w:color="auto" w:fill="FFFFFF"/>
          </w:tcPr>
          <w:p w14:paraId="1AA3CE58" w14:textId="77777777" w:rsidR="00D5043A" w:rsidRDefault="00D5043A" w:rsidP="00D5043A">
            <w:pPr>
              <w:spacing w:before="120" w:after="120" w:line="240" w:lineRule="auto"/>
              <w:jc w:val="both"/>
              <w:rPr>
                <w:rFonts w:ascii="Arial" w:hAnsi="Arial" w:cs="Arial"/>
              </w:rPr>
            </w:pPr>
            <w:r w:rsidRPr="00E30B9B">
              <w:rPr>
                <w:rFonts w:ascii="Arial" w:hAnsi="Arial" w:cs="Arial"/>
                <w:b/>
                <w:bCs/>
              </w:rPr>
              <w:t>Lieferung</w:t>
            </w:r>
            <w:r w:rsidRPr="00157184">
              <w:rPr>
                <w:rFonts w:ascii="Arial" w:hAnsi="Arial" w:cs="Arial"/>
              </w:rPr>
              <w:t xml:space="preserve"> </w:t>
            </w:r>
            <w:r w:rsidRPr="00E30B9B">
              <w:rPr>
                <w:rFonts w:ascii="Arial" w:hAnsi="Arial" w:cs="Arial"/>
                <w:b/>
                <w:bCs/>
              </w:rPr>
              <w:t xml:space="preserve">und </w:t>
            </w:r>
            <w:r>
              <w:rPr>
                <w:rFonts w:ascii="Arial" w:hAnsi="Arial" w:cs="Arial"/>
                <w:b/>
                <w:bCs/>
              </w:rPr>
              <w:t>betriebsfertige Montage</w:t>
            </w:r>
            <w:r w:rsidRPr="00157184">
              <w:rPr>
                <w:rFonts w:ascii="Arial" w:hAnsi="Arial" w:cs="Arial"/>
              </w:rPr>
              <w:t xml:space="preserve"> </w:t>
            </w:r>
            <w:r>
              <w:rPr>
                <w:rFonts w:ascii="Arial" w:hAnsi="Arial" w:cs="Arial"/>
              </w:rPr>
              <w:t xml:space="preserve">von </w:t>
            </w:r>
            <w:r w:rsidRPr="00215E0A">
              <w:rPr>
                <w:rFonts w:ascii="Arial" w:hAnsi="Arial" w:cs="Arial"/>
                <w:iCs/>
              </w:rPr>
              <w:t>zwei</w:t>
            </w:r>
            <w:r w:rsidRPr="00157184">
              <w:rPr>
                <w:rFonts w:ascii="Arial" w:hAnsi="Arial" w:cs="Arial"/>
              </w:rPr>
              <w:t xml:space="preserve"> Kfz-Ladehalterung</w:t>
            </w:r>
            <w:r>
              <w:rPr>
                <w:rFonts w:ascii="Arial" w:hAnsi="Arial" w:cs="Arial"/>
              </w:rPr>
              <w:t>en</w:t>
            </w:r>
            <w:r w:rsidRPr="00157184">
              <w:rPr>
                <w:rFonts w:ascii="Arial" w:hAnsi="Arial" w:cs="Arial"/>
              </w:rPr>
              <w:t xml:space="preserve"> 12/24Volt für tragbare Tetra BOS Funkgerät</w:t>
            </w:r>
            <w:r>
              <w:rPr>
                <w:rFonts w:ascii="Arial" w:hAnsi="Arial" w:cs="Arial"/>
              </w:rPr>
              <w:t>e</w:t>
            </w:r>
            <w:r w:rsidRPr="00157184">
              <w:rPr>
                <w:rFonts w:ascii="Arial" w:hAnsi="Arial" w:cs="Arial"/>
              </w:rPr>
              <w:t xml:space="preserve"> (HRT, </w:t>
            </w:r>
            <w:proofErr w:type="spellStart"/>
            <w:r w:rsidRPr="00157184">
              <w:rPr>
                <w:rFonts w:ascii="Arial" w:hAnsi="Arial" w:cs="Arial"/>
              </w:rPr>
              <w:t>Sepura</w:t>
            </w:r>
            <w:proofErr w:type="spellEnd"/>
            <w:r w:rsidRPr="00157184">
              <w:rPr>
                <w:rFonts w:ascii="Arial" w:hAnsi="Arial" w:cs="Arial"/>
              </w:rPr>
              <w:t xml:space="preserve"> STP9038</w:t>
            </w:r>
            <w:r>
              <w:rPr>
                <w:rFonts w:ascii="Arial" w:hAnsi="Arial" w:cs="Arial"/>
              </w:rPr>
              <w:t xml:space="preserve"> / SC20</w:t>
            </w:r>
            <w:r w:rsidRPr="00157184">
              <w:rPr>
                <w:rFonts w:ascii="Arial" w:hAnsi="Arial" w:cs="Arial"/>
              </w:rPr>
              <w:t xml:space="preserve">), Typ: </w:t>
            </w:r>
            <w:proofErr w:type="spellStart"/>
            <w:r w:rsidRPr="00157184">
              <w:rPr>
                <w:rFonts w:ascii="Arial" w:hAnsi="Arial" w:cs="Arial"/>
              </w:rPr>
              <w:t>WeTech</w:t>
            </w:r>
            <w:proofErr w:type="spellEnd"/>
            <w:r w:rsidRPr="00157184">
              <w:rPr>
                <w:rFonts w:ascii="Arial" w:hAnsi="Arial" w:cs="Arial"/>
              </w:rPr>
              <w:t xml:space="preserve"> WTC</w:t>
            </w:r>
            <w:r>
              <w:rPr>
                <w:rFonts w:ascii="Arial" w:hAnsi="Arial" w:cs="Arial"/>
              </w:rPr>
              <w:t>1703</w:t>
            </w:r>
            <w:r w:rsidRPr="00157184">
              <w:rPr>
                <w:rFonts w:ascii="Arial" w:hAnsi="Arial" w:cs="Arial"/>
              </w:rPr>
              <w:t xml:space="preserve"> oder technisch vergleichbar. </w:t>
            </w:r>
          </w:p>
          <w:p w14:paraId="192FC6B6" w14:textId="77777777" w:rsidR="00D5043A" w:rsidRDefault="00D5043A" w:rsidP="00D5043A">
            <w:pPr>
              <w:spacing w:before="120" w:after="120" w:line="240" w:lineRule="auto"/>
              <w:jc w:val="both"/>
              <w:rPr>
                <w:rFonts w:ascii="Arial" w:hAnsi="Arial" w:cs="Arial"/>
              </w:rPr>
            </w:pPr>
            <w:r w:rsidRPr="00157184">
              <w:rPr>
                <w:rFonts w:ascii="Arial" w:hAnsi="Arial" w:cs="Arial"/>
              </w:rPr>
              <w:t>Kfz-Ladehalterung</w:t>
            </w:r>
            <w:r>
              <w:rPr>
                <w:rFonts w:ascii="Arial" w:hAnsi="Arial" w:cs="Arial"/>
              </w:rPr>
              <w:t>en</w:t>
            </w:r>
            <w:r w:rsidRPr="00157184">
              <w:rPr>
                <w:rFonts w:ascii="Arial" w:hAnsi="Arial" w:cs="Arial"/>
              </w:rPr>
              <w:t xml:space="preserve"> inkl. aller Verbindungsleitungen liefern und betriebsfertig montieren.</w:t>
            </w:r>
            <w:r>
              <w:rPr>
                <w:rFonts w:ascii="Arial" w:hAnsi="Arial" w:cs="Arial"/>
              </w:rPr>
              <w:t xml:space="preserve"> </w:t>
            </w:r>
          </w:p>
          <w:p w14:paraId="58E6E532" w14:textId="77777777" w:rsidR="00D5043A" w:rsidRDefault="00D5043A" w:rsidP="00D5043A">
            <w:pPr>
              <w:spacing w:before="120" w:after="120" w:line="240" w:lineRule="auto"/>
              <w:jc w:val="both"/>
              <w:rPr>
                <w:rFonts w:ascii="Arial" w:hAnsi="Arial" w:cs="Arial"/>
              </w:rPr>
            </w:pPr>
            <w:r>
              <w:rPr>
                <w:rFonts w:ascii="Arial" w:hAnsi="Arial" w:cs="Arial"/>
              </w:rPr>
              <w:t>Um die Passiv-Aktiv-Halterung nutzbar zu machen, ist nach Möglichkeit auf eine zusätzliche Antenne zu verzichten.</w:t>
            </w:r>
            <w:r w:rsidRPr="00157184">
              <w:rPr>
                <w:rFonts w:ascii="Arial" w:hAnsi="Arial" w:cs="Arial"/>
              </w:rPr>
              <w:t xml:space="preserve"> </w:t>
            </w:r>
            <w:r>
              <w:rPr>
                <w:rFonts w:ascii="Arial" w:hAnsi="Arial" w:cs="Arial"/>
              </w:rPr>
              <w:t>F</w:t>
            </w:r>
            <w:r w:rsidRPr="00D85831">
              <w:rPr>
                <w:rFonts w:ascii="Arial" w:hAnsi="Arial" w:cs="Arial"/>
              </w:rPr>
              <w:t>alls ein Antenn</w:t>
            </w:r>
            <w:r>
              <w:rPr>
                <w:rFonts w:ascii="Arial" w:hAnsi="Arial" w:cs="Arial"/>
              </w:rPr>
              <w:t>en</w:t>
            </w:r>
            <w:r w:rsidRPr="00D85831">
              <w:rPr>
                <w:rFonts w:ascii="Arial" w:hAnsi="Arial" w:cs="Arial"/>
              </w:rPr>
              <w:t xml:space="preserve">koppler notwendig ist, oder zur Reduktion der Dachantennen benötigt wird, so muss dieser durch den </w:t>
            </w:r>
            <w:r>
              <w:rPr>
                <w:rFonts w:ascii="Arial" w:hAnsi="Arial" w:cs="Arial"/>
              </w:rPr>
              <w:t>Auftragnehmer</w:t>
            </w:r>
            <w:r w:rsidRPr="00D85831">
              <w:rPr>
                <w:rFonts w:ascii="Arial" w:hAnsi="Arial" w:cs="Arial"/>
              </w:rPr>
              <w:t xml:space="preserve"> geliefert und </w:t>
            </w:r>
            <w:r>
              <w:rPr>
                <w:rFonts w:ascii="Arial" w:hAnsi="Arial" w:cs="Arial"/>
              </w:rPr>
              <w:t>funktionsfähig installiert</w:t>
            </w:r>
            <w:r w:rsidRPr="00D85831">
              <w:rPr>
                <w:rFonts w:ascii="Arial" w:hAnsi="Arial" w:cs="Arial"/>
              </w:rPr>
              <w:t xml:space="preserve"> werden</w:t>
            </w:r>
            <w:r>
              <w:rPr>
                <w:rFonts w:ascii="Arial" w:hAnsi="Arial" w:cs="Arial"/>
              </w:rPr>
              <w:t>.</w:t>
            </w:r>
          </w:p>
          <w:p w14:paraId="166835FE" w14:textId="428F0A6A" w:rsidR="00D5043A" w:rsidRPr="00F00819" w:rsidRDefault="00D5043A" w:rsidP="00D5043A">
            <w:pPr>
              <w:spacing w:before="120" w:after="120" w:line="240" w:lineRule="auto"/>
              <w:jc w:val="both"/>
              <w:rPr>
                <w:rFonts w:ascii="Arial" w:hAnsi="Arial" w:cs="Arial"/>
                <w:bCs/>
                <w:color w:val="000000"/>
              </w:rPr>
            </w:pPr>
            <w:r>
              <w:rPr>
                <w:rFonts w:ascii="Arial" w:hAnsi="Arial" w:cs="Arial"/>
                <w:bCs/>
                <w:color w:val="000000"/>
              </w:rPr>
              <w:t xml:space="preserve">Die Ladehaltungen sind am vorderen Ende des L-Schrankes - mittig in Fahrtrichtung - zu montieren. </w:t>
            </w:r>
            <w:r>
              <w:t xml:space="preserve"> </w:t>
            </w:r>
          </w:p>
        </w:tc>
        <w:tc>
          <w:tcPr>
            <w:tcW w:w="689" w:type="pct"/>
            <w:noWrap/>
          </w:tcPr>
          <w:p w14:paraId="36EC0A72"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7D460A0D" w14:textId="77777777" w:rsidTr="00C345AF">
        <w:trPr>
          <w:trHeight w:val="510"/>
        </w:trPr>
        <w:tc>
          <w:tcPr>
            <w:tcW w:w="403" w:type="pct"/>
            <w:shd w:val="clear" w:color="auto" w:fill="FFFFFF"/>
          </w:tcPr>
          <w:p w14:paraId="185137B8" w14:textId="3F3EE010" w:rsidR="00D5043A" w:rsidRDefault="007406AB" w:rsidP="00D5043A">
            <w:pPr>
              <w:spacing w:before="120" w:after="120" w:line="0" w:lineRule="atLeast"/>
              <w:jc w:val="both"/>
              <w:rPr>
                <w:rFonts w:ascii="Arial" w:hAnsi="Arial" w:cs="Arial"/>
                <w:bCs/>
                <w:sz w:val="16"/>
              </w:rPr>
            </w:pPr>
            <w:r>
              <w:rPr>
                <w:rFonts w:ascii="Arial" w:hAnsi="Arial" w:cs="Arial"/>
                <w:bCs/>
                <w:sz w:val="16"/>
              </w:rPr>
              <w:t>3.3.2.5</w:t>
            </w:r>
          </w:p>
        </w:tc>
        <w:tc>
          <w:tcPr>
            <w:tcW w:w="3908" w:type="pct"/>
            <w:shd w:val="clear" w:color="auto" w:fill="FFFFFF"/>
            <w:vAlign w:val="center"/>
          </w:tcPr>
          <w:p w14:paraId="47E6A39B" w14:textId="040C9961" w:rsidR="00D5043A" w:rsidRPr="007A1205" w:rsidRDefault="00D5043A" w:rsidP="00D5043A">
            <w:pPr>
              <w:spacing w:before="120" w:after="120" w:line="240" w:lineRule="auto"/>
              <w:jc w:val="both"/>
              <w:rPr>
                <w:rFonts w:ascii="Arial" w:hAnsi="Arial" w:cs="Arial"/>
                <w:b/>
                <w:color w:val="000000"/>
              </w:rPr>
            </w:pPr>
            <w:r w:rsidRPr="007A1205">
              <w:rPr>
                <w:rFonts w:ascii="Arial" w:hAnsi="Arial" w:cs="Arial"/>
                <w:b/>
                <w:color w:val="000000"/>
              </w:rPr>
              <w:t>Rescue</w:t>
            </w:r>
            <w:r>
              <w:rPr>
                <w:rFonts w:ascii="Arial" w:hAnsi="Arial" w:cs="Arial"/>
                <w:b/>
                <w:color w:val="000000"/>
              </w:rPr>
              <w:t xml:space="preserve"> </w:t>
            </w:r>
            <w:r w:rsidRPr="007A1205">
              <w:rPr>
                <w:rFonts w:ascii="Arial" w:hAnsi="Arial" w:cs="Arial"/>
                <w:b/>
                <w:color w:val="000000"/>
              </w:rPr>
              <w:t>Track</w:t>
            </w:r>
          </w:p>
          <w:p w14:paraId="761F5D21" w14:textId="027CB381" w:rsidR="00D5043A" w:rsidRPr="00176540" w:rsidRDefault="00D5043A" w:rsidP="00D5043A">
            <w:pPr>
              <w:spacing w:before="120" w:after="120" w:line="240" w:lineRule="auto"/>
              <w:jc w:val="both"/>
              <w:rPr>
                <w:rFonts w:ascii="Arial" w:hAnsi="Arial" w:cs="Arial"/>
                <w:color w:val="000000" w:themeColor="text1"/>
              </w:rPr>
            </w:pPr>
            <w:r w:rsidRPr="001C2A09">
              <w:rPr>
                <w:rFonts w:ascii="Arial" w:hAnsi="Arial" w:cs="Arial"/>
                <w:b/>
                <w:color w:val="000000" w:themeColor="text1"/>
              </w:rPr>
              <w:t>Lieferung, Einbau und betriebsfertige Übergabe</w:t>
            </w:r>
            <w:r w:rsidRPr="00176540">
              <w:rPr>
                <w:rFonts w:ascii="Arial" w:hAnsi="Arial" w:cs="Arial"/>
                <w:color w:val="000000" w:themeColor="text1"/>
              </w:rPr>
              <w:t xml:space="preserve"> eines Systems der Firma Rescue</w:t>
            </w:r>
            <w:r>
              <w:rPr>
                <w:rFonts w:ascii="Arial" w:hAnsi="Arial" w:cs="Arial"/>
                <w:color w:val="000000" w:themeColor="text1"/>
              </w:rPr>
              <w:t xml:space="preserve"> </w:t>
            </w:r>
            <w:r w:rsidRPr="00176540">
              <w:rPr>
                <w:rFonts w:ascii="Arial" w:hAnsi="Arial" w:cs="Arial"/>
                <w:color w:val="000000" w:themeColor="text1"/>
              </w:rPr>
              <w:t>Track, in</w:t>
            </w:r>
            <w:r>
              <w:rPr>
                <w:rFonts w:ascii="Arial" w:hAnsi="Arial" w:cs="Arial"/>
                <w:color w:val="000000" w:themeColor="text1"/>
              </w:rPr>
              <w:t>k</w:t>
            </w:r>
            <w:r w:rsidRPr="00176540">
              <w:rPr>
                <w:rFonts w:ascii="Arial" w:hAnsi="Arial" w:cs="Arial"/>
                <w:color w:val="000000" w:themeColor="text1"/>
              </w:rPr>
              <w:t>l. aller erforderlichen Anbauteile,</w:t>
            </w:r>
            <w:r>
              <w:rPr>
                <w:rFonts w:ascii="Arial" w:hAnsi="Arial" w:cs="Arial"/>
                <w:color w:val="000000" w:themeColor="text1"/>
              </w:rPr>
              <w:t xml:space="preserve"> Halterungen,</w:t>
            </w:r>
            <w:r w:rsidRPr="00176540">
              <w:rPr>
                <w:rFonts w:ascii="Arial" w:hAnsi="Arial" w:cs="Arial"/>
                <w:color w:val="000000" w:themeColor="text1"/>
              </w:rPr>
              <w:t xml:space="preserve"> Adapter und Kabel. Das</w:t>
            </w:r>
            <w:r>
              <w:rPr>
                <w:rFonts w:ascii="Arial" w:hAnsi="Arial" w:cs="Arial"/>
                <w:color w:val="000000" w:themeColor="text1"/>
              </w:rPr>
              <w:t xml:space="preserve"> Mobile</w:t>
            </w:r>
            <w:r w:rsidRPr="00176540">
              <w:rPr>
                <w:rFonts w:ascii="Arial" w:hAnsi="Arial" w:cs="Arial"/>
                <w:color w:val="000000" w:themeColor="text1"/>
              </w:rPr>
              <w:t xml:space="preserve"> Data Gateway RDG1110 muss mit Hilfe der herstellereigenen Adapter- bzw. Anschlusskabel mit </w:t>
            </w:r>
            <w:r w:rsidRPr="00F67112">
              <w:t xml:space="preserve">dem digitalen </w:t>
            </w:r>
            <w:r w:rsidRPr="00F67112">
              <w:lastRenderedPageBreak/>
              <w:t xml:space="preserve">Funksprechgerät </w:t>
            </w:r>
            <w:proofErr w:type="spellStart"/>
            <w:r w:rsidRPr="00F67112">
              <w:t>Sepura</w:t>
            </w:r>
            <w:proofErr w:type="spellEnd"/>
            <w:r w:rsidRPr="00F67112">
              <w:t xml:space="preserve"> SCG 2229 und dem Navigationsgerät RND1210 verbunden werden.</w:t>
            </w:r>
          </w:p>
          <w:p w14:paraId="2C44A371" w14:textId="77777777" w:rsidR="00D5043A" w:rsidRPr="00602C4F" w:rsidRDefault="00D5043A" w:rsidP="00D5043A">
            <w:pPr>
              <w:pStyle w:val="Listenabsatz"/>
              <w:numPr>
                <w:ilvl w:val="0"/>
                <w:numId w:val="35"/>
              </w:numPr>
              <w:rPr>
                <w:color w:val="000000"/>
              </w:rPr>
            </w:pPr>
            <w:r w:rsidRPr="00DB2158">
              <w:t>Die herstellerspezifis</w:t>
            </w:r>
            <w:r>
              <w:t xml:space="preserve">chen Vorgaben zum Anschluss des </w:t>
            </w:r>
            <w:r w:rsidRPr="00176540">
              <w:rPr>
                <w:color w:val="000000" w:themeColor="text1"/>
              </w:rPr>
              <w:t>RDG1110</w:t>
            </w:r>
            <w:r w:rsidRPr="00DB2158">
              <w:t xml:space="preserve"> (Bsp. Anschlussmöglichkeiten für Dauerstrom und Zündungssignal) sind</w:t>
            </w:r>
            <w:r>
              <w:t xml:space="preserve"> zwingend</w:t>
            </w:r>
            <w:r w:rsidRPr="00DB2158">
              <w:t xml:space="preserve"> einzuhalten.</w:t>
            </w:r>
          </w:p>
          <w:p w14:paraId="627C6CD3" w14:textId="21B9C2C9" w:rsidR="00D5043A" w:rsidRPr="00602C4F" w:rsidRDefault="00D5043A" w:rsidP="00D5043A">
            <w:pPr>
              <w:pStyle w:val="Listenabsatz"/>
              <w:numPr>
                <w:ilvl w:val="0"/>
                <w:numId w:val="35"/>
              </w:numPr>
            </w:pPr>
            <w:r w:rsidRPr="00F67112">
              <w:t>Das RDG muss so verbaut sein, dass eine ungeübte technische Fachkraft ebendieses binnen 5 Minuten aus- und einbauen kann. Des Weiteren muss das RDG aus- und eingebaut werden können, ohne das andere Fahrzeugkomponenten hierzu demontiert werden müssen.</w:t>
            </w:r>
          </w:p>
          <w:p w14:paraId="603EE19E" w14:textId="7304610B" w:rsidR="00D5043A" w:rsidRDefault="00D5043A" w:rsidP="00D5043A">
            <w:pPr>
              <w:pStyle w:val="Listenabsatz"/>
              <w:numPr>
                <w:ilvl w:val="0"/>
                <w:numId w:val="35"/>
              </w:numPr>
            </w:pPr>
            <w:r w:rsidRPr="00F22734">
              <w:t>Der Anschluss des Systems Rescue</w:t>
            </w:r>
            <w:r>
              <w:t xml:space="preserve"> </w:t>
            </w:r>
            <w:r w:rsidRPr="00F22734">
              <w:t>Track an das Fahrzeugfunkgerät für den Digitalfunk erfolgt über eine Console Interface Box (</w:t>
            </w:r>
            <w:r>
              <w:t xml:space="preserve">voraussichtlich </w:t>
            </w:r>
            <w:r w:rsidRPr="00F22734">
              <w:t xml:space="preserve">CIB, </w:t>
            </w:r>
            <w:proofErr w:type="spellStart"/>
            <w:r w:rsidRPr="00F22734">
              <w:t>Selectric</w:t>
            </w:r>
            <w:proofErr w:type="spellEnd"/>
            <w:r w:rsidRPr="00F22734">
              <w:t xml:space="preserve"> Art.-Nr.: 065942).</w:t>
            </w:r>
          </w:p>
          <w:p w14:paraId="676253BF" w14:textId="4998B1E9" w:rsidR="00D5043A" w:rsidRDefault="00D5043A" w:rsidP="00D5043A">
            <w:pPr>
              <w:pStyle w:val="Listenabsatz"/>
              <w:numPr>
                <w:ilvl w:val="0"/>
                <w:numId w:val="35"/>
              </w:numPr>
            </w:pPr>
            <w:r w:rsidRPr="00F22734">
              <w:t xml:space="preserve">Lieferung, Einbau und betriebsfertige Übergabe einer Kombiantenne für GPS und </w:t>
            </w:r>
            <w:r w:rsidRPr="00176540">
              <w:rPr>
                <w:color w:val="000000" w:themeColor="text1"/>
              </w:rPr>
              <w:t>LTE</w:t>
            </w:r>
            <w:r>
              <w:rPr>
                <w:color w:val="000000" w:themeColor="text1"/>
              </w:rPr>
              <w:t>/GSM</w:t>
            </w:r>
            <w:r>
              <w:rPr>
                <w:color w:val="FF0000"/>
              </w:rPr>
              <w:t xml:space="preserve"> </w:t>
            </w:r>
            <w:r w:rsidRPr="00F22734">
              <w:t>zum Anschluss an das System Rescue</w:t>
            </w:r>
            <w:r>
              <w:t xml:space="preserve"> </w:t>
            </w:r>
            <w:r w:rsidRPr="00F22734">
              <w:t>Track. Die Nutzung bereits vorhandener Antennen ist zulässig. Die störungsfreie Funktion muss gewährleistet sein und garantiert werden. Montageorte für die Antennen: Auf dem Fahrzeugdach o. ä., Kleb</w:t>
            </w:r>
            <w:r>
              <w:t>e</w:t>
            </w:r>
            <w:r w:rsidRPr="00F22734">
              <w:t>antennen im Innenraum sind nicht zulässig. Es sind unbedingt Revisionszugänge in Deckenverkleidung für Antennen und eventuell vorhandene Antennenweichen</w:t>
            </w:r>
            <w:r>
              <w:t xml:space="preserve"> </w:t>
            </w:r>
            <w:r w:rsidRPr="00F22734">
              <w:t>/</w:t>
            </w:r>
            <w:r>
              <w:t xml:space="preserve"> </w:t>
            </w:r>
            <w:r w:rsidRPr="00F22734">
              <w:t>Verteiler vorzusehen.</w:t>
            </w:r>
          </w:p>
          <w:p w14:paraId="53CFC922" w14:textId="21210DF2" w:rsidR="00D5043A" w:rsidRPr="002B432A" w:rsidRDefault="00D5043A" w:rsidP="00D5043A">
            <w:pPr>
              <w:pStyle w:val="Listenabsatz"/>
              <w:numPr>
                <w:ilvl w:val="0"/>
                <w:numId w:val="35"/>
              </w:numPr>
            </w:pPr>
            <w:r w:rsidRPr="00F22734">
              <w:t xml:space="preserve">Ein Hauptschalter </w:t>
            </w:r>
            <w:r w:rsidRPr="00413D8D">
              <w:rPr>
                <w:color w:val="000000" w:themeColor="text1"/>
              </w:rPr>
              <w:t>für das RDG1110 und Navigationsgerät RND1</w:t>
            </w:r>
            <w:r>
              <w:rPr>
                <w:color w:val="000000" w:themeColor="text1"/>
              </w:rPr>
              <w:t>2</w:t>
            </w:r>
            <w:r w:rsidRPr="00413D8D">
              <w:rPr>
                <w:color w:val="000000" w:themeColor="text1"/>
              </w:rPr>
              <w:t xml:space="preserve">10 ist in unmittelbarer Nähe des Data Gateway RDG1110 </w:t>
            </w:r>
            <w:r w:rsidRPr="00F22734">
              <w:t>zu montieren. Der Hauptschalter muss das RDG1110 und das Navigationsgerät ein- und ausschalten. Der Hauptschalter ist zu beschriften (Bsp. Rescue</w:t>
            </w:r>
            <w:r>
              <w:t xml:space="preserve"> </w:t>
            </w:r>
            <w:r w:rsidRPr="00F22734">
              <w:t>Track) und ist mit einer optischen Zustandsanzeige zu versehen (Bsp. Lichtanzeige bei Zustand „eingeschaltet“). Die Bedienung des Hauptschalters muss ohne Demontage von Fahrzeugeinbauteilen erfolgen können</w:t>
            </w:r>
            <w:r>
              <w:t>, jedoch muss die Montageart so gewählt werden, dass ein unbeabsichtigtes Betätigen des Schalters ausgeschlossen wird.</w:t>
            </w:r>
          </w:p>
          <w:p w14:paraId="656412C3" w14:textId="77777777" w:rsidR="00D5043A" w:rsidRPr="002B432A" w:rsidRDefault="00D5043A" w:rsidP="00D5043A">
            <w:pPr>
              <w:pStyle w:val="Listenabsatz"/>
              <w:numPr>
                <w:ilvl w:val="0"/>
                <w:numId w:val="35"/>
              </w:numPr>
            </w:pPr>
            <w:r w:rsidRPr="002B432A">
              <w:t xml:space="preserve">Der Empfang der Einsatzinformationen und Koordinaten der Einsatzstelle muss auch im ausgeschalteten „Parkzustand des Fahrzeuges“ möglich sein. Da die GPS-Antenne fest im Navigationssystem eingebaut ist, ist das Navigationssystem zwingend so zu montieren, dass ein Satellitenempfang jederzeit gewährleistet ist. </w:t>
            </w:r>
          </w:p>
          <w:p w14:paraId="4B30B4E1" w14:textId="77777777" w:rsidR="00D5043A" w:rsidRPr="00DB2158" w:rsidRDefault="00D5043A" w:rsidP="00D5043A">
            <w:pPr>
              <w:spacing w:before="120" w:after="120" w:line="240" w:lineRule="auto"/>
              <w:jc w:val="both"/>
              <w:rPr>
                <w:rFonts w:ascii="Arial" w:hAnsi="Arial" w:cs="Arial"/>
              </w:rPr>
            </w:pPr>
            <w:r w:rsidRPr="00DB2158">
              <w:rPr>
                <w:rFonts w:ascii="Arial" w:hAnsi="Arial" w:cs="Arial"/>
              </w:rPr>
              <w:t>Einbauort</w:t>
            </w:r>
            <w:r>
              <w:rPr>
                <w:rFonts w:ascii="Arial" w:hAnsi="Arial" w:cs="Arial"/>
              </w:rPr>
              <w:t>e</w:t>
            </w:r>
            <w:r w:rsidRPr="00DB2158">
              <w:rPr>
                <w:rFonts w:ascii="Arial" w:hAnsi="Arial" w:cs="Arial"/>
              </w:rPr>
              <w:t xml:space="preserve"> in Absprache mit AG.</w:t>
            </w:r>
          </w:p>
          <w:p w14:paraId="7ED35E3D" w14:textId="078E2E69" w:rsidR="00D5043A" w:rsidRPr="0033021D" w:rsidRDefault="00D5043A" w:rsidP="00D5043A">
            <w:pPr>
              <w:spacing w:before="120" w:after="120" w:line="240" w:lineRule="auto"/>
              <w:jc w:val="both"/>
              <w:rPr>
                <w:rFonts w:ascii="Arial" w:hAnsi="Arial" w:cs="Arial"/>
                <w:b/>
                <w:color w:val="000000"/>
              </w:rPr>
            </w:pPr>
            <w:r w:rsidRPr="00DB2158">
              <w:rPr>
                <w:rFonts w:ascii="Arial" w:hAnsi="Arial" w:cs="Arial"/>
                <w:color w:val="000000"/>
              </w:rPr>
              <w:t>Das System Rescue</w:t>
            </w:r>
            <w:r>
              <w:rPr>
                <w:rFonts w:ascii="Arial" w:hAnsi="Arial" w:cs="Arial"/>
                <w:color w:val="000000"/>
              </w:rPr>
              <w:t xml:space="preserve"> </w:t>
            </w:r>
            <w:r w:rsidRPr="00DB2158">
              <w:rPr>
                <w:rFonts w:ascii="Arial" w:hAnsi="Arial" w:cs="Arial"/>
                <w:color w:val="000000"/>
              </w:rPr>
              <w:t>Track</w:t>
            </w:r>
            <w:r>
              <w:rPr>
                <w:rFonts w:ascii="Arial" w:hAnsi="Arial" w:cs="Arial"/>
                <w:color w:val="000000"/>
              </w:rPr>
              <w:t xml:space="preserve"> </w:t>
            </w:r>
            <w:r w:rsidRPr="00DB2158">
              <w:rPr>
                <w:rFonts w:ascii="Arial" w:hAnsi="Arial" w:cs="Arial"/>
                <w:color w:val="000000"/>
              </w:rPr>
              <w:t xml:space="preserve">muss angemeldet und alle Funktionen getestet werden. Anmeldung und Test </w:t>
            </w:r>
            <w:r>
              <w:rPr>
                <w:rFonts w:ascii="Arial" w:hAnsi="Arial" w:cs="Arial"/>
                <w:color w:val="000000"/>
              </w:rPr>
              <w:t>müssen vor</w:t>
            </w:r>
            <w:r w:rsidRPr="00DB2158">
              <w:rPr>
                <w:rFonts w:ascii="Arial" w:hAnsi="Arial" w:cs="Arial"/>
                <w:color w:val="000000"/>
              </w:rPr>
              <w:t xml:space="preserve"> der Fahrzeugabnahme erfolgen.</w:t>
            </w:r>
            <w:r>
              <w:rPr>
                <w:rFonts w:ascii="Arial" w:hAnsi="Arial" w:cs="Arial"/>
                <w:color w:val="000000"/>
              </w:rPr>
              <w:t xml:space="preserve"> Das zu</w:t>
            </w:r>
            <w:r w:rsidRPr="00D26F1F">
              <w:rPr>
                <w:rFonts w:ascii="Arial" w:hAnsi="Arial" w:cs="Arial"/>
                <w:color w:val="000000"/>
              </w:rPr>
              <w:t>zuordnende Kennzeichen ist beim Auftraggeber anzufor</w:t>
            </w:r>
            <w:r>
              <w:rPr>
                <w:rFonts w:ascii="Arial" w:hAnsi="Arial" w:cs="Arial"/>
                <w:color w:val="000000"/>
              </w:rPr>
              <w:t>dern.</w:t>
            </w:r>
          </w:p>
        </w:tc>
        <w:tc>
          <w:tcPr>
            <w:tcW w:w="689" w:type="pct"/>
            <w:noWrap/>
          </w:tcPr>
          <w:p w14:paraId="0DD3468B"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1A99E4DA" w14:textId="77777777" w:rsidTr="00660F2C">
        <w:trPr>
          <w:trHeight w:val="510"/>
        </w:trPr>
        <w:tc>
          <w:tcPr>
            <w:tcW w:w="403" w:type="pct"/>
            <w:shd w:val="clear" w:color="auto" w:fill="FFFFFF"/>
          </w:tcPr>
          <w:p w14:paraId="69194462" w14:textId="5D1556CB" w:rsidR="00D5043A" w:rsidRDefault="007406AB" w:rsidP="00D5043A">
            <w:pPr>
              <w:spacing w:before="120" w:after="120" w:line="0" w:lineRule="atLeast"/>
              <w:jc w:val="both"/>
              <w:rPr>
                <w:rFonts w:ascii="Arial" w:hAnsi="Arial" w:cs="Arial"/>
                <w:bCs/>
                <w:sz w:val="16"/>
              </w:rPr>
            </w:pPr>
            <w:r>
              <w:rPr>
                <w:rFonts w:ascii="Arial" w:hAnsi="Arial" w:cs="Arial"/>
                <w:bCs/>
                <w:sz w:val="16"/>
              </w:rPr>
              <w:t>3.3.2.6</w:t>
            </w:r>
          </w:p>
        </w:tc>
        <w:tc>
          <w:tcPr>
            <w:tcW w:w="3908" w:type="pct"/>
            <w:shd w:val="clear" w:color="auto" w:fill="FFFFFF"/>
          </w:tcPr>
          <w:p w14:paraId="0E8D2830" w14:textId="77777777" w:rsidR="00D5043A" w:rsidRPr="00F67112" w:rsidRDefault="00D5043A" w:rsidP="00D5043A">
            <w:pPr>
              <w:spacing w:before="120" w:after="120" w:line="240" w:lineRule="auto"/>
              <w:jc w:val="both"/>
              <w:rPr>
                <w:rFonts w:ascii="Arial" w:eastAsia="Times New Roman" w:hAnsi="Arial" w:cs="Arial"/>
                <w:b/>
                <w:color w:val="000000"/>
              </w:rPr>
            </w:pPr>
            <w:r w:rsidRPr="00F67112">
              <w:rPr>
                <w:rFonts w:ascii="Arial" w:eastAsia="Times New Roman" w:hAnsi="Arial" w:cs="Arial"/>
                <w:b/>
                <w:color w:val="000000"/>
              </w:rPr>
              <w:t>Rescue Track Navigationssystem</w:t>
            </w:r>
          </w:p>
          <w:p w14:paraId="584B632C" w14:textId="77777777" w:rsidR="00D5043A" w:rsidRPr="00F67112" w:rsidRDefault="00D5043A" w:rsidP="00D5043A">
            <w:pPr>
              <w:spacing w:before="120" w:after="120" w:line="240" w:lineRule="auto"/>
              <w:jc w:val="both"/>
              <w:rPr>
                <w:rFonts w:ascii="Arial" w:eastAsia="Times New Roman" w:hAnsi="Arial" w:cs="Arial"/>
                <w:color w:val="000000"/>
              </w:rPr>
            </w:pPr>
            <w:r w:rsidRPr="00F67112">
              <w:rPr>
                <w:rFonts w:ascii="Arial" w:eastAsia="Times New Roman" w:hAnsi="Arial" w:cs="Arial"/>
                <w:b/>
                <w:color w:val="000000"/>
              </w:rPr>
              <w:t>Lieferung und fester Einbau</w:t>
            </w:r>
            <w:r w:rsidRPr="00F67112">
              <w:rPr>
                <w:rFonts w:ascii="Arial" w:eastAsia="Times New Roman" w:hAnsi="Arial" w:cs="Arial"/>
                <w:color w:val="000000"/>
              </w:rPr>
              <w:t xml:space="preserve"> eines Navigationssystems RND1210, BOS-Datenterminal.</w:t>
            </w:r>
          </w:p>
          <w:p w14:paraId="2D4A0CD1" w14:textId="77777777" w:rsidR="00D5043A" w:rsidRPr="00F67112" w:rsidRDefault="00D5043A" w:rsidP="00D5043A">
            <w:pPr>
              <w:autoSpaceDE w:val="0"/>
              <w:autoSpaceDN w:val="0"/>
              <w:adjustRightInd w:val="0"/>
              <w:spacing w:before="120" w:after="120" w:line="240" w:lineRule="auto"/>
              <w:jc w:val="both"/>
              <w:rPr>
                <w:rFonts w:ascii="Arial" w:eastAsia="Times New Roman" w:hAnsi="Arial" w:cs="Arial"/>
                <w:color w:val="000000"/>
              </w:rPr>
            </w:pPr>
            <w:r w:rsidRPr="00F67112">
              <w:rPr>
                <w:rFonts w:ascii="Arial" w:eastAsia="Times New Roman" w:hAnsi="Arial" w:cs="Arial"/>
                <w:color w:val="000000"/>
              </w:rPr>
              <w:t xml:space="preserve">Das Navigationsgerät ist fest einzubauen, Halterung: </w:t>
            </w:r>
            <w:r w:rsidRPr="00F67112">
              <w:rPr>
                <w:rFonts w:ascii="Arial" w:hAnsi="Arial" w:cs="Arial"/>
              </w:rPr>
              <w:t xml:space="preserve">Halterungsset für RND1210 </w:t>
            </w:r>
            <w:r w:rsidRPr="00F67112">
              <w:rPr>
                <w:rFonts w:ascii="Arial" w:hAnsi="Arial" w:cs="Arial"/>
                <w:bCs/>
                <w:color w:val="000000"/>
              </w:rPr>
              <w:t xml:space="preserve">oder in den technischen Leistungsmerkmalen </w:t>
            </w:r>
            <w:r w:rsidRPr="00F67112">
              <w:rPr>
                <w:rFonts w:ascii="Arial" w:hAnsi="Arial" w:cs="Arial"/>
              </w:rPr>
              <w:t xml:space="preserve">vergleichbar. </w:t>
            </w:r>
          </w:p>
          <w:p w14:paraId="334D01C5" w14:textId="77777777" w:rsidR="00D5043A" w:rsidRPr="00F67112" w:rsidRDefault="00D5043A" w:rsidP="00D5043A">
            <w:pPr>
              <w:spacing w:before="120" w:after="120" w:line="240" w:lineRule="auto"/>
              <w:jc w:val="both"/>
              <w:rPr>
                <w:rFonts w:ascii="Arial" w:hAnsi="Arial" w:cs="Arial"/>
                <w:bCs/>
                <w:color w:val="000000"/>
              </w:rPr>
            </w:pPr>
            <w:r w:rsidRPr="00F67112">
              <w:rPr>
                <w:rFonts w:ascii="Arial" w:hAnsi="Arial" w:cs="Arial"/>
                <w:bCs/>
                <w:color w:val="000000"/>
              </w:rPr>
              <w:t xml:space="preserve">Da die GPS-Antenne fest im Navigationssystem eingebaut ist, ist das Navigationssystem zwingend so zu montieren, dass ein Satellitenempfang jederzeit gewährleistet ist. </w:t>
            </w:r>
          </w:p>
          <w:p w14:paraId="2C49A7CD" w14:textId="77777777" w:rsidR="00D5043A" w:rsidRPr="00F67112" w:rsidRDefault="00D5043A" w:rsidP="00D5043A">
            <w:pPr>
              <w:spacing w:before="120" w:after="120" w:line="240" w:lineRule="auto"/>
              <w:jc w:val="both"/>
              <w:rPr>
                <w:rFonts w:ascii="Arial" w:eastAsia="Times New Roman" w:hAnsi="Arial" w:cs="Arial"/>
                <w:color w:val="000000"/>
              </w:rPr>
            </w:pPr>
            <w:r w:rsidRPr="00F67112">
              <w:rPr>
                <w:rFonts w:ascii="Arial" w:eastAsia="Times New Roman" w:hAnsi="Arial" w:cs="Arial"/>
                <w:color w:val="000000"/>
              </w:rPr>
              <w:lastRenderedPageBreak/>
              <w:t>Die Spannungsversorgung des Navigationsgerätes erfolgt über den Hauptschalter Rescue Track.</w:t>
            </w:r>
          </w:p>
          <w:p w14:paraId="20B73705" w14:textId="77777777" w:rsidR="00D5043A" w:rsidRPr="00F67112" w:rsidRDefault="00D5043A" w:rsidP="00D5043A">
            <w:pPr>
              <w:spacing w:before="120" w:after="120" w:line="240" w:lineRule="auto"/>
              <w:jc w:val="both"/>
              <w:rPr>
                <w:rFonts w:ascii="Arial" w:hAnsi="Arial" w:cs="Arial"/>
                <w:b/>
                <w:bCs/>
                <w:szCs w:val="20"/>
              </w:rPr>
            </w:pPr>
            <w:r w:rsidRPr="00F67112">
              <w:rPr>
                <w:rFonts w:ascii="Arial" w:hAnsi="Arial" w:cs="Arial"/>
                <w:b/>
                <w:bCs/>
                <w:szCs w:val="20"/>
              </w:rPr>
              <w:t>Bluetooth-</w:t>
            </w:r>
            <w:proofErr w:type="spellStart"/>
            <w:r w:rsidRPr="00F67112">
              <w:rPr>
                <w:rFonts w:ascii="Arial" w:hAnsi="Arial" w:cs="Arial"/>
                <w:b/>
                <w:bCs/>
                <w:szCs w:val="20"/>
              </w:rPr>
              <w:t>Dongel</w:t>
            </w:r>
            <w:proofErr w:type="spellEnd"/>
            <w:r w:rsidRPr="00F67112">
              <w:rPr>
                <w:rFonts w:ascii="Arial" w:hAnsi="Arial" w:cs="Arial"/>
                <w:b/>
                <w:bCs/>
                <w:szCs w:val="20"/>
              </w:rPr>
              <w:t xml:space="preserve"> und Verbindungselement des AV-</w:t>
            </w:r>
            <w:proofErr w:type="spellStart"/>
            <w:r w:rsidRPr="00F67112">
              <w:rPr>
                <w:rFonts w:ascii="Arial" w:hAnsi="Arial" w:cs="Arial"/>
                <w:b/>
                <w:bCs/>
                <w:szCs w:val="20"/>
              </w:rPr>
              <w:t>Chinchkabels</w:t>
            </w:r>
            <w:proofErr w:type="spellEnd"/>
            <w:r w:rsidRPr="00F67112">
              <w:rPr>
                <w:rFonts w:ascii="Arial" w:hAnsi="Arial" w:cs="Arial"/>
                <w:b/>
                <w:bCs/>
                <w:szCs w:val="20"/>
              </w:rPr>
              <w:t xml:space="preserve"> müssen an einer Wartungsöffnung (kann auch durch Entfernen einer Lampe oder Rückzug Radio zugänglich gemacht werden) zentral erreichbar sein. Sollte die Verbindung zwischen Navigationsgerät und Steuergerät mittels WLAN-Verbindung hergestellt werden können, so ist kein Einsatz eines </w:t>
            </w:r>
            <w:proofErr w:type="spellStart"/>
            <w:r w:rsidRPr="00F67112">
              <w:rPr>
                <w:rFonts w:ascii="Arial" w:hAnsi="Arial" w:cs="Arial"/>
                <w:b/>
                <w:bCs/>
                <w:szCs w:val="20"/>
              </w:rPr>
              <w:t>Dongels</w:t>
            </w:r>
            <w:proofErr w:type="spellEnd"/>
            <w:r w:rsidRPr="00F67112">
              <w:rPr>
                <w:rFonts w:ascii="Arial" w:hAnsi="Arial" w:cs="Arial"/>
                <w:b/>
                <w:bCs/>
                <w:szCs w:val="20"/>
              </w:rPr>
              <w:t xml:space="preserve"> notwendig.</w:t>
            </w:r>
          </w:p>
          <w:p w14:paraId="09616455" w14:textId="2FC68299" w:rsidR="00D5043A" w:rsidRPr="007A1205" w:rsidRDefault="00D5043A" w:rsidP="00D5043A">
            <w:pPr>
              <w:spacing w:before="120" w:after="120" w:line="240" w:lineRule="auto"/>
              <w:jc w:val="both"/>
              <w:rPr>
                <w:rFonts w:ascii="Arial" w:hAnsi="Arial" w:cs="Arial"/>
                <w:b/>
                <w:color w:val="000000"/>
              </w:rPr>
            </w:pPr>
            <w:r w:rsidRPr="00F67112">
              <w:rPr>
                <w:rFonts w:ascii="Arial" w:hAnsi="Arial" w:cs="Arial"/>
                <w:color w:val="000000"/>
              </w:rPr>
              <w:t>Die genaue Positionierung wird bei der Baubesprechung festgelegt.</w:t>
            </w:r>
          </w:p>
        </w:tc>
        <w:tc>
          <w:tcPr>
            <w:tcW w:w="689" w:type="pct"/>
            <w:noWrap/>
          </w:tcPr>
          <w:p w14:paraId="7852C699"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2ED1CD3C" w14:textId="77777777" w:rsidTr="00C345AF">
        <w:trPr>
          <w:trHeight w:val="510"/>
        </w:trPr>
        <w:tc>
          <w:tcPr>
            <w:tcW w:w="403" w:type="pct"/>
            <w:shd w:val="clear" w:color="auto" w:fill="FFFFFF"/>
          </w:tcPr>
          <w:p w14:paraId="6CF7AFA8" w14:textId="1180843B" w:rsidR="00D5043A" w:rsidRDefault="007406AB" w:rsidP="00D5043A">
            <w:pPr>
              <w:spacing w:before="120" w:after="120" w:line="0" w:lineRule="atLeast"/>
              <w:jc w:val="both"/>
              <w:rPr>
                <w:rFonts w:ascii="Arial" w:hAnsi="Arial" w:cs="Arial"/>
                <w:bCs/>
                <w:sz w:val="16"/>
              </w:rPr>
            </w:pPr>
            <w:r>
              <w:rPr>
                <w:rFonts w:ascii="Arial" w:hAnsi="Arial" w:cs="Arial"/>
                <w:bCs/>
                <w:sz w:val="16"/>
              </w:rPr>
              <w:t>3.3.2.7</w:t>
            </w:r>
          </w:p>
        </w:tc>
        <w:tc>
          <w:tcPr>
            <w:tcW w:w="3908" w:type="pct"/>
            <w:shd w:val="clear" w:color="auto" w:fill="FFFFFF"/>
            <w:vAlign w:val="center"/>
          </w:tcPr>
          <w:p w14:paraId="751AAC26" w14:textId="01EE11F0" w:rsidR="00D5043A" w:rsidRPr="0033021D" w:rsidRDefault="00D5043A" w:rsidP="00D5043A">
            <w:pPr>
              <w:spacing w:before="120" w:after="120" w:line="240" w:lineRule="auto"/>
              <w:jc w:val="both"/>
              <w:rPr>
                <w:rFonts w:ascii="Arial" w:hAnsi="Arial" w:cs="Arial"/>
                <w:b/>
                <w:color w:val="000000"/>
              </w:rPr>
            </w:pPr>
            <w:r w:rsidRPr="00D26F1F">
              <w:rPr>
                <w:rFonts w:ascii="Arial" w:hAnsi="Arial" w:cs="Arial"/>
                <w:color w:val="000000"/>
              </w:rPr>
              <w:t>Funkentstörung des gesamten Fahrzeuges (siehe DIN EN 1789)</w:t>
            </w:r>
            <w:r>
              <w:rPr>
                <w:rFonts w:ascii="Arial" w:hAnsi="Arial" w:cs="Arial"/>
                <w:color w:val="000000"/>
              </w:rPr>
              <w:t>.</w:t>
            </w:r>
          </w:p>
        </w:tc>
        <w:tc>
          <w:tcPr>
            <w:tcW w:w="689" w:type="pct"/>
            <w:noWrap/>
          </w:tcPr>
          <w:p w14:paraId="1B4B3235"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16718C6B" w14:textId="77777777" w:rsidTr="001F164F">
        <w:trPr>
          <w:trHeight w:val="525"/>
        </w:trPr>
        <w:tc>
          <w:tcPr>
            <w:tcW w:w="5000" w:type="pct"/>
            <w:gridSpan w:val="3"/>
            <w:tcBorders>
              <w:bottom w:val="single" w:sz="4" w:space="0" w:color="auto"/>
            </w:tcBorders>
            <w:shd w:val="clear" w:color="auto" w:fill="D9D9D9" w:themeFill="background1" w:themeFillShade="D9"/>
          </w:tcPr>
          <w:p w14:paraId="5E1CEB08" w14:textId="69781338" w:rsidR="00D5043A" w:rsidRPr="00BC0C31" w:rsidRDefault="00D5043A" w:rsidP="00D5043A">
            <w:pPr>
              <w:pStyle w:val="berschrift3"/>
            </w:pPr>
            <w:bookmarkStart w:id="19" w:name="_Toc229377442"/>
            <w:r>
              <w:t>Fahrerraum</w:t>
            </w:r>
            <w:bookmarkEnd w:id="19"/>
          </w:p>
        </w:tc>
      </w:tr>
      <w:tr w:rsidR="00D5043A" w:rsidRPr="009A2096" w14:paraId="32FCF5EF" w14:textId="77777777" w:rsidTr="000875DD">
        <w:trPr>
          <w:trHeight w:val="525"/>
        </w:trPr>
        <w:tc>
          <w:tcPr>
            <w:tcW w:w="403" w:type="pct"/>
            <w:tcBorders>
              <w:bottom w:val="single" w:sz="4" w:space="0" w:color="auto"/>
            </w:tcBorders>
            <w:shd w:val="clear" w:color="auto" w:fill="FFFFFF"/>
          </w:tcPr>
          <w:p w14:paraId="56523820" w14:textId="0767DCF0" w:rsidR="00D5043A" w:rsidRPr="008F24E3" w:rsidRDefault="00D5043A" w:rsidP="00D5043A">
            <w:pPr>
              <w:spacing w:before="120" w:after="120" w:line="0" w:lineRule="atLeast"/>
              <w:jc w:val="both"/>
              <w:rPr>
                <w:rFonts w:ascii="Arial" w:hAnsi="Arial" w:cs="Arial"/>
                <w:bCs/>
                <w:sz w:val="16"/>
              </w:rPr>
            </w:pPr>
            <w:r>
              <w:rPr>
                <w:rFonts w:ascii="Arial" w:hAnsi="Arial" w:cs="Arial"/>
                <w:bCs/>
                <w:sz w:val="16"/>
              </w:rPr>
              <w:t>3.3.</w:t>
            </w:r>
            <w:r w:rsidR="007406AB">
              <w:rPr>
                <w:rFonts w:ascii="Arial" w:hAnsi="Arial" w:cs="Arial"/>
                <w:bCs/>
                <w:sz w:val="16"/>
              </w:rPr>
              <w:t>3</w:t>
            </w:r>
            <w:r>
              <w:rPr>
                <w:rFonts w:ascii="Arial" w:hAnsi="Arial" w:cs="Arial"/>
                <w:bCs/>
                <w:sz w:val="16"/>
              </w:rPr>
              <w:t>.1</w:t>
            </w:r>
          </w:p>
        </w:tc>
        <w:tc>
          <w:tcPr>
            <w:tcW w:w="3908" w:type="pct"/>
            <w:tcBorders>
              <w:bottom w:val="single" w:sz="4" w:space="0" w:color="auto"/>
            </w:tcBorders>
            <w:shd w:val="clear" w:color="auto" w:fill="FFFFFF"/>
            <w:vAlign w:val="center"/>
          </w:tcPr>
          <w:p w14:paraId="2D73AF09" w14:textId="128EF69C" w:rsidR="00D5043A" w:rsidRPr="002579A2" w:rsidRDefault="00D5043A" w:rsidP="00D5043A">
            <w:pPr>
              <w:pStyle w:val="TableParagraph"/>
              <w:spacing w:before="120" w:after="120"/>
              <w:jc w:val="both"/>
              <w:rPr>
                <w:b/>
              </w:rPr>
            </w:pPr>
            <w:r>
              <w:rPr>
                <w:b/>
              </w:rPr>
              <w:t>Mittelkonsole</w:t>
            </w:r>
          </w:p>
          <w:p w14:paraId="110354A9" w14:textId="5A3825F3" w:rsidR="00D5043A" w:rsidRDefault="00D5043A" w:rsidP="00D5043A">
            <w:pPr>
              <w:pStyle w:val="TableParagraph"/>
              <w:spacing w:before="120" w:after="120"/>
              <w:ind w:right="12"/>
              <w:jc w:val="both"/>
            </w:pPr>
            <w:r w:rsidRPr="002579A2">
              <w:t>Zwischen Fahrer und Beifahrer</w:t>
            </w:r>
            <w:r>
              <w:t xml:space="preserve"> ist eine Mittelkonsole mit integrierter</w:t>
            </w:r>
            <w:r w:rsidRPr="002579A2">
              <w:t xml:space="preserve"> Ablagebox</w:t>
            </w:r>
            <w:r>
              <w:t xml:space="preserve"> zu montieren. Die Handbremse muss weiterhin uneingeschränkt zu bedienen sein. Die Mittelkonsole muss folgende (vom Auftragnehmer </w:t>
            </w:r>
            <w:r w:rsidRPr="001100F2">
              <w:rPr>
                <w:b/>
                <w:bCs/>
              </w:rPr>
              <w:t>zu liefernde</w:t>
            </w:r>
            <w:r>
              <w:t>) Komponenten aufnehmen:</w:t>
            </w:r>
          </w:p>
          <w:p w14:paraId="3A13D043" w14:textId="441F87B1" w:rsidR="00D5043A" w:rsidRDefault="00D5043A" w:rsidP="00D5043A">
            <w:pPr>
              <w:pStyle w:val="Listenabsatz"/>
              <w:numPr>
                <w:ilvl w:val="0"/>
                <w:numId w:val="36"/>
              </w:numPr>
            </w:pPr>
            <w:r>
              <w:t>HBC-3 (auf der Mittelkonsole)</w:t>
            </w:r>
          </w:p>
          <w:p w14:paraId="3F7AFB7E" w14:textId="5D5B0269" w:rsidR="00D5043A" w:rsidRPr="00FE4F74" w:rsidRDefault="00D5043A" w:rsidP="00D5043A">
            <w:pPr>
              <w:pStyle w:val="Listenabsatz"/>
              <w:numPr>
                <w:ilvl w:val="0"/>
                <w:numId w:val="36"/>
              </w:numPr>
            </w:pPr>
            <w:proofErr w:type="spellStart"/>
            <w:r w:rsidRPr="00FE4F74">
              <w:t>Inomatic</w:t>
            </w:r>
            <w:proofErr w:type="spellEnd"/>
            <w:r w:rsidRPr="00FE4F74">
              <w:t>-Bedieneinheit BT2012</w:t>
            </w:r>
            <w:r>
              <w:t xml:space="preserve"> (auf der Mittelkonsole)</w:t>
            </w:r>
          </w:p>
          <w:p w14:paraId="5922EF9A" w14:textId="5769E665" w:rsidR="00D5043A" w:rsidRPr="00FE4F74" w:rsidRDefault="00D5043A" w:rsidP="00D5043A">
            <w:pPr>
              <w:pStyle w:val="Listenabsatz"/>
              <w:numPr>
                <w:ilvl w:val="0"/>
                <w:numId w:val="36"/>
              </w:numPr>
            </w:pPr>
            <w:proofErr w:type="spellStart"/>
            <w:r w:rsidRPr="00FE4F74">
              <w:t>SiKa</w:t>
            </w:r>
            <w:proofErr w:type="spellEnd"/>
            <w:r w:rsidRPr="00FE4F74">
              <w:t>-Reader</w:t>
            </w:r>
            <w:r>
              <w:t xml:space="preserve"> (auf der Mittelkonsole)</w:t>
            </w:r>
          </w:p>
          <w:p w14:paraId="5E10C994" w14:textId="0A3E9BDA" w:rsidR="00D5043A" w:rsidRDefault="00D5043A" w:rsidP="00D5043A">
            <w:pPr>
              <w:pStyle w:val="Listenabsatz"/>
              <w:numPr>
                <w:ilvl w:val="0"/>
                <w:numId w:val="36"/>
              </w:numPr>
            </w:pPr>
            <w:r w:rsidRPr="00FE4F74">
              <w:t>UDS Bedieneinheit</w:t>
            </w:r>
            <w:r>
              <w:t xml:space="preserve"> (auf der Mittelkonsole)</w:t>
            </w:r>
          </w:p>
          <w:p w14:paraId="3DDDD63A" w14:textId="300FEB40" w:rsidR="00D5043A" w:rsidRDefault="00D5043A" w:rsidP="00D5043A">
            <w:pPr>
              <w:pStyle w:val="Listenabsatz"/>
              <w:numPr>
                <w:ilvl w:val="0"/>
                <w:numId w:val="36"/>
              </w:numPr>
            </w:pPr>
            <w:r>
              <w:t>Steuerungseinheit für Standheizung (auf der Mittelkonsole)</w:t>
            </w:r>
          </w:p>
          <w:p w14:paraId="5B352016" w14:textId="6470A8E6" w:rsidR="00D5043A" w:rsidRDefault="00D5043A" w:rsidP="00D5043A">
            <w:pPr>
              <w:pStyle w:val="Listenabsatz"/>
              <w:numPr>
                <w:ilvl w:val="0"/>
                <w:numId w:val="36"/>
              </w:numPr>
            </w:pPr>
            <w:r>
              <w:t>Stabmikrofon (vor Kopf an der Mittelkonsole)</w:t>
            </w:r>
          </w:p>
          <w:p w14:paraId="16C7202C" w14:textId="2B9197B5" w:rsidR="00D5043A" w:rsidRDefault="00D5043A" w:rsidP="00D5043A">
            <w:pPr>
              <w:pStyle w:val="Listenabsatz"/>
              <w:numPr>
                <w:ilvl w:val="0"/>
                <w:numId w:val="36"/>
              </w:numPr>
            </w:pPr>
            <w:r>
              <w:t>Nothammer mit integriertem Gurtschneider (vor Kopf an der Mittelkonsole)</w:t>
            </w:r>
          </w:p>
          <w:p w14:paraId="404A5555" w14:textId="431A8024" w:rsidR="00D5043A" w:rsidRDefault="00D5043A" w:rsidP="00D5043A">
            <w:pPr>
              <w:pStyle w:val="Listenabsatz"/>
              <w:numPr>
                <w:ilvl w:val="0"/>
                <w:numId w:val="36"/>
              </w:numPr>
            </w:pPr>
            <w:proofErr w:type="spellStart"/>
            <w:r>
              <w:t>Sperrfostenschlüssel</w:t>
            </w:r>
            <w:proofErr w:type="spellEnd"/>
            <w:r>
              <w:t xml:space="preserve"> (rechts an der Mittelkonsole)</w:t>
            </w:r>
          </w:p>
          <w:p w14:paraId="5F96E89F" w14:textId="28EE96CF" w:rsidR="00D5043A" w:rsidRDefault="00D5043A" w:rsidP="00D5043A">
            <w:pPr>
              <w:tabs>
                <w:tab w:val="left" w:pos="4751"/>
              </w:tabs>
              <w:spacing w:before="120" w:after="120" w:line="240" w:lineRule="auto"/>
              <w:jc w:val="both"/>
              <w:rPr>
                <w:rFonts w:ascii="Arial" w:eastAsia="Arial" w:hAnsi="Arial" w:cs="Arial"/>
                <w:lang w:eastAsia="de-DE" w:bidi="de-DE"/>
              </w:rPr>
            </w:pPr>
            <w:r>
              <w:rPr>
                <w:rFonts w:ascii="Arial" w:eastAsia="Arial" w:hAnsi="Arial" w:cs="Arial"/>
                <w:lang w:eastAsia="de-DE" w:bidi="de-DE"/>
              </w:rPr>
              <w:t>Hierbei ist zu bedenken, dass der vordere Bereich der Mittelkonsole zum Fahrer hin angeschrägt sein muss, um eine einwandfreie Sichtung und Bedienung sämtlicher dort platzierter Komponenten zu ermöglichen.</w:t>
            </w:r>
          </w:p>
          <w:p w14:paraId="3EDF1334" w14:textId="5BC2E9F9" w:rsidR="00D5043A" w:rsidRDefault="00D5043A" w:rsidP="00D5043A">
            <w:pPr>
              <w:tabs>
                <w:tab w:val="left" w:pos="4751"/>
              </w:tabs>
              <w:spacing w:before="120" w:after="120" w:line="240" w:lineRule="auto"/>
              <w:jc w:val="both"/>
              <w:rPr>
                <w:rFonts w:ascii="Arial" w:hAnsi="Arial" w:cs="Arial"/>
                <w:bCs/>
              </w:rPr>
            </w:pPr>
            <w:r w:rsidRPr="006A0846">
              <w:rPr>
                <w:rFonts w:ascii="Arial" w:eastAsia="Arial" w:hAnsi="Arial" w:cs="Arial"/>
                <w:lang w:eastAsia="de-DE" w:bidi="de-DE"/>
              </w:rPr>
              <w:t>Des Weiteren</w:t>
            </w:r>
            <w:r>
              <w:rPr>
                <w:rFonts w:ascii="Arial" w:eastAsia="Arial" w:hAnsi="Arial" w:cs="Arial"/>
                <w:lang w:eastAsia="de-DE" w:bidi="de-DE"/>
              </w:rPr>
              <w:t xml:space="preserve"> muss ein Fach für ein Smartphone in die Mittelkonsole integriert werden. Dieses Fach muss über eine Doppel-USB-C-Ladebuchse verfügen. Weiterhin ist hierzu ein </w:t>
            </w:r>
            <w:r>
              <w:rPr>
                <w:rFonts w:ascii="Arial" w:hAnsi="Arial" w:cs="Arial"/>
                <w:bCs/>
                <w:color w:val="000000"/>
              </w:rPr>
              <w:t xml:space="preserve">Multifunktionshandyladekabel mitzuliefern (Micro-USB, USB-C und </w:t>
            </w:r>
            <w:r w:rsidRPr="002051B4">
              <w:rPr>
                <w:rFonts w:ascii="Arial" w:hAnsi="Arial" w:cs="Arial"/>
                <w:bCs/>
              </w:rPr>
              <w:t>Lightning)</w:t>
            </w:r>
            <w:r>
              <w:rPr>
                <w:rFonts w:ascii="Arial" w:hAnsi="Arial" w:cs="Arial"/>
                <w:bCs/>
              </w:rPr>
              <w:t>.</w:t>
            </w:r>
          </w:p>
          <w:p w14:paraId="4B259E0F" w14:textId="2FAE0167" w:rsidR="00D5043A" w:rsidRPr="002051B4" w:rsidRDefault="00D5043A" w:rsidP="00D5043A">
            <w:pPr>
              <w:tabs>
                <w:tab w:val="left" w:pos="4751"/>
              </w:tabs>
              <w:spacing w:before="120" w:after="120" w:line="240" w:lineRule="auto"/>
              <w:jc w:val="both"/>
              <w:rPr>
                <w:rFonts w:ascii="Arial" w:hAnsi="Arial" w:cs="Arial"/>
                <w:bCs/>
              </w:rPr>
            </w:pPr>
            <w:r>
              <w:rPr>
                <w:rFonts w:ascii="Arial" w:hAnsi="Arial" w:cs="Arial"/>
                <w:bCs/>
              </w:rPr>
              <w:t>Weiterhin sind drei universal Einweghandschuh-Halter in der Mittelkonsole vorzusehen.</w:t>
            </w:r>
          </w:p>
          <w:p w14:paraId="07518DC6" w14:textId="37D82ADA" w:rsidR="00D5043A" w:rsidRPr="00FE4F74" w:rsidRDefault="00D5043A" w:rsidP="00D5043A">
            <w:pPr>
              <w:spacing w:before="120" w:after="120" w:line="240" w:lineRule="auto"/>
              <w:jc w:val="both"/>
            </w:pPr>
            <w:r w:rsidRPr="009A2096">
              <w:rPr>
                <w:rFonts w:ascii="Arial" w:hAnsi="Arial" w:cs="Arial"/>
                <w:bCs/>
                <w:color w:val="000000"/>
              </w:rPr>
              <w:t>Einbauort in Absprache mit dem AG.</w:t>
            </w:r>
          </w:p>
          <w:p w14:paraId="5784CBDF" w14:textId="77777777" w:rsidR="00D5043A" w:rsidRDefault="00D5043A" w:rsidP="00D5043A">
            <w:pPr>
              <w:pStyle w:val="TableParagraph"/>
              <w:keepNext/>
              <w:spacing w:before="64" w:line="302" w:lineRule="auto"/>
              <w:ind w:right="522"/>
              <w:jc w:val="center"/>
            </w:pPr>
            <w:r w:rsidRPr="009D6509">
              <w:rPr>
                <w:noProof/>
              </w:rPr>
              <w:lastRenderedPageBreak/>
              <w:drawing>
                <wp:inline distT="0" distB="0" distL="0" distR="0" wp14:anchorId="6D6FD803" wp14:editId="04B525CE">
                  <wp:extent cx="2334136" cy="2343150"/>
                  <wp:effectExtent l="0" t="0" r="9525" b="0"/>
                  <wp:docPr id="109573896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738961" name=""/>
                          <pic:cNvPicPr/>
                        </pic:nvPicPr>
                        <pic:blipFill>
                          <a:blip r:embed="rId15"/>
                          <a:stretch>
                            <a:fillRect/>
                          </a:stretch>
                        </pic:blipFill>
                        <pic:spPr>
                          <a:xfrm>
                            <a:off x="0" y="0"/>
                            <a:ext cx="2358562" cy="2367671"/>
                          </a:xfrm>
                          <a:prstGeom prst="rect">
                            <a:avLst/>
                          </a:prstGeom>
                        </pic:spPr>
                      </pic:pic>
                    </a:graphicData>
                  </a:graphic>
                </wp:inline>
              </w:drawing>
            </w:r>
          </w:p>
          <w:p w14:paraId="1C8E10E4" w14:textId="5C5596C6" w:rsidR="00D5043A" w:rsidRPr="009D6509" w:rsidRDefault="00D5043A" w:rsidP="00D5043A">
            <w:pPr>
              <w:pStyle w:val="Beschriftung"/>
              <w:jc w:val="center"/>
              <w:rPr>
                <w:color w:val="auto"/>
              </w:rPr>
            </w:pPr>
            <w:r>
              <w:rPr>
                <w:color w:val="auto"/>
              </w:rPr>
              <w:t xml:space="preserve">Beispielhafte isometrische Ansicht der </w:t>
            </w:r>
            <w:r w:rsidRPr="009D6509">
              <w:rPr>
                <w:color w:val="auto"/>
              </w:rPr>
              <w:t>Mittelkonsole zwischen Fahrer und Beifahrer</w:t>
            </w:r>
          </w:p>
          <w:p w14:paraId="2B400076" w14:textId="6FEF294D" w:rsidR="00D5043A" w:rsidRPr="009B1200" w:rsidRDefault="00D5043A" w:rsidP="00D5043A">
            <w:pPr>
              <w:pStyle w:val="TableParagraph"/>
              <w:keepNext/>
              <w:spacing w:before="64" w:line="302" w:lineRule="auto"/>
              <w:ind w:right="522"/>
              <w:jc w:val="both"/>
            </w:pPr>
            <w:r>
              <w:rPr>
                <w:noProof/>
                <w:color w:val="FF0000"/>
              </w:rPr>
              <mc:AlternateContent>
                <mc:Choice Requires="wps">
                  <w:drawing>
                    <wp:anchor distT="0" distB="0" distL="114300" distR="114300" simplePos="0" relativeHeight="251757568" behindDoc="0" locked="0" layoutInCell="1" allowOverlap="1" wp14:anchorId="5C2050F4" wp14:editId="7960667E">
                      <wp:simplePos x="0" y="0"/>
                      <wp:positionH relativeFrom="column">
                        <wp:posOffset>4409440</wp:posOffset>
                      </wp:positionH>
                      <wp:positionV relativeFrom="paragraph">
                        <wp:posOffset>4074795</wp:posOffset>
                      </wp:positionV>
                      <wp:extent cx="283210" cy="828675"/>
                      <wp:effectExtent l="0" t="0" r="2540" b="9525"/>
                      <wp:wrapNone/>
                      <wp:docPr id="1538238497" name="Rechteck 2"/>
                      <wp:cNvGraphicFramePr/>
                      <a:graphic xmlns:a="http://schemas.openxmlformats.org/drawingml/2006/main">
                        <a:graphicData uri="http://schemas.microsoft.com/office/word/2010/wordprocessingShape">
                          <wps:wsp>
                            <wps:cNvSpPr/>
                            <wps:spPr>
                              <a:xfrm>
                                <a:off x="0" y="0"/>
                                <a:ext cx="283210" cy="828675"/>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4918BCE" id="Rechteck 2" o:spid="_x0000_s1026" style="position:absolute;margin-left:347.2pt;margin-top:320.85pt;width:22.3pt;height:65.25pt;z-index:251757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" fillcolor="white [3212]" stroked="f" strokeweight="1pt"/>
                  </w:pict>
                </mc:Fallback>
              </mc:AlternateContent>
            </w:r>
            <w:r>
              <w:rPr>
                <w:noProof/>
                <w:color w:val="FF0000"/>
              </w:rPr>
              <mc:AlternateContent>
                <mc:Choice Requires="wps">
                  <w:drawing>
                    <wp:anchor distT="0" distB="0" distL="114300" distR="114300" simplePos="0" relativeHeight="251756544" behindDoc="0" locked="0" layoutInCell="1" allowOverlap="1" wp14:anchorId="0887D18D" wp14:editId="3218340A">
                      <wp:simplePos x="0" y="0"/>
                      <wp:positionH relativeFrom="column">
                        <wp:posOffset>-10160</wp:posOffset>
                      </wp:positionH>
                      <wp:positionV relativeFrom="paragraph">
                        <wp:posOffset>4084320</wp:posOffset>
                      </wp:positionV>
                      <wp:extent cx="285750" cy="828675"/>
                      <wp:effectExtent l="0" t="0" r="0" b="9525"/>
                      <wp:wrapNone/>
                      <wp:docPr id="1235327839" name="Rechteck 1"/>
                      <wp:cNvGraphicFramePr/>
                      <a:graphic xmlns:a="http://schemas.openxmlformats.org/drawingml/2006/main">
                        <a:graphicData uri="http://schemas.microsoft.com/office/word/2010/wordprocessingShape">
                          <wps:wsp>
                            <wps:cNvSpPr/>
                            <wps:spPr>
                              <a:xfrm>
                                <a:off x="0" y="0"/>
                                <a:ext cx="285750" cy="828675"/>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6EA1647" id="Rechteck 1" o:spid="_x0000_s1026" style="position:absolute;margin-left:-.8pt;margin-top:321.6pt;width:22.5pt;height:65.25pt;z-index:251756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" fillcolor="white [3212]" stroked="f" strokeweight="1pt"/>
                  </w:pict>
                </mc:Fallback>
              </mc:AlternateContent>
            </w:r>
            <w:r>
              <w:t xml:space="preserve">                                                      </w:t>
            </w:r>
          </w:p>
        </w:tc>
        <w:tc>
          <w:tcPr>
            <w:tcW w:w="689" w:type="pct"/>
            <w:noWrap/>
            <w:vAlign w:val="bottom"/>
          </w:tcPr>
          <w:p w14:paraId="515E8ABB" w14:textId="77777777" w:rsidR="00D5043A" w:rsidRPr="009A2096" w:rsidRDefault="00D5043A" w:rsidP="00D5043A">
            <w:pPr>
              <w:spacing w:before="120" w:after="120" w:line="0" w:lineRule="atLeast"/>
              <w:jc w:val="both"/>
              <w:rPr>
                <w:rFonts w:ascii="Arial" w:hAnsi="Arial" w:cs="Arial"/>
              </w:rPr>
            </w:pPr>
          </w:p>
        </w:tc>
      </w:tr>
      <w:tr w:rsidR="00D5043A" w:rsidRPr="009A2096" w14:paraId="2B30BE35" w14:textId="77777777" w:rsidTr="00E21705">
        <w:trPr>
          <w:trHeight w:val="525"/>
        </w:trPr>
        <w:tc>
          <w:tcPr>
            <w:tcW w:w="403" w:type="pct"/>
            <w:tcBorders>
              <w:bottom w:val="single" w:sz="4" w:space="0" w:color="auto"/>
            </w:tcBorders>
            <w:shd w:val="clear" w:color="auto" w:fill="FFFFFF"/>
          </w:tcPr>
          <w:p w14:paraId="0FD88EC2" w14:textId="3C94D8A7" w:rsidR="00D5043A" w:rsidRPr="008F24E3" w:rsidRDefault="007406AB" w:rsidP="00D5043A">
            <w:pPr>
              <w:spacing w:before="120" w:after="120" w:line="0" w:lineRule="atLeast"/>
              <w:jc w:val="both"/>
              <w:rPr>
                <w:rFonts w:ascii="Arial" w:hAnsi="Arial" w:cs="Arial"/>
                <w:bCs/>
                <w:sz w:val="16"/>
              </w:rPr>
            </w:pPr>
            <w:r>
              <w:rPr>
                <w:rFonts w:ascii="Arial" w:hAnsi="Arial" w:cs="Arial"/>
                <w:bCs/>
                <w:sz w:val="16"/>
              </w:rPr>
              <w:t>3.3.3.2</w:t>
            </w:r>
          </w:p>
        </w:tc>
        <w:tc>
          <w:tcPr>
            <w:tcW w:w="3908" w:type="pct"/>
            <w:tcBorders>
              <w:bottom w:val="single" w:sz="4" w:space="0" w:color="auto"/>
            </w:tcBorders>
            <w:shd w:val="clear" w:color="auto" w:fill="FFFFFF"/>
            <w:vAlign w:val="center"/>
          </w:tcPr>
          <w:p w14:paraId="01E95F8E" w14:textId="66BB2B2C" w:rsidR="00D5043A" w:rsidRPr="00C6077E" w:rsidRDefault="00D5043A" w:rsidP="00D5043A">
            <w:pPr>
              <w:pStyle w:val="TableParagraph"/>
              <w:spacing w:before="120" w:after="120"/>
              <w:jc w:val="both"/>
              <w:rPr>
                <w:rFonts w:eastAsiaTheme="minorHAnsi"/>
                <w:b/>
                <w:lang w:eastAsia="en-US" w:bidi="ar-SA"/>
              </w:rPr>
            </w:pPr>
            <w:r w:rsidRPr="00427820">
              <w:rPr>
                <w:b/>
              </w:rPr>
              <w:t>Lieferung und funktionsfähiger Einbau</w:t>
            </w:r>
            <w:r w:rsidRPr="00427820">
              <w:t xml:space="preserve"> </w:t>
            </w:r>
            <w:r>
              <w:t>von einem</w:t>
            </w:r>
            <w:r w:rsidRPr="00AB2035">
              <w:t xml:space="preserve"> Handscheinwerfer DIN 14642</w:t>
            </w:r>
            <w:r>
              <w:t xml:space="preserve"> - EX - F mit KFZ-Ladestation, </w:t>
            </w:r>
            <w:r w:rsidRPr="00AB2035">
              <w:t xml:space="preserve">Typ </w:t>
            </w:r>
            <w:proofErr w:type="spellStart"/>
            <w:r w:rsidRPr="00AB2035">
              <w:t>Andar</w:t>
            </w:r>
            <w:r>
              <w:t>o</w:t>
            </w:r>
            <w:proofErr w:type="spellEnd"/>
            <w:r>
              <w:t xml:space="preserve"> Adalit L4000. Der Montageort wird bei der Baubesprechung festgelegt.</w:t>
            </w:r>
          </w:p>
        </w:tc>
        <w:tc>
          <w:tcPr>
            <w:tcW w:w="689" w:type="pct"/>
            <w:noWrap/>
            <w:vAlign w:val="bottom"/>
          </w:tcPr>
          <w:p w14:paraId="71036B1A" w14:textId="77777777" w:rsidR="00D5043A" w:rsidRPr="009A2096" w:rsidRDefault="00D5043A" w:rsidP="00D5043A">
            <w:pPr>
              <w:spacing w:before="120" w:after="120" w:line="0" w:lineRule="atLeast"/>
              <w:jc w:val="both"/>
              <w:rPr>
                <w:rFonts w:ascii="Arial" w:hAnsi="Arial" w:cs="Arial"/>
              </w:rPr>
            </w:pPr>
          </w:p>
        </w:tc>
      </w:tr>
      <w:tr w:rsidR="00D5043A" w:rsidRPr="009A2096" w14:paraId="6E176A6C" w14:textId="77777777" w:rsidTr="00602C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0"/>
        </w:trPr>
        <w:tc>
          <w:tcPr>
            <w:tcW w:w="5000"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92641C" w14:textId="57431103" w:rsidR="00D5043A" w:rsidRPr="009D5137" w:rsidRDefault="00D5043A" w:rsidP="00D5043A">
            <w:pPr>
              <w:pStyle w:val="berschrift3"/>
              <w:rPr>
                <w:rFonts w:cs="Arial"/>
                <w:szCs w:val="20"/>
              </w:rPr>
            </w:pPr>
            <w:bookmarkStart w:id="20" w:name="_Toc229377443"/>
            <w:r w:rsidRPr="0050740C">
              <w:t>Arbeitsraum (</w:t>
            </w:r>
            <w:r>
              <w:t>Einstieg</w:t>
            </w:r>
            <w:r w:rsidRPr="0050740C">
              <w:t xml:space="preserve"> über seitliche Schiebetür Beifahrerseite)</w:t>
            </w:r>
            <w:bookmarkEnd w:id="20"/>
          </w:p>
        </w:tc>
      </w:tr>
      <w:tr w:rsidR="00D5043A" w:rsidRPr="009A2096" w14:paraId="229F0370" w14:textId="77777777" w:rsidTr="000875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0"/>
        </w:trPr>
        <w:tc>
          <w:tcPr>
            <w:tcW w:w="403" w:type="pct"/>
            <w:tcBorders>
              <w:top w:val="single" w:sz="4" w:space="0" w:color="auto"/>
              <w:left w:val="single" w:sz="4" w:space="0" w:color="auto"/>
              <w:bottom w:val="single" w:sz="4" w:space="0" w:color="auto"/>
              <w:right w:val="single" w:sz="4" w:space="0" w:color="auto"/>
            </w:tcBorders>
            <w:shd w:val="clear" w:color="auto" w:fill="FFFFFF"/>
          </w:tcPr>
          <w:p w14:paraId="03CC39F3" w14:textId="3E109FB5" w:rsidR="00D5043A" w:rsidRPr="008C6DCC" w:rsidRDefault="00D5043A" w:rsidP="00D5043A">
            <w:pPr>
              <w:spacing w:before="120" w:after="120" w:line="0" w:lineRule="atLeast"/>
              <w:jc w:val="both"/>
              <w:rPr>
                <w:rFonts w:ascii="Arial" w:hAnsi="Arial" w:cs="Arial"/>
                <w:sz w:val="16"/>
                <w:szCs w:val="16"/>
              </w:rPr>
            </w:pPr>
            <w:r>
              <w:rPr>
                <w:rFonts w:ascii="Arial" w:hAnsi="Arial" w:cs="Arial"/>
                <w:sz w:val="16"/>
                <w:szCs w:val="16"/>
              </w:rPr>
              <w:t>3.3.4.1</w:t>
            </w:r>
          </w:p>
        </w:tc>
        <w:tc>
          <w:tcPr>
            <w:tcW w:w="3908" w:type="pct"/>
            <w:tcBorders>
              <w:top w:val="single" w:sz="4" w:space="0" w:color="auto"/>
              <w:left w:val="single" w:sz="4" w:space="0" w:color="auto"/>
              <w:bottom w:val="single" w:sz="4" w:space="0" w:color="auto"/>
              <w:right w:val="single" w:sz="4" w:space="0" w:color="auto"/>
            </w:tcBorders>
            <w:shd w:val="clear" w:color="auto" w:fill="FFFFFF"/>
          </w:tcPr>
          <w:p w14:paraId="0DBB9710" w14:textId="105B893C" w:rsidR="00D5043A" w:rsidRPr="005C7F4C" w:rsidRDefault="00D5043A" w:rsidP="00D5043A">
            <w:pPr>
              <w:spacing w:before="120" w:after="120" w:line="240" w:lineRule="auto"/>
              <w:jc w:val="both"/>
              <w:rPr>
                <w:rFonts w:ascii="Arial" w:hAnsi="Arial" w:cs="Arial"/>
                <w:b/>
                <w:color w:val="000000"/>
              </w:rPr>
            </w:pPr>
            <w:r w:rsidRPr="005C7F4C">
              <w:rPr>
                <w:rFonts w:ascii="Arial" w:hAnsi="Arial" w:cs="Arial"/>
                <w:b/>
                <w:color w:val="000000"/>
              </w:rPr>
              <w:t>Sitz</w:t>
            </w:r>
          </w:p>
          <w:p w14:paraId="23F72A91" w14:textId="2B5F9A9F" w:rsidR="00D5043A" w:rsidRDefault="00D5043A" w:rsidP="00D5043A">
            <w:pPr>
              <w:spacing w:before="120" w:after="120" w:line="240" w:lineRule="auto"/>
              <w:jc w:val="both"/>
              <w:rPr>
                <w:rFonts w:ascii="Arial" w:hAnsi="Arial" w:cs="Arial"/>
                <w:bCs/>
                <w:color w:val="000000"/>
              </w:rPr>
            </w:pPr>
            <w:r w:rsidRPr="0011316A">
              <w:rPr>
                <w:rFonts w:ascii="Arial" w:hAnsi="Arial" w:cs="Arial"/>
                <w:bCs/>
                <w:color w:val="000000"/>
              </w:rPr>
              <w:t>Im Fahrgastraum ist ein Sitz</w:t>
            </w:r>
            <w:r>
              <w:rPr>
                <w:rFonts w:ascii="Arial" w:hAnsi="Arial" w:cs="Arial"/>
                <w:bCs/>
                <w:color w:val="000000"/>
              </w:rPr>
              <w:t xml:space="preserve"> mit klappbarer Rückenlehne</w:t>
            </w:r>
            <w:r w:rsidRPr="0011316A">
              <w:rPr>
                <w:rFonts w:ascii="Arial" w:hAnsi="Arial" w:cs="Arial"/>
                <w:bCs/>
                <w:color w:val="000000"/>
              </w:rPr>
              <w:t xml:space="preserve"> einzubauen mit erhöhtem Sitzkomfort, Seitenhalt, Lendenwirbelstütze und Armlehnen. Der Sitz ist in Kunstleder auszuführen. </w:t>
            </w:r>
          </w:p>
          <w:p w14:paraId="237CCF96" w14:textId="64D60ED7" w:rsidR="00D5043A" w:rsidRDefault="00D5043A" w:rsidP="00D5043A">
            <w:pPr>
              <w:spacing w:before="120" w:after="120" w:line="240" w:lineRule="auto"/>
              <w:jc w:val="both"/>
              <w:rPr>
                <w:rFonts w:ascii="Arial" w:hAnsi="Arial" w:cs="Arial"/>
                <w:bCs/>
                <w:color w:val="000000"/>
              </w:rPr>
            </w:pPr>
            <w:r w:rsidRPr="0011316A">
              <w:rPr>
                <w:rFonts w:ascii="Arial" w:hAnsi="Arial" w:cs="Arial"/>
                <w:bCs/>
                <w:color w:val="000000"/>
              </w:rPr>
              <w:t xml:space="preserve">Für den Sitz ist </w:t>
            </w:r>
            <w:r>
              <w:rPr>
                <w:rFonts w:ascii="Arial" w:hAnsi="Arial" w:cs="Arial"/>
                <w:bCs/>
                <w:color w:val="000000"/>
              </w:rPr>
              <w:t>der gleiche</w:t>
            </w:r>
            <w:r w:rsidRPr="0011316A">
              <w:rPr>
                <w:rFonts w:ascii="Arial" w:hAnsi="Arial" w:cs="Arial"/>
                <w:bCs/>
                <w:color w:val="000000"/>
              </w:rPr>
              <w:t xml:space="preserve"> Textilschonbezug </w:t>
            </w:r>
            <w:r>
              <w:rPr>
                <w:rFonts w:ascii="Arial" w:hAnsi="Arial" w:cs="Arial"/>
                <w:bCs/>
                <w:color w:val="000000"/>
              </w:rPr>
              <w:t>wie für Fahrer- und Beifahrersitz zu liefern (in vierfacher Ausführung)</w:t>
            </w:r>
            <w:r w:rsidRPr="0011316A">
              <w:rPr>
                <w:rFonts w:ascii="Arial" w:hAnsi="Arial" w:cs="Arial"/>
                <w:bCs/>
                <w:color w:val="000000"/>
              </w:rPr>
              <w:t>.</w:t>
            </w:r>
            <w:r>
              <w:rPr>
                <w:rFonts w:ascii="Arial" w:hAnsi="Arial" w:cs="Arial"/>
                <w:bCs/>
                <w:color w:val="000000"/>
              </w:rPr>
              <w:t xml:space="preserve"> Der Sitz ist drehbar auszuführen, sodass dieser zu allen Schreibtischbereichen hingedreht werden kann.</w:t>
            </w:r>
          </w:p>
          <w:p w14:paraId="773DE412" w14:textId="6D1F196A" w:rsidR="00D5043A" w:rsidRDefault="00D5043A" w:rsidP="00D5043A">
            <w:pPr>
              <w:spacing w:before="120" w:after="120" w:line="240" w:lineRule="auto"/>
              <w:jc w:val="both"/>
              <w:rPr>
                <w:rFonts w:ascii="Arial" w:hAnsi="Arial" w:cs="Arial"/>
                <w:bCs/>
                <w:color w:val="000000"/>
              </w:rPr>
            </w:pPr>
            <w:r>
              <w:rPr>
                <w:rFonts w:ascii="Arial" w:hAnsi="Arial" w:cs="Arial"/>
                <w:bCs/>
                <w:color w:val="000000"/>
              </w:rPr>
              <w:t>Der Sitz muss sich wie folgt in das Gesamtfahrzeug einfügen (Fahrtrichtung rechts):</w:t>
            </w:r>
          </w:p>
          <w:p w14:paraId="0B238C73" w14:textId="77777777" w:rsidR="00D5043A" w:rsidRDefault="00D5043A" w:rsidP="00D5043A">
            <w:pPr>
              <w:keepNext/>
              <w:jc w:val="both"/>
            </w:pPr>
            <w:r w:rsidRPr="00573B67">
              <w:rPr>
                <w:rFonts w:ascii="Arial" w:hAnsi="Arial" w:cs="Arial"/>
                <w:bCs/>
                <w:noProof/>
                <w:color w:val="000000"/>
              </w:rPr>
              <w:lastRenderedPageBreak/>
              <w:drawing>
                <wp:inline distT="0" distB="0" distL="0" distR="0" wp14:anchorId="276E6631" wp14:editId="652AD7E8">
                  <wp:extent cx="4693285" cy="2814320"/>
                  <wp:effectExtent l="0" t="0" r="0" b="5080"/>
                  <wp:docPr id="28933547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35471" name=""/>
                          <pic:cNvPicPr/>
                        </pic:nvPicPr>
                        <pic:blipFill>
                          <a:blip r:embed="rId16"/>
                          <a:stretch>
                            <a:fillRect/>
                          </a:stretch>
                        </pic:blipFill>
                        <pic:spPr>
                          <a:xfrm>
                            <a:off x="0" y="0"/>
                            <a:ext cx="4693285" cy="2814320"/>
                          </a:xfrm>
                          <a:prstGeom prst="rect">
                            <a:avLst/>
                          </a:prstGeom>
                        </pic:spPr>
                      </pic:pic>
                    </a:graphicData>
                  </a:graphic>
                </wp:inline>
              </w:drawing>
            </w:r>
          </w:p>
          <w:p w14:paraId="4CD7CA83" w14:textId="0AAE2E29" w:rsidR="00D5043A" w:rsidRPr="00C24931" w:rsidRDefault="00D5043A" w:rsidP="00D5043A">
            <w:pPr>
              <w:pStyle w:val="Beschriftung"/>
              <w:jc w:val="both"/>
              <w:rPr>
                <w:color w:val="auto"/>
              </w:rPr>
            </w:pPr>
            <w:r>
              <w:rPr>
                <w:color w:val="auto"/>
              </w:rPr>
              <w:t xml:space="preserve">                             Draufsicht auf die Verortung des Fondsitzes</w:t>
            </w:r>
            <w:r w:rsidRPr="00C24931">
              <w:rPr>
                <w:color w:val="auto"/>
              </w:rPr>
              <w:t xml:space="preserve"> und </w:t>
            </w:r>
            <w:r>
              <w:rPr>
                <w:color w:val="auto"/>
              </w:rPr>
              <w:t xml:space="preserve">dessen </w:t>
            </w:r>
            <w:r w:rsidRPr="00C24931">
              <w:rPr>
                <w:color w:val="auto"/>
              </w:rPr>
              <w:t>Platzbedarf</w:t>
            </w:r>
            <w:r>
              <w:rPr>
                <w:color w:val="auto"/>
              </w:rPr>
              <w:t>es</w:t>
            </w:r>
          </w:p>
        </w:tc>
        <w:tc>
          <w:tcPr>
            <w:tcW w:w="689" w:type="pct"/>
            <w:tcBorders>
              <w:top w:val="single" w:sz="4" w:space="0" w:color="auto"/>
              <w:left w:val="single" w:sz="4" w:space="0" w:color="auto"/>
              <w:bottom w:val="single" w:sz="4" w:space="0" w:color="auto"/>
              <w:right w:val="single" w:sz="4" w:space="0" w:color="auto"/>
            </w:tcBorders>
            <w:shd w:val="clear" w:color="auto" w:fill="FFFFFF"/>
            <w:noWrap/>
          </w:tcPr>
          <w:p w14:paraId="0D80D604"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66A37DD4" w14:textId="77777777" w:rsidTr="000875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0"/>
        </w:trPr>
        <w:tc>
          <w:tcPr>
            <w:tcW w:w="403" w:type="pct"/>
            <w:tcBorders>
              <w:top w:val="single" w:sz="4" w:space="0" w:color="auto"/>
              <w:left w:val="single" w:sz="4" w:space="0" w:color="auto"/>
              <w:bottom w:val="single" w:sz="4" w:space="0" w:color="auto"/>
              <w:right w:val="single" w:sz="4" w:space="0" w:color="auto"/>
            </w:tcBorders>
            <w:shd w:val="clear" w:color="auto" w:fill="FFFFFF"/>
          </w:tcPr>
          <w:p w14:paraId="63A4E553" w14:textId="64272568" w:rsidR="00D5043A" w:rsidRDefault="00D5043A" w:rsidP="00D5043A">
            <w:pPr>
              <w:spacing w:before="120" w:after="120" w:line="0" w:lineRule="atLeast"/>
              <w:jc w:val="both"/>
              <w:rPr>
                <w:rFonts w:ascii="Arial" w:hAnsi="Arial" w:cs="Arial"/>
                <w:sz w:val="16"/>
                <w:szCs w:val="16"/>
              </w:rPr>
            </w:pPr>
            <w:r>
              <w:rPr>
                <w:rFonts w:ascii="Arial" w:hAnsi="Arial" w:cs="Arial"/>
                <w:sz w:val="16"/>
                <w:szCs w:val="16"/>
              </w:rPr>
              <w:t>3.3.4.2</w:t>
            </w:r>
          </w:p>
        </w:tc>
        <w:tc>
          <w:tcPr>
            <w:tcW w:w="3908" w:type="pct"/>
            <w:tcBorders>
              <w:top w:val="single" w:sz="4" w:space="0" w:color="auto"/>
              <w:left w:val="single" w:sz="4" w:space="0" w:color="auto"/>
              <w:bottom w:val="single" w:sz="4" w:space="0" w:color="auto"/>
              <w:right w:val="single" w:sz="4" w:space="0" w:color="auto"/>
            </w:tcBorders>
            <w:shd w:val="clear" w:color="auto" w:fill="FFFFFF"/>
          </w:tcPr>
          <w:p w14:paraId="048D9612" w14:textId="46B61514" w:rsidR="00D5043A" w:rsidRDefault="00D5043A" w:rsidP="00D5043A">
            <w:pPr>
              <w:spacing w:before="120" w:after="120" w:line="240" w:lineRule="auto"/>
              <w:jc w:val="both"/>
              <w:rPr>
                <w:rFonts w:ascii="Arial" w:hAnsi="Arial" w:cs="Arial"/>
                <w:bCs/>
                <w:color w:val="000000"/>
              </w:rPr>
            </w:pPr>
            <w:r>
              <w:rPr>
                <w:rFonts w:ascii="Arial" w:hAnsi="Arial" w:cs="Arial"/>
                <w:b/>
                <w:color w:val="000000"/>
              </w:rPr>
              <w:t xml:space="preserve">Lieferung und Lagerung </w:t>
            </w:r>
            <w:r w:rsidRPr="00A46CBE">
              <w:rPr>
                <w:rFonts w:ascii="Arial" w:hAnsi="Arial" w:cs="Arial"/>
                <w:bCs/>
                <w:color w:val="000000"/>
              </w:rPr>
              <w:t xml:space="preserve">eines </w:t>
            </w:r>
            <w:proofErr w:type="spellStart"/>
            <w:r w:rsidRPr="00A46CBE">
              <w:rPr>
                <w:rFonts w:ascii="Arial" w:hAnsi="Arial" w:cs="Arial"/>
                <w:bCs/>
                <w:color w:val="000000"/>
              </w:rPr>
              <w:t>Halligantool</w:t>
            </w:r>
            <w:proofErr w:type="spellEnd"/>
            <w:r w:rsidRPr="00A46CBE">
              <w:rPr>
                <w:rFonts w:ascii="Arial" w:hAnsi="Arial" w:cs="Arial"/>
                <w:bCs/>
                <w:color w:val="000000"/>
              </w:rPr>
              <w:t xml:space="preserve"> mit Hebeklaue</w:t>
            </w:r>
            <w:r>
              <w:rPr>
                <w:rFonts w:ascii="Arial" w:hAnsi="Arial" w:cs="Arial"/>
                <w:bCs/>
                <w:color w:val="000000"/>
              </w:rPr>
              <w:t>,</w:t>
            </w:r>
            <w:r w:rsidRPr="00A46CBE">
              <w:rPr>
                <w:rFonts w:ascii="Arial" w:hAnsi="Arial" w:cs="Arial"/>
                <w:bCs/>
                <w:color w:val="000000"/>
              </w:rPr>
              <w:t xml:space="preserve"> Länge 762mm</w:t>
            </w:r>
            <w:r>
              <w:rPr>
                <w:rFonts w:ascii="Arial" w:hAnsi="Arial" w:cs="Arial"/>
                <w:bCs/>
                <w:color w:val="000000"/>
              </w:rPr>
              <w:t>,</w:t>
            </w:r>
            <w:r w:rsidRPr="00A46CBE">
              <w:rPr>
                <w:rFonts w:ascii="Arial" w:hAnsi="Arial" w:cs="Arial"/>
                <w:bCs/>
                <w:color w:val="000000"/>
              </w:rPr>
              <w:t xml:space="preserve"> mit dazugehörigem TNT-Tool</w:t>
            </w:r>
            <w:r>
              <w:rPr>
                <w:rFonts w:ascii="Arial" w:hAnsi="Arial" w:cs="Arial"/>
                <w:bCs/>
                <w:color w:val="000000"/>
              </w:rPr>
              <w:t xml:space="preserve">. </w:t>
            </w:r>
          </w:p>
          <w:p w14:paraId="47FE913F" w14:textId="18467173" w:rsidR="00D5043A" w:rsidRPr="005C7F4C" w:rsidRDefault="00D5043A" w:rsidP="00D5043A">
            <w:pPr>
              <w:spacing w:before="120" w:after="120" w:line="240" w:lineRule="auto"/>
              <w:jc w:val="both"/>
              <w:rPr>
                <w:rFonts w:ascii="Arial" w:hAnsi="Arial" w:cs="Arial"/>
                <w:b/>
                <w:color w:val="000000"/>
              </w:rPr>
            </w:pPr>
            <w:r>
              <w:rPr>
                <w:rFonts w:ascii="Arial" w:hAnsi="Arial" w:cs="Arial"/>
                <w:bCs/>
                <w:color w:val="000000"/>
              </w:rPr>
              <w:t xml:space="preserve">Die Lagerung hat an der zum </w:t>
            </w:r>
            <w:proofErr w:type="spellStart"/>
            <w:r>
              <w:rPr>
                <w:rFonts w:ascii="Arial" w:hAnsi="Arial" w:cs="Arial"/>
                <w:bCs/>
                <w:color w:val="000000"/>
              </w:rPr>
              <w:t>Fondraum</w:t>
            </w:r>
            <w:proofErr w:type="spellEnd"/>
            <w:r>
              <w:rPr>
                <w:rFonts w:ascii="Arial" w:hAnsi="Arial" w:cs="Arial"/>
                <w:bCs/>
                <w:color w:val="000000"/>
              </w:rPr>
              <w:t xml:space="preserve"> zeigenden Wand des Heckausbaus zu erfolgen.</w:t>
            </w:r>
          </w:p>
        </w:tc>
        <w:tc>
          <w:tcPr>
            <w:tcW w:w="689" w:type="pct"/>
            <w:tcBorders>
              <w:top w:val="single" w:sz="4" w:space="0" w:color="auto"/>
              <w:left w:val="single" w:sz="4" w:space="0" w:color="auto"/>
              <w:bottom w:val="single" w:sz="4" w:space="0" w:color="auto"/>
              <w:right w:val="single" w:sz="4" w:space="0" w:color="auto"/>
            </w:tcBorders>
            <w:shd w:val="clear" w:color="auto" w:fill="FFFFFF"/>
            <w:noWrap/>
          </w:tcPr>
          <w:p w14:paraId="0C16ED8A"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26E74422" w14:textId="77777777" w:rsidTr="00102A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0"/>
        </w:trPr>
        <w:tc>
          <w:tcPr>
            <w:tcW w:w="403" w:type="pct"/>
            <w:tcBorders>
              <w:top w:val="single" w:sz="4" w:space="0" w:color="auto"/>
              <w:left w:val="single" w:sz="4" w:space="0" w:color="auto"/>
              <w:bottom w:val="single" w:sz="4" w:space="0" w:color="auto"/>
              <w:right w:val="single" w:sz="4" w:space="0" w:color="auto"/>
            </w:tcBorders>
            <w:shd w:val="clear" w:color="auto" w:fill="FFFFFF"/>
          </w:tcPr>
          <w:p w14:paraId="0A920561" w14:textId="0A164ECE" w:rsidR="00D5043A" w:rsidRPr="009A2096" w:rsidRDefault="00D5043A" w:rsidP="00D5043A">
            <w:pPr>
              <w:spacing w:before="120" w:after="120" w:line="0" w:lineRule="atLeast"/>
              <w:jc w:val="both"/>
              <w:rPr>
                <w:rFonts w:ascii="Arial" w:hAnsi="Arial" w:cs="Arial"/>
              </w:rPr>
            </w:pPr>
            <w:r>
              <w:rPr>
                <w:rFonts w:ascii="Arial" w:hAnsi="Arial" w:cs="Arial"/>
                <w:sz w:val="16"/>
                <w:szCs w:val="16"/>
              </w:rPr>
              <w:t>3.3.4.3</w:t>
            </w:r>
          </w:p>
        </w:tc>
        <w:tc>
          <w:tcPr>
            <w:tcW w:w="3908" w:type="pct"/>
            <w:tcBorders>
              <w:top w:val="single" w:sz="4" w:space="0" w:color="auto"/>
              <w:left w:val="single" w:sz="4" w:space="0" w:color="auto"/>
              <w:bottom w:val="single" w:sz="4" w:space="0" w:color="auto"/>
              <w:right w:val="single" w:sz="4" w:space="0" w:color="auto"/>
            </w:tcBorders>
            <w:shd w:val="clear" w:color="auto" w:fill="FFFFFF"/>
            <w:vAlign w:val="center"/>
          </w:tcPr>
          <w:p w14:paraId="294D56F1" w14:textId="279572BE" w:rsidR="00D5043A" w:rsidRPr="005C7F4C" w:rsidRDefault="00D5043A" w:rsidP="00D5043A">
            <w:pPr>
              <w:spacing w:before="120" w:after="120" w:line="240" w:lineRule="auto"/>
              <w:jc w:val="both"/>
              <w:rPr>
                <w:rFonts w:ascii="Arial" w:hAnsi="Arial" w:cs="Arial"/>
                <w:b/>
                <w:color w:val="000000"/>
              </w:rPr>
            </w:pPr>
            <w:r w:rsidRPr="005C7F4C">
              <w:rPr>
                <w:rFonts w:ascii="Arial" w:hAnsi="Arial" w:cs="Arial"/>
                <w:b/>
                <w:color w:val="000000"/>
              </w:rPr>
              <w:t>L-Schrank</w:t>
            </w:r>
          </w:p>
          <w:p w14:paraId="2D6F59CB" w14:textId="23D479B2" w:rsidR="00D5043A" w:rsidRDefault="00D5043A" w:rsidP="00D5043A">
            <w:pPr>
              <w:spacing w:before="120" w:after="120" w:line="240" w:lineRule="auto"/>
              <w:jc w:val="both"/>
              <w:rPr>
                <w:rFonts w:ascii="Arial" w:hAnsi="Arial" w:cs="Arial"/>
                <w:bCs/>
                <w:color w:val="000000"/>
              </w:rPr>
            </w:pPr>
            <w:r>
              <w:rPr>
                <w:rFonts w:ascii="Arial" w:hAnsi="Arial" w:cs="Arial"/>
                <w:bCs/>
                <w:color w:val="000000"/>
              </w:rPr>
              <w:t>Hinter</w:t>
            </w:r>
            <w:r w:rsidRPr="0080586D">
              <w:rPr>
                <w:rFonts w:ascii="Arial" w:hAnsi="Arial" w:cs="Arial"/>
                <w:bCs/>
                <w:color w:val="000000"/>
              </w:rPr>
              <w:t xml:space="preserve"> den Frontsitzen ist ein Schreibtischelement</w:t>
            </w:r>
            <w:r>
              <w:rPr>
                <w:rFonts w:ascii="Arial" w:hAnsi="Arial" w:cs="Arial"/>
                <w:bCs/>
                <w:color w:val="000000"/>
              </w:rPr>
              <w:t xml:space="preserve"> in L-Form</w:t>
            </w:r>
            <w:r w:rsidRPr="0080586D">
              <w:rPr>
                <w:rFonts w:ascii="Arial" w:hAnsi="Arial" w:cs="Arial"/>
                <w:bCs/>
                <w:color w:val="000000"/>
              </w:rPr>
              <w:t xml:space="preserve"> vorzusehen</w:t>
            </w:r>
            <w:r>
              <w:rPr>
                <w:rFonts w:ascii="Arial" w:hAnsi="Arial" w:cs="Arial"/>
                <w:bCs/>
                <w:color w:val="000000"/>
              </w:rPr>
              <w:t xml:space="preserve">. </w:t>
            </w:r>
          </w:p>
          <w:p w14:paraId="470D1D3B" w14:textId="77777777" w:rsidR="00D5043A" w:rsidRDefault="00D5043A" w:rsidP="00D5043A">
            <w:pPr>
              <w:spacing w:before="120" w:after="120" w:line="240" w:lineRule="auto"/>
              <w:jc w:val="both"/>
              <w:rPr>
                <w:rFonts w:ascii="Arial" w:hAnsi="Arial" w:cs="Arial"/>
                <w:bCs/>
                <w:color w:val="000000"/>
              </w:rPr>
            </w:pPr>
            <w:r w:rsidRPr="0080586D">
              <w:rPr>
                <w:rFonts w:ascii="Arial" w:hAnsi="Arial" w:cs="Arial"/>
                <w:bCs/>
                <w:color w:val="000000"/>
              </w:rPr>
              <w:t>Der Abstand zu den Vordersitzen muss so gewählt sein, dass auch Fahrer bis 195 cm Körperlänge hinter dem Lenkrad noch genug Platz finden.</w:t>
            </w:r>
          </w:p>
          <w:p w14:paraId="04A1DB75" w14:textId="77777777" w:rsidR="00D5043A" w:rsidRDefault="00D5043A" w:rsidP="00D5043A">
            <w:pPr>
              <w:spacing w:before="120" w:after="120" w:line="240" w:lineRule="auto"/>
              <w:jc w:val="both"/>
              <w:rPr>
                <w:rFonts w:ascii="Arial" w:hAnsi="Arial" w:cs="Arial"/>
                <w:bCs/>
                <w:color w:val="000000"/>
              </w:rPr>
            </w:pPr>
            <w:r>
              <w:rPr>
                <w:rFonts w:ascii="Arial" w:hAnsi="Arial" w:cs="Arial"/>
                <w:bCs/>
                <w:color w:val="000000"/>
              </w:rPr>
              <w:t xml:space="preserve">Über die Schiebetür der rechten Fahrzeugseite ist der Fond des Fahrzeuges zu begehen und dementsprechend auch der L-Schrank im Innenraum zu erreichen. </w:t>
            </w:r>
          </w:p>
          <w:p w14:paraId="2DF4350C" w14:textId="0CA3D7FE" w:rsidR="00D5043A" w:rsidRDefault="00D5043A" w:rsidP="00D5043A">
            <w:pPr>
              <w:spacing w:before="120" w:after="120" w:line="240" w:lineRule="auto"/>
              <w:jc w:val="both"/>
              <w:rPr>
                <w:rFonts w:ascii="Arial" w:hAnsi="Arial" w:cs="Arial"/>
                <w:bCs/>
                <w:color w:val="000000"/>
              </w:rPr>
            </w:pPr>
            <w:r>
              <w:rPr>
                <w:rFonts w:ascii="Arial" w:hAnsi="Arial" w:cs="Arial"/>
                <w:bCs/>
                <w:color w:val="000000"/>
              </w:rPr>
              <w:t xml:space="preserve">Auf der gesamten Oberfläche des L-Schrankes (mit Ausnahme des Hochschrankes) ist </w:t>
            </w:r>
            <w:r w:rsidRPr="009A2096">
              <w:rPr>
                <w:rFonts w:ascii="Arial" w:hAnsi="Arial" w:cs="Arial"/>
              </w:rPr>
              <w:t>eine blendfreie</w:t>
            </w:r>
            <w:r>
              <w:rPr>
                <w:rFonts w:ascii="Arial" w:hAnsi="Arial" w:cs="Arial"/>
              </w:rPr>
              <w:t xml:space="preserve"> transparente</w:t>
            </w:r>
            <w:r w:rsidRPr="009A2096">
              <w:rPr>
                <w:rFonts w:ascii="Arial" w:hAnsi="Arial" w:cs="Arial"/>
              </w:rPr>
              <w:t xml:space="preserve"> Acrylplatte </w:t>
            </w:r>
            <w:r>
              <w:rPr>
                <w:rFonts w:ascii="Arial" w:hAnsi="Arial" w:cs="Arial"/>
              </w:rPr>
              <w:t>(</w:t>
            </w:r>
            <w:r w:rsidRPr="009A2096">
              <w:rPr>
                <w:rFonts w:ascii="Arial" w:hAnsi="Arial" w:cs="Arial"/>
              </w:rPr>
              <w:t>oder gleichwertig</w:t>
            </w:r>
            <w:r>
              <w:rPr>
                <w:rFonts w:ascii="Arial" w:hAnsi="Arial" w:cs="Arial"/>
              </w:rPr>
              <w:t>)</w:t>
            </w:r>
            <w:r w:rsidRPr="009A2096">
              <w:rPr>
                <w:rFonts w:ascii="Arial" w:hAnsi="Arial" w:cs="Arial"/>
              </w:rPr>
              <w:t xml:space="preserve"> zum Unterlegen von </w:t>
            </w:r>
            <w:r>
              <w:rPr>
                <w:rFonts w:ascii="Arial" w:hAnsi="Arial" w:cs="Arial"/>
              </w:rPr>
              <w:t xml:space="preserve">bspw. </w:t>
            </w:r>
            <w:r w:rsidRPr="009A2096">
              <w:rPr>
                <w:rFonts w:ascii="Arial" w:hAnsi="Arial" w:cs="Arial"/>
              </w:rPr>
              <w:t>Einsatzplänen</w:t>
            </w:r>
            <w:r>
              <w:rPr>
                <w:rFonts w:ascii="Arial" w:hAnsi="Arial" w:cs="Arial"/>
              </w:rPr>
              <w:t xml:space="preserve"> zu installieren</w:t>
            </w:r>
            <w:r w:rsidRPr="009A2096">
              <w:rPr>
                <w:rFonts w:ascii="Arial" w:hAnsi="Arial" w:cs="Arial"/>
              </w:rPr>
              <w:t>. Das Unterlegen ist dur</w:t>
            </w:r>
            <w:r>
              <w:rPr>
                <w:rFonts w:ascii="Arial" w:hAnsi="Arial" w:cs="Arial"/>
              </w:rPr>
              <w:t xml:space="preserve">ch leichtes Anheben der Platte vom </w:t>
            </w:r>
            <w:proofErr w:type="spellStart"/>
            <w:r>
              <w:rPr>
                <w:rFonts w:ascii="Arial" w:hAnsi="Arial" w:cs="Arial"/>
              </w:rPr>
              <w:t>Fondsitz</w:t>
            </w:r>
            <w:proofErr w:type="spellEnd"/>
            <w:r>
              <w:rPr>
                <w:rFonts w:ascii="Arial" w:hAnsi="Arial" w:cs="Arial"/>
              </w:rPr>
              <w:t xml:space="preserve"> aus </w:t>
            </w:r>
            <w:r w:rsidRPr="009A2096">
              <w:rPr>
                <w:rFonts w:ascii="Arial" w:hAnsi="Arial" w:cs="Arial"/>
              </w:rPr>
              <w:t>zu ermöglichen.</w:t>
            </w:r>
            <w:r>
              <w:rPr>
                <w:rFonts w:ascii="Arial" w:hAnsi="Arial" w:cs="Arial"/>
                <w:bCs/>
                <w:color w:val="000000"/>
              </w:rPr>
              <w:t xml:space="preserve"> </w:t>
            </w:r>
          </w:p>
          <w:p w14:paraId="05598026" w14:textId="405592F9" w:rsidR="00D5043A" w:rsidRDefault="00D5043A" w:rsidP="00D5043A">
            <w:pPr>
              <w:spacing w:before="120" w:after="120" w:line="240" w:lineRule="auto"/>
              <w:jc w:val="both"/>
              <w:rPr>
                <w:rFonts w:ascii="Arial" w:hAnsi="Arial" w:cs="Arial"/>
                <w:bCs/>
                <w:color w:val="000000"/>
              </w:rPr>
            </w:pPr>
            <w:r>
              <w:rPr>
                <w:rFonts w:ascii="Arial" w:hAnsi="Arial" w:cs="Arial"/>
                <w:bCs/>
                <w:color w:val="000000"/>
              </w:rPr>
              <w:t xml:space="preserve">Folgende Komponenten sind </w:t>
            </w:r>
            <w:r w:rsidRPr="00E9737D">
              <w:rPr>
                <w:rFonts w:ascii="Arial" w:hAnsi="Arial" w:cs="Arial"/>
                <w:b/>
                <w:color w:val="000000"/>
              </w:rPr>
              <w:t>zu liefern und gebrauchsfertig</w:t>
            </w:r>
            <w:r>
              <w:rPr>
                <w:rFonts w:ascii="Arial" w:hAnsi="Arial" w:cs="Arial"/>
                <w:b/>
                <w:color w:val="000000"/>
              </w:rPr>
              <w:t xml:space="preserve"> </w:t>
            </w:r>
            <w:r>
              <w:rPr>
                <w:rFonts w:ascii="Arial" w:hAnsi="Arial" w:cs="Arial"/>
                <w:bCs/>
                <w:color w:val="000000"/>
              </w:rPr>
              <w:t>gemäß untenstehender Zeichnung und Ansicht</w:t>
            </w:r>
            <w:r w:rsidRPr="00E9737D">
              <w:rPr>
                <w:rFonts w:ascii="Arial" w:hAnsi="Arial" w:cs="Arial"/>
                <w:b/>
                <w:color w:val="000000"/>
              </w:rPr>
              <w:t xml:space="preserve"> zu installieren</w:t>
            </w:r>
            <w:r>
              <w:rPr>
                <w:rFonts w:ascii="Arial" w:hAnsi="Arial" w:cs="Arial"/>
                <w:bCs/>
                <w:color w:val="000000"/>
              </w:rPr>
              <w:t>:</w:t>
            </w:r>
          </w:p>
          <w:p w14:paraId="7AF4773D" w14:textId="197DCE27" w:rsidR="00D5043A" w:rsidRDefault="00D5043A" w:rsidP="00D5043A">
            <w:pPr>
              <w:pStyle w:val="Listenabsatz"/>
            </w:pPr>
            <w:r>
              <w:t xml:space="preserve">Ein </w:t>
            </w:r>
            <w:proofErr w:type="spellStart"/>
            <w:r>
              <w:t>Kompressorkühlschrank</w:t>
            </w:r>
            <w:proofErr w:type="spellEnd"/>
            <w:r>
              <w:t xml:space="preserve"> mit mindestens 5 Litern Fassungsvermögen; von </w:t>
            </w:r>
            <w:r w:rsidRPr="00B33A4D">
              <w:t>außen ablesbarer Temperaturanzeige und Min. / Max. Anzeige zur Temperaturüberwachung</w:t>
            </w:r>
            <w:r>
              <w:t>;</w:t>
            </w:r>
            <w:r w:rsidRPr="00B33A4D">
              <w:t xml:space="preserve"> Temperaturbereich von 2°- 8° Celsius</w:t>
            </w:r>
            <w:r>
              <w:t>. Die Tür des Kühlschrankes muss nach vorne öffnen, bzw. der Anschlag muss rechts ein.</w:t>
            </w:r>
          </w:p>
          <w:p w14:paraId="3AEAB381" w14:textId="613FADA5" w:rsidR="00D5043A" w:rsidRDefault="00D5043A" w:rsidP="00D5043A">
            <w:pPr>
              <w:pStyle w:val="Listenabsatz"/>
            </w:pPr>
            <w:r>
              <w:t>Ein</w:t>
            </w:r>
            <w:r w:rsidRPr="00B33A4D">
              <w:t xml:space="preserve"> Thermo</w:t>
            </w:r>
            <w:r>
              <w:t>schrank</w:t>
            </w:r>
            <w:r w:rsidRPr="00B33A4D">
              <w:t xml:space="preserve"> mit mind. 5 L</w:t>
            </w:r>
            <w:r>
              <w:t>itern</w:t>
            </w:r>
            <w:r w:rsidRPr="00B33A4D">
              <w:t xml:space="preserve"> Volumen zur Unterbringung von mind. 6 x 0,5 L Infusionsplastikflaschen. Fest eingestellter Temperaturbereich von 37° C (+/- 2 °C) mit außenliegender Temperaturanzeige mit Min-/Max-Funktion. </w:t>
            </w:r>
            <w:r>
              <w:t xml:space="preserve">Die Tür des </w:t>
            </w:r>
            <w:r w:rsidRPr="00B33A4D">
              <w:t>Thermo</w:t>
            </w:r>
            <w:r>
              <w:t>schrankes</w:t>
            </w:r>
            <w:r w:rsidRPr="00B33A4D">
              <w:t xml:space="preserve"> </w:t>
            </w:r>
            <w:r>
              <w:t>muss nach hinten öffnen, bzw. der Anschlag muss links ein.</w:t>
            </w:r>
          </w:p>
          <w:p w14:paraId="250250BE" w14:textId="66829713" w:rsidR="00D5043A" w:rsidRDefault="00D5043A" w:rsidP="00D5043A">
            <w:pPr>
              <w:pStyle w:val="Listenabsatz"/>
            </w:pPr>
            <w:r>
              <w:lastRenderedPageBreak/>
              <w:t xml:space="preserve">Thermodrucker Brother PJ-773, inkl. Fahrzeughalterung Brother PA-CM-500. Die Stromversorgung ist über Autoadapter Brother PA-CD-600WR herzustellen. </w:t>
            </w:r>
          </w:p>
          <w:p w14:paraId="057A862E" w14:textId="77777777" w:rsidR="00D5043A" w:rsidRDefault="00D5043A" w:rsidP="00D5043A">
            <w:pPr>
              <w:pStyle w:val="Listenabsatz"/>
            </w:pPr>
            <w:r>
              <w:t xml:space="preserve">iPad-Halterung (Hersteller: Andres Industries, Typ: </w:t>
            </w:r>
            <w:proofErr w:type="spellStart"/>
            <w:r>
              <w:t>aiShell</w:t>
            </w:r>
            <w:proofErr w:type="spellEnd"/>
            <w:r>
              <w:t xml:space="preserve"> Car Cradle USB-C V2 2m incl. Connector, </w:t>
            </w:r>
            <w:proofErr w:type="spellStart"/>
            <w:r>
              <w:t>Art.Nr</w:t>
            </w:r>
            <w:proofErr w:type="spellEnd"/>
            <w:r>
              <w:t>. 298538C)</w:t>
            </w:r>
          </w:p>
          <w:p w14:paraId="0C292A36" w14:textId="28775813" w:rsidR="00D5043A" w:rsidRPr="00A33AA6" w:rsidRDefault="00D5043A" w:rsidP="00D5043A">
            <w:pPr>
              <w:spacing w:before="120" w:after="120" w:line="240" w:lineRule="auto"/>
              <w:ind w:left="722"/>
              <w:jc w:val="both"/>
            </w:pPr>
            <w:r w:rsidRPr="00A33AA6">
              <w:t xml:space="preserve">Die Stromversorgung der Halterung ist über einen fest verbauten Dual USB-C-Port mit Unterstützung von Power </w:t>
            </w:r>
            <w:proofErr w:type="spellStart"/>
            <w:r w:rsidRPr="00A33AA6">
              <w:t>Delivery</w:t>
            </w:r>
            <w:proofErr w:type="spellEnd"/>
            <w:r w:rsidRPr="00A33AA6">
              <w:t xml:space="preserve"> (PD) und einer Ladeleistung von insgesamt min. 50 W (2x 25 W) sicherzustellen.</w:t>
            </w:r>
          </w:p>
          <w:p w14:paraId="181A2068" w14:textId="6B24AB16" w:rsidR="00D5043A" w:rsidRPr="00A33AA6" w:rsidRDefault="00D5043A" w:rsidP="00D5043A">
            <w:pPr>
              <w:spacing w:before="120" w:after="120" w:line="240" w:lineRule="auto"/>
              <w:ind w:left="722"/>
              <w:jc w:val="both"/>
              <w:rPr>
                <w:rFonts w:ascii="Arial" w:eastAsia="Calibri" w:hAnsi="Arial" w:cs="Arial"/>
                <w:bCs/>
                <w:lang w:eastAsia="de-DE"/>
              </w:rPr>
            </w:pPr>
            <w:r w:rsidRPr="00A33AA6">
              <w:rPr>
                <w:rFonts w:ascii="Arial" w:eastAsia="Calibri" w:hAnsi="Arial" w:cs="Arial"/>
                <w:b/>
                <w:lang w:eastAsia="de-DE"/>
              </w:rPr>
              <w:t>Hinweis:</w:t>
            </w:r>
            <w:r w:rsidRPr="00A33AA6">
              <w:rPr>
                <w:rFonts w:ascii="Arial" w:eastAsia="Calibri" w:hAnsi="Arial" w:cs="Arial"/>
                <w:bCs/>
                <w:lang w:eastAsia="de-DE"/>
              </w:rPr>
              <w:t xml:space="preserve"> Das Apple iPad 10,9“ und das Gehäuse </w:t>
            </w:r>
            <w:proofErr w:type="spellStart"/>
            <w:r w:rsidRPr="00A33AA6">
              <w:rPr>
                <w:rFonts w:ascii="Arial" w:eastAsia="Calibri" w:hAnsi="Arial" w:cs="Arial"/>
                <w:bCs/>
                <w:lang w:eastAsia="de-DE"/>
              </w:rPr>
              <w:t>aiShell</w:t>
            </w:r>
            <w:proofErr w:type="spellEnd"/>
            <w:r w:rsidRPr="00A33AA6">
              <w:rPr>
                <w:rFonts w:ascii="Arial" w:eastAsia="Calibri" w:hAnsi="Arial" w:cs="Arial"/>
                <w:bCs/>
                <w:lang w:eastAsia="de-DE"/>
              </w:rPr>
              <w:t xml:space="preserve"> 10.9 sind nicht Gegenstand dieser Ausschreibung und müssen nicht mit angeboten werden.</w:t>
            </w:r>
          </w:p>
          <w:p w14:paraId="29E13F21" w14:textId="75ACBCCE" w:rsidR="00D5043A" w:rsidRPr="00E9737D" w:rsidRDefault="00D5043A" w:rsidP="00D5043A">
            <w:pPr>
              <w:pStyle w:val="Listenabsatz"/>
            </w:pPr>
            <w:r w:rsidRPr="00E9737D">
              <w:t>Halterungsarm RAM Mounts RAM-101U</w:t>
            </w:r>
            <w:r>
              <w:t xml:space="preserve"> oder </w:t>
            </w:r>
            <w:r w:rsidRPr="00E9737D">
              <w:t>RAM-101U-D</w:t>
            </w:r>
            <w:r>
              <w:t xml:space="preserve"> oder </w:t>
            </w:r>
            <w:r w:rsidRPr="00E9737D">
              <w:t>RAM-101U-B</w:t>
            </w:r>
            <w:r>
              <w:t xml:space="preserve"> je nach benötigter Länge</w:t>
            </w:r>
            <w:r w:rsidRPr="00E9737D">
              <w:t xml:space="preserve"> (2x Basisplatte rund AMPS, 1x Verbindungsarm mittel)</w:t>
            </w:r>
            <w:r>
              <w:t xml:space="preserve"> für zuvor beschriebene iPad-Halterung; Die benötigte Länge des Halterungsarmes wird bei der Baubesprechung festgelegt. Anzubieten ist die teuerste Variante. Die Halterung muss das Verdrehen des Tabletts um 360° entlang der Fahrzeughochachse ermöglichen.</w:t>
            </w:r>
          </w:p>
          <w:p w14:paraId="55DFEE67" w14:textId="527F84DE" w:rsidR="00D5043A" w:rsidRDefault="00D5043A" w:rsidP="00D5043A">
            <w:pPr>
              <w:pStyle w:val="Listenabsatz"/>
            </w:pPr>
            <w:r>
              <w:t>Mindestens zwei 230 V Steckdosen</w:t>
            </w:r>
          </w:p>
          <w:p w14:paraId="0AC9C2C8" w14:textId="28F7E854" w:rsidR="00D5043A" w:rsidRDefault="00D5043A" w:rsidP="00D5043A">
            <w:pPr>
              <w:pStyle w:val="Listenabsatz"/>
            </w:pPr>
            <w:r>
              <w:t>Mindestens fünf 12 V Steckdosen</w:t>
            </w:r>
          </w:p>
          <w:p w14:paraId="79423291" w14:textId="3F334749" w:rsidR="00D5043A" w:rsidRDefault="00D5043A" w:rsidP="00D5043A">
            <w:pPr>
              <w:pStyle w:val="Listenabsatz"/>
            </w:pPr>
            <w:r>
              <w:t>Mindestens zwei USB-C Doppelsteckdosen</w:t>
            </w:r>
          </w:p>
          <w:p w14:paraId="7439B3EA" w14:textId="3EC94925" w:rsidR="00D5043A" w:rsidRDefault="00D5043A" w:rsidP="00D5043A">
            <w:pPr>
              <w:pStyle w:val="Listenabsatz"/>
            </w:pPr>
            <w:r>
              <w:t xml:space="preserve">Ein </w:t>
            </w:r>
            <w:proofErr w:type="spellStart"/>
            <w:r w:rsidRPr="005A356A">
              <w:rPr>
                <w:i/>
                <w:iCs/>
              </w:rPr>
              <w:t>Inomatic</w:t>
            </w:r>
            <w:proofErr w:type="spellEnd"/>
            <w:r>
              <w:t>-Bedienfeld vom Typ BT2004 auf Brusthöhe auf der linken Fahrzeugseite, zur Steuerung folgender Komponenten:</w:t>
            </w:r>
          </w:p>
          <w:p w14:paraId="3291C272" w14:textId="5CE646A5" w:rsidR="00D5043A" w:rsidRDefault="00D5043A" w:rsidP="00D5043A">
            <w:pPr>
              <w:pStyle w:val="Listenabsatz"/>
            </w:pPr>
            <w:r>
              <w:t>Wechselrichter EIN / AUS</w:t>
            </w:r>
          </w:p>
          <w:p w14:paraId="3C6835ED" w14:textId="08C067CF" w:rsidR="00D5043A" w:rsidRDefault="00D5043A" w:rsidP="00D5043A">
            <w:pPr>
              <w:pStyle w:val="Listenabsatz"/>
            </w:pPr>
            <w:r>
              <w:t>Umfeldbeleuchtung links EIN / AUS</w:t>
            </w:r>
          </w:p>
          <w:p w14:paraId="7700B5B7" w14:textId="6F825AB1" w:rsidR="00D5043A" w:rsidRDefault="00D5043A" w:rsidP="00D5043A">
            <w:pPr>
              <w:pStyle w:val="Listenabsatz"/>
            </w:pPr>
            <w:r>
              <w:t>Umfeldbeleuchtung komplett EIN / AUS</w:t>
            </w:r>
          </w:p>
          <w:p w14:paraId="725DBADA" w14:textId="77ADCB72" w:rsidR="00D5043A" w:rsidRDefault="00D5043A" w:rsidP="00D5043A">
            <w:pPr>
              <w:pStyle w:val="Listenabsatz"/>
            </w:pPr>
            <w:r>
              <w:t>Innenraumbeleuchtung EIN / AUS und Dimmen</w:t>
            </w:r>
          </w:p>
          <w:p w14:paraId="436A5120" w14:textId="6ACED8F1" w:rsidR="00D5043A" w:rsidRDefault="00D5043A" w:rsidP="00D5043A">
            <w:pPr>
              <w:pStyle w:val="Listenabsatz"/>
            </w:pPr>
            <w:r>
              <w:t xml:space="preserve">Ein </w:t>
            </w:r>
            <w:proofErr w:type="spellStart"/>
            <w:r w:rsidRPr="005A356A">
              <w:rPr>
                <w:i/>
                <w:iCs/>
              </w:rPr>
              <w:t>Inomatic</w:t>
            </w:r>
            <w:proofErr w:type="spellEnd"/>
            <w:r>
              <w:t>-Bedienfeld vom Typ BT2004 auf Brusthöhe auf der rechten Fahrzeugseite, zur Steuerung folgender Komponenten:</w:t>
            </w:r>
          </w:p>
          <w:p w14:paraId="60B6FE15" w14:textId="77777777" w:rsidR="00D5043A" w:rsidRDefault="00D5043A" w:rsidP="00D5043A">
            <w:pPr>
              <w:pStyle w:val="Listenabsatz"/>
            </w:pPr>
            <w:r>
              <w:t>Wechselrichter EIN / AUS</w:t>
            </w:r>
          </w:p>
          <w:p w14:paraId="673E5414" w14:textId="74E6B7ED" w:rsidR="00D5043A" w:rsidRDefault="00D5043A" w:rsidP="00D5043A">
            <w:pPr>
              <w:pStyle w:val="Listenabsatz"/>
            </w:pPr>
            <w:r>
              <w:t>Umfeldbeleuchtung rechts EIN / AUS</w:t>
            </w:r>
          </w:p>
          <w:p w14:paraId="5D2C650C" w14:textId="77777777" w:rsidR="00D5043A" w:rsidRDefault="00D5043A" w:rsidP="00D5043A">
            <w:pPr>
              <w:pStyle w:val="Listenabsatz"/>
            </w:pPr>
            <w:r>
              <w:t>Umfeldbeleuchtung komplett EIN / AUS</w:t>
            </w:r>
          </w:p>
          <w:p w14:paraId="416C1E15" w14:textId="1CA0203E" w:rsidR="00D5043A" w:rsidRDefault="00D5043A" w:rsidP="00D5043A">
            <w:pPr>
              <w:pStyle w:val="Listenabsatz"/>
            </w:pPr>
            <w:r>
              <w:t>Innenraumbeleuchtung EIN / AUS und Dimmen</w:t>
            </w:r>
          </w:p>
          <w:p w14:paraId="518C7619" w14:textId="5C265B77" w:rsidR="00D5043A" w:rsidRDefault="00D5043A" w:rsidP="00D5043A">
            <w:pPr>
              <w:pStyle w:val="Listenabsatz"/>
            </w:pPr>
            <w:r>
              <w:t>Drei Auszugschubladen unter dem Schreibtisch</w:t>
            </w:r>
          </w:p>
          <w:p w14:paraId="44159904" w14:textId="2B972E2C" w:rsidR="00D5043A" w:rsidRDefault="00D5043A" w:rsidP="00D5043A">
            <w:pPr>
              <w:pStyle w:val="Listenabsatz"/>
            </w:pPr>
            <w:proofErr w:type="spellStart"/>
            <w:r>
              <w:t>Ausströmer</w:t>
            </w:r>
            <w:proofErr w:type="spellEnd"/>
            <w:r>
              <w:t xml:space="preserve"> für die Standheizung unterhalb der drei Auszugschubladen</w:t>
            </w:r>
          </w:p>
          <w:p w14:paraId="3A804ED3" w14:textId="7C45CEAA" w:rsidR="00D5043A" w:rsidRDefault="00D5043A" w:rsidP="00D5043A">
            <w:pPr>
              <w:pStyle w:val="Listenabsatz"/>
            </w:pPr>
            <w:r>
              <w:t>Ein Fach mit zweiflügeliger Drehtür unterhalb des Kühl- und Wärmeschrankes</w:t>
            </w:r>
          </w:p>
          <w:p w14:paraId="119C054E" w14:textId="142E16FD" w:rsidR="00D5043A" w:rsidRDefault="00D5043A" w:rsidP="00D5043A">
            <w:pPr>
              <w:pStyle w:val="Listenabsatz"/>
            </w:pPr>
            <w:r>
              <w:t>Ein Auszugschubkasten unterhalb des vorherigen Punktes</w:t>
            </w:r>
          </w:p>
          <w:p w14:paraId="736A8AE9" w14:textId="0A7BAA6D" w:rsidR="00D5043A" w:rsidRDefault="00D5043A" w:rsidP="00D5043A">
            <w:pPr>
              <w:pStyle w:val="Listenabsatz"/>
            </w:pPr>
            <w:r>
              <w:t>Fach mit Drehtür (Tür rechts angeschlagen). Muss ohne Betreten des Fonds direkt über die geöffnete Schiebetür erreichbar sein. Unterteilung in vier übereinander angeordnete Fächer:</w:t>
            </w:r>
          </w:p>
          <w:p w14:paraId="10E95E96" w14:textId="4A2EDA1F" w:rsidR="00D5043A" w:rsidRDefault="00D5043A" w:rsidP="00D5043A">
            <w:pPr>
              <w:pStyle w:val="Listenabsatz"/>
            </w:pPr>
            <w:r>
              <w:t>Oberste Fach für Unterlagen (Totenscheine, Übernahmebuch, usw.) ausziehbar, beispielweise als Schublade ausgeführt. Die Innenmaße müssen zu jeder Seite mindestens 20 mm größer als DIN-A4 sein. Innenhöhe mindestens 40 mm.</w:t>
            </w:r>
          </w:p>
          <w:p w14:paraId="243B6AAB" w14:textId="514477D2" w:rsidR="00D5043A" w:rsidRDefault="00D5043A" w:rsidP="00D5043A">
            <w:pPr>
              <w:pStyle w:val="Listenabsatz"/>
            </w:pPr>
            <w:r>
              <w:t>Fach darunter frei</w:t>
            </w:r>
          </w:p>
          <w:p w14:paraId="12398862" w14:textId="57CFB2D3" w:rsidR="00D5043A" w:rsidRDefault="00D5043A" w:rsidP="00D5043A">
            <w:pPr>
              <w:pStyle w:val="Listenabsatz"/>
            </w:pPr>
            <w:r>
              <w:t>Fach darunter: Lagerung einer Rettungsboa</w:t>
            </w:r>
          </w:p>
          <w:p w14:paraId="6F1C9618" w14:textId="4D5D47D7" w:rsidR="00D5043A" w:rsidRPr="0023366F" w:rsidRDefault="00D5043A" w:rsidP="00D5043A">
            <w:pPr>
              <w:pStyle w:val="Listenabsatz"/>
            </w:pPr>
            <w:r>
              <w:t xml:space="preserve">Unterste Fach: Lagerung einer Traumatasche </w:t>
            </w:r>
          </w:p>
          <w:p w14:paraId="1477532D" w14:textId="77777777" w:rsidR="00D5043A" w:rsidRDefault="00D5043A" w:rsidP="00D5043A">
            <w:pPr>
              <w:spacing w:before="120" w:after="120" w:line="240" w:lineRule="auto"/>
              <w:jc w:val="both"/>
            </w:pPr>
          </w:p>
          <w:p w14:paraId="70E86C40" w14:textId="4130FCE6" w:rsidR="00D5043A" w:rsidRPr="00BA0175" w:rsidRDefault="00D5043A" w:rsidP="00D5043A">
            <w:pPr>
              <w:spacing w:before="120" w:after="120" w:line="240" w:lineRule="auto"/>
              <w:jc w:val="both"/>
              <w:rPr>
                <w:rFonts w:ascii="Arial" w:hAnsi="Arial" w:cs="Arial"/>
                <w:bCs/>
                <w:color w:val="000000"/>
              </w:rPr>
            </w:pPr>
            <w:r>
              <w:rPr>
                <w:rFonts w:ascii="Arial" w:hAnsi="Arial" w:cs="Arial"/>
                <w:bCs/>
                <w:color w:val="000000"/>
              </w:rPr>
              <w:t xml:space="preserve">Über die Schiebetür der linken Fahrzeugseite muss das Fach für die Zentralelektrik, sowie folgende Lagerorte erreicht werden können (siehe </w:t>
            </w:r>
            <w:r>
              <w:rPr>
                <w:rFonts w:ascii="Arial" w:hAnsi="Arial" w:cs="Arial"/>
                <w:bCs/>
                <w:color w:val="000000"/>
              </w:rPr>
              <w:lastRenderedPageBreak/>
              <w:t>auch entsprechende Zeichnung und Ansicht; Zu liefernde Komponenten sind entsprechend gekennzeichnet):</w:t>
            </w:r>
          </w:p>
          <w:p w14:paraId="6BAB3AB8" w14:textId="553F1A7F" w:rsidR="00D5043A" w:rsidRPr="002051B4" w:rsidRDefault="00D5043A" w:rsidP="00D5043A">
            <w:pPr>
              <w:pStyle w:val="Listenabsatz"/>
            </w:pPr>
            <w:r>
              <w:rPr>
                <w:b/>
              </w:rPr>
              <w:t>Lieferung und Lagerung</w:t>
            </w:r>
            <w:r w:rsidRPr="00F805F3">
              <w:rPr>
                <w:rFonts w:eastAsia="Times New Roman"/>
              </w:rPr>
              <w:t xml:space="preserve"> eines </w:t>
            </w:r>
            <w:r>
              <w:t>Feuerlöscher PG 6</w:t>
            </w:r>
            <w:r w:rsidRPr="0011316A">
              <w:t xml:space="preserve"> der Firma Jockel </w:t>
            </w:r>
            <w:r w:rsidRPr="002051B4">
              <w:t>Feuerschutz.</w:t>
            </w:r>
          </w:p>
          <w:p w14:paraId="51AABA9C" w14:textId="4EDB231B" w:rsidR="00D5043A" w:rsidRDefault="00D5043A" w:rsidP="00D5043A">
            <w:pPr>
              <w:pStyle w:val="Listenabsatz"/>
            </w:pPr>
            <w:r w:rsidRPr="005B26E3">
              <w:rPr>
                <w:b/>
              </w:rPr>
              <w:t>Lieferung</w:t>
            </w:r>
            <w:r>
              <w:t xml:space="preserve"> </w:t>
            </w:r>
            <w:r w:rsidRPr="005B26E3">
              <w:rPr>
                <w:b/>
              </w:rPr>
              <w:t>und Montage</w:t>
            </w:r>
            <w:r>
              <w:t xml:space="preserve"> einer Normschiene zwecks Lagerung von zwei Perfusoren </w:t>
            </w:r>
            <w:r w:rsidRPr="00431E28">
              <w:rPr>
                <w:i/>
                <w:iCs/>
              </w:rPr>
              <w:t>B.</w:t>
            </w:r>
            <w:r>
              <w:t xml:space="preserve"> </w:t>
            </w:r>
            <w:r w:rsidRPr="00431E28">
              <w:rPr>
                <w:i/>
                <w:iCs/>
              </w:rPr>
              <w:t>Braun</w:t>
            </w:r>
            <w:r>
              <w:t xml:space="preserve"> </w:t>
            </w:r>
            <w:r w:rsidRPr="00431E28">
              <w:rPr>
                <w:i/>
                <w:iCs/>
              </w:rPr>
              <w:t>Space</w:t>
            </w:r>
            <w:r>
              <w:t xml:space="preserve">. Des Weiteren muss für beide Perfusoren eine Ladeerhaltung </w:t>
            </w:r>
            <w:r w:rsidRPr="008A4B1C">
              <w:rPr>
                <w:b/>
              </w:rPr>
              <w:t xml:space="preserve">geliefert und </w:t>
            </w:r>
            <w:r w:rsidRPr="00293B37">
              <w:rPr>
                <w:b/>
              </w:rPr>
              <w:t>funktionsfähig</w:t>
            </w:r>
            <w:r w:rsidRPr="00293B37">
              <w:t xml:space="preserve"> </w:t>
            </w:r>
            <w:r w:rsidRPr="008A4B1C">
              <w:rPr>
                <w:b/>
              </w:rPr>
              <w:t>installiert werden</w:t>
            </w:r>
            <w:r>
              <w:t>.</w:t>
            </w:r>
          </w:p>
          <w:p w14:paraId="6E22A925" w14:textId="3909A6E4" w:rsidR="00D5043A" w:rsidRPr="00073F30" w:rsidRDefault="00D5043A" w:rsidP="00D5043A">
            <w:pPr>
              <w:pStyle w:val="Listenabsatz"/>
              <w:rPr>
                <w:rFonts w:eastAsia="Times New Roman"/>
              </w:rPr>
            </w:pPr>
            <w:r w:rsidRPr="002051B4">
              <w:rPr>
                <w:b/>
              </w:rPr>
              <w:t>Lagerung</w:t>
            </w:r>
            <w:r w:rsidRPr="002051B4">
              <w:t xml:space="preserve"> für das maschinelle Reanimationsgerät </w:t>
            </w:r>
            <w:proofErr w:type="spellStart"/>
            <w:r w:rsidRPr="00293B37">
              <w:rPr>
                <w:i/>
                <w:iCs/>
              </w:rPr>
              <w:t>Corpuls</w:t>
            </w:r>
            <w:proofErr w:type="spellEnd"/>
            <w:r w:rsidRPr="00293B37">
              <w:rPr>
                <w:i/>
                <w:iCs/>
              </w:rPr>
              <w:t xml:space="preserve"> CPR</w:t>
            </w:r>
            <w:r w:rsidRPr="002051B4">
              <w:t xml:space="preserve"> im Taschensystem inklusive Quadboard. Das Medizinprodukt ist an die Ladeerhaltung anzuschließen.</w:t>
            </w:r>
            <w:r>
              <w:t xml:space="preserve"> </w:t>
            </w:r>
            <w:r w:rsidRPr="00293B37">
              <w:t xml:space="preserve">Außerdem sind in diesem Fach folgende Steckdosen </w:t>
            </w:r>
            <w:r w:rsidRPr="00073F30">
              <w:rPr>
                <w:b/>
              </w:rPr>
              <w:t>zu liefern und funktionsfähig zu installieren</w:t>
            </w:r>
            <w:r w:rsidRPr="00293B37">
              <w:t>:</w:t>
            </w:r>
          </w:p>
          <w:p w14:paraId="06AAB177" w14:textId="1C1DEBB4" w:rsidR="00D5043A" w:rsidRDefault="00D5043A" w:rsidP="00D5043A">
            <w:pPr>
              <w:pStyle w:val="Listenabsatz"/>
              <w:numPr>
                <w:ilvl w:val="1"/>
                <w:numId w:val="39"/>
              </w:numPr>
            </w:pPr>
            <w:r>
              <w:t>1 Stück 230 V</w:t>
            </w:r>
          </w:p>
          <w:p w14:paraId="0DE2CA42" w14:textId="72392CDC" w:rsidR="00D5043A" w:rsidRDefault="00D5043A" w:rsidP="00D5043A">
            <w:pPr>
              <w:pStyle w:val="Listenabsatz"/>
              <w:numPr>
                <w:ilvl w:val="1"/>
                <w:numId w:val="39"/>
              </w:numPr>
            </w:pPr>
            <w:r>
              <w:t>3 Stück 12 V</w:t>
            </w:r>
          </w:p>
          <w:p w14:paraId="31BFA203" w14:textId="6722E36D" w:rsidR="00D5043A" w:rsidRPr="00293B37" w:rsidRDefault="00D5043A" w:rsidP="00D5043A">
            <w:pPr>
              <w:pStyle w:val="Listenabsatz"/>
            </w:pPr>
            <w:r>
              <w:t>Fach für die Zentralelektrik (DC/DC-Wandler, Wechselrichter, etc.)</w:t>
            </w:r>
          </w:p>
          <w:p w14:paraId="60F61798" w14:textId="2C9E01C0" w:rsidR="00D5043A" w:rsidRDefault="00D5043A" w:rsidP="00D5043A">
            <w:pPr>
              <w:spacing w:before="120" w:after="120" w:line="240" w:lineRule="auto"/>
              <w:jc w:val="both"/>
              <w:rPr>
                <w:rFonts w:ascii="Arial" w:hAnsi="Arial" w:cs="Arial"/>
                <w:bCs/>
                <w:color w:val="000000"/>
              </w:rPr>
            </w:pPr>
            <w:r>
              <w:rPr>
                <w:rFonts w:ascii="Arial" w:hAnsi="Arial" w:cs="Arial"/>
                <w:bCs/>
                <w:color w:val="000000"/>
              </w:rPr>
              <w:t>Das über die linke Schiebetür erreichbare Schranksystem ist vollständig mit LED-Dreieckleuchten auszuleuchten.</w:t>
            </w:r>
          </w:p>
          <w:p w14:paraId="21E024FF" w14:textId="16AD6330" w:rsidR="00D5043A" w:rsidRDefault="00D5043A" w:rsidP="00D5043A">
            <w:pPr>
              <w:spacing w:before="120" w:after="120" w:line="240" w:lineRule="auto"/>
              <w:jc w:val="both"/>
              <w:rPr>
                <w:rFonts w:ascii="Arial" w:hAnsi="Arial" w:cs="Arial"/>
                <w:bCs/>
                <w:color w:val="000000"/>
              </w:rPr>
            </w:pPr>
            <w:r w:rsidRPr="00293B37">
              <w:rPr>
                <w:rFonts w:ascii="Arial" w:hAnsi="Arial" w:cs="Arial"/>
                <w:bCs/>
                <w:color w:val="000000"/>
              </w:rPr>
              <w:t>Die Stirnseite des L-Schrankes ist vom Fahrer- und Beifahrerplatz aus zu erreichen.</w:t>
            </w:r>
            <w:r>
              <w:rPr>
                <w:rFonts w:ascii="Arial" w:hAnsi="Arial" w:cs="Arial"/>
                <w:bCs/>
                <w:color w:val="000000"/>
              </w:rPr>
              <w:t xml:space="preserve"> </w:t>
            </w:r>
            <w:r w:rsidRPr="00CD63AA">
              <w:rPr>
                <w:rFonts w:ascii="Arial" w:hAnsi="Arial" w:cs="Arial"/>
                <w:bCs/>
                <w:color w:val="000000"/>
              </w:rPr>
              <w:t>Hierüber m</w:t>
            </w:r>
            <w:r>
              <w:rPr>
                <w:rFonts w:ascii="Arial" w:hAnsi="Arial" w:cs="Arial"/>
                <w:bCs/>
                <w:color w:val="000000"/>
              </w:rPr>
              <w:t xml:space="preserve">üssen die beiden HRT und das iPad entnommen werden können. Weiterhin muss die Zentralsteuereinheit der </w:t>
            </w:r>
            <w:proofErr w:type="spellStart"/>
            <w:r w:rsidRPr="00CD63AA">
              <w:rPr>
                <w:rFonts w:ascii="Arial" w:hAnsi="Arial" w:cs="Arial"/>
                <w:bCs/>
                <w:i/>
                <w:iCs/>
                <w:color w:val="000000"/>
              </w:rPr>
              <w:t>Inomatic</w:t>
            </w:r>
            <w:proofErr w:type="spellEnd"/>
            <w:r>
              <w:rPr>
                <w:rFonts w:ascii="Arial" w:hAnsi="Arial" w:cs="Arial"/>
                <w:bCs/>
                <w:color w:val="000000"/>
              </w:rPr>
              <w:t xml:space="preserve"> von hier aus zugänglich sein.</w:t>
            </w:r>
          </w:p>
          <w:p w14:paraId="7E04A102" w14:textId="160DD996" w:rsidR="00D5043A" w:rsidRDefault="00D5043A" w:rsidP="00D5043A">
            <w:pPr>
              <w:spacing w:before="120" w:after="120" w:line="240" w:lineRule="auto"/>
              <w:jc w:val="both"/>
              <w:rPr>
                <w:rFonts w:ascii="Arial" w:hAnsi="Arial" w:cs="Arial"/>
                <w:bCs/>
                <w:color w:val="000000"/>
              </w:rPr>
            </w:pPr>
            <w:r>
              <w:rPr>
                <w:rFonts w:ascii="Arial" w:hAnsi="Arial" w:cs="Arial"/>
                <w:bCs/>
                <w:color w:val="000000"/>
              </w:rPr>
              <w:t xml:space="preserve">Eine Helmhalterung (Helmspinne), geeignet für einen „Schubert F300“ ist oben im Trennwandschrankbereich hinter dem </w:t>
            </w:r>
            <w:proofErr w:type="spellStart"/>
            <w:r>
              <w:rPr>
                <w:rFonts w:ascii="Arial" w:hAnsi="Arial" w:cs="Arial"/>
                <w:bCs/>
                <w:color w:val="000000"/>
              </w:rPr>
              <w:t>Fondsitz</w:t>
            </w:r>
            <w:proofErr w:type="spellEnd"/>
            <w:r>
              <w:rPr>
                <w:rFonts w:ascii="Arial" w:hAnsi="Arial" w:cs="Arial"/>
                <w:bCs/>
                <w:color w:val="000000"/>
              </w:rPr>
              <w:t xml:space="preserve"> zu installieren.</w:t>
            </w:r>
          </w:p>
          <w:p w14:paraId="6F327854" w14:textId="2650925E" w:rsidR="00D5043A" w:rsidRDefault="00D5043A" w:rsidP="00D5043A">
            <w:pPr>
              <w:jc w:val="center"/>
              <w:rPr>
                <w:rFonts w:ascii="Arial" w:hAnsi="Arial" w:cs="Arial"/>
                <w:bCs/>
                <w:color w:val="000000"/>
              </w:rPr>
            </w:pPr>
            <w:r>
              <w:rPr>
                <w:rFonts w:ascii="Arial" w:hAnsi="Arial" w:cs="Arial"/>
                <w:bCs/>
                <w:noProof/>
                <w:color w:val="000000"/>
              </w:rPr>
              <mc:AlternateContent>
                <mc:Choice Requires="wps">
                  <w:drawing>
                    <wp:anchor distT="0" distB="0" distL="114300" distR="114300" simplePos="0" relativeHeight="251759616" behindDoc="0" locked="0" layoutInCell="1" allowOverlap="1" wp14:anchorId="0CFA36D7" wp14:editId="1875CB61">
                      <wp:simplePos x="0" y="0"/>
                      <wp:positionH relativeFrom="column">
                        <wp:posOffset>3265170</wp:posOffset>
                      </wp:positionH>
                      <wp:positionV relativeFrom="paragraph">
                        <wp:posOffset>642620</wp:posOffset>
                      </wp:positionV>
                      <wp:extent cx="552450" cy="247650"/>
                      <wp:effectExtent l="0" t="0" r="0" b="0"/>
                      <wp:wrapNone/>
                      <wp:docPr id="227901511" name="Textfeld 4"/>
                      <wp:cNvGraphicFramePr/>
                      <a:graphic xmlns:a="http://schemas.openxmlformats.org/drawingml/2006/main">
                        <a:graphicData uri="http://schemas.microsoft.com/office/word/2010/wordprocessingShape">
                          <wps:wsp>
                            <wps:cNvSpPr txBox="1"/>
                            <wps:spPr>
                              <a:xfrm>
                                <a:off x="0" y="0"/>
                                <a:ext cx="552450" cy="247650"/>
                              </a:xfrm>
                              <a:prstGeom prst="rect">
                                <a:avLst/>
                              </a:prstGeom>
                              <a:solidFill>
                                <a:schemeClr val="lt1"/>
                              </a:solidFill>
                              <a:ln w="6350">
                                <a:noFill/>
                              </a:ln>
                            </wps:spPr>
                            <wps:txbx>
                              <w:txbxContent>
                                <w:p w14:paraId="6EDC9F32" w14:textId="46846E0A" w:rsidR="00D5043A" w:rsidRPr="00102AFC" w:rsidRDefault="00D5043A">
                                  <w:pPr>
                                    <w:rPr>
                                      <w:rFonts w:ascii="Arial" w:hAnsi="Arial" w:cs="Arial"/>
                                      <w:color w:val="7AABB6"/>
                                      <w:sz w:val="16"/>
                                      <w:szCs w:val="16"/>
                                    </w:rPr>
                                  </w:pPr>
                                  <w:r w:rsidRPr="00102AFC">
                                    <w:rPr>
                                      <w:rFonts w:ascii="Arial" w:hAnsi="Arial" w:cs="Arial"/>
                                      <w:color w:val="7AABB6"/>
                                      <w:sz w:val="16"/>
                                      <w:szCs w:val="16"/>
                                    </w:rPr>
                                    <w:t>Drucker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FA36D7" id="_x0000_t202" coordsize="21600,21600" o:spt="202" path="m,l,21600r21600,l21600,xe">
                      <v:stroke joinstyle="miter"/>
                      <v:path gradientshapeok="t" o:connecttype="rect"/>
                    </v:shapetype>
                    <v:shape id="Textfeld 4" o:spid="_x0000_s1026" type="#_x0000_t202" style="position:absolute;left:0;text-align:left;margin-left:257.1pt;margin-top:50.6pt;width:43.5pt;height:19.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" fillcolor="white [3201]" stroked="f" strokeweight=".5pt">
                      <v:textbox>
                        <w:txbxContent>
                          <w:p w14:paraId="6EDC9F32" w14:textId="46846E0A" w:rsidR="00D5043A" w:rsidRPr="00102AFC" w:rsidRDefault="00D5043A">
                            <w:pPr>
                              <w:rPr>
                                <w:rFonts w:ascii="Arial" w:hAnsi="Arial" w:cs="Arial"/>
                                <w:color w:val="7AABB6"/>
                                <w:sz w:val="16"/>
                                <w:szCs w:val="16"/>
                              </w:rPr>
                            </w:pPr>
                            <w:r w:rsidRPr="00102AFC">
                              <w:rPr>
                                <w:rFonts w:ascii="Arial" w:hAnsi="Arial" w:cs="Arial"/>
                                <w:color w:val="7AABB6"/>
                                <w:sz w:val="16"/>
                                <w:szCs w:val="16"/>
                              </w:rPr>
                              <w:t>Drucker</w:t>
                            </w:r>
                          </w:p>
                        </w:txbxContent>
                      </v:textbox>
                    </v:shape>
                  </w:pict>
                </mc:Fallback>
              </mc:AlternateContent>
            </w:r>
            <w:r>
              <w:rPr>
                <w:rFonts w:ascii="Arial" w:hAnsi="Arial" w:cs="Arial"/>
                <w:bCs/>
                <w:noProof/>
                <w:color w:val="000000"/>
              </w:rPr>
              <mc:AlternateContent>
                <mc:Choice Requires="wps">
                  <w:drawing>
                    <wp:anchor distT="0" distB="0" distL="114300" distR="114300" simplePos="0" relativeHeight="251768832" behindDoc="0" locked="0" layoutInCell="1" allowOverlap="1" wp14:anchorId="3ED3EBB7" wp14:editId="5A71F626">
                      <wp:simplePos x="0" y="0"/>
                      <wp:positionH relativeFrom="column">
                        <wp:posOffset>2324735</wp:posOffset>
                      </wp:positionH>
                      <wp:positionV relativeFrom="paragraph">
                        <wp:posOffset>36830</wp:posOffset>
                      </wp:positionV>
                      <wp:extent cx="1013460" cy="247650"/>
                      <wp:effectExtent l="0" t="0" r="0" b="0"/>
                      <wp:wrapNone/>
                      <wp:docPr id="1251938838" name="Textfeld 4"/>
                      <wp:cNvGraphicFramePr/>
                      <a:graphic xmlns:a="http://schemas.openxmlformats.org/drawingml/2006/main">
                        <a:graphicData uri="http://schemas.microsoft.com/office/word/2010/wordprocessingShape">
                          <wps:wsp>
                            <wps:cNvSpPr txBox="1"/>
                            <wps:spPr>
                              <a:xfrm>
                                <a:off x="0" y="0"/>
                                <a:ext cx="1013460" cy="247650"/>
                              </a:xfrm>
                              <a:prstGeom prst="rect">
                                <a:avLst/>
                              </a:prstGeom>
                              <a:solidFill>
                                <a:schemeClr val="lt1"/>
                              </a:solidFill>
                              <a:ln w="6350">
                                <a:noFill/>
                              </a:ln>
                            </wps:spPr>
                            <wps:txbx>
                              <w:txbxContent>
                                <w:p w14:paraId="06BEAC6D" w14:textId="39C144E9" w:rsidR="00D5043A" w:rsidRPr="00102AFC" w:rsidRDefault="00D5043A" w:rsidP="005A356A">
                                  <w:pPr>
                                    <w:rPr>
                                      <w:rFonts w:ascii="Arial" w:hAnsi="Arial" w:cs="Arial"/>
                                      <w:color w:val="7AABB6"/>
                                      <w:sz w:val="16"/>
                                      <w:szCs w:val="16"/>
                                    </w:rPr>
                                  </w:pPr>
                                  <w:r>
                                    <w:rPr>
                                      <w:rFonts w:ascii="Arial" w:hAnsi="Arial" w:cs="Arial"/>
                                      <w:color w:val="7AABB6"/>
                                      <w:sz w:val="16"/>
                                      <w:szCs w:val="16"/>
                                    </w:rPr>
                                    <w:t>Helmhalterung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D3EBB7" id="_x0000_s1027" type="#_x0000_t202" style="position:absolute;left:0;text-align:left;margin-left:183.05pt;margin-top:2.9pt;width:79.8pt;height:19.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" fillcolor="white [3201]" stroked="f" strokeweight=".5pt">
                      <v:textbox>
                        <w:txbxContent>
                          <w:p w14:paraId="06BEAC6D" w14:textId="39C144E9" w:rsidR="00D5043A" w:rsidRPr="00102AFC" w:rsidRDefault="00D5043A" w:rsidP="005A356A">
                            <w:pPr>
                              <w:rPr>
                                <w:rFonts w:ascii="Arial" w:hAnsi="Arial" w:cs="Arial"/>
                                <w:color w:val="7AABB6"/>
                                <w:sz w:val="16"/>
                                <w:szCs w:val="16"/>
                              </w:rPr>
                            </w:pPr>
                            <w:r>
                              <w:rPr>
                                <w:rFonts w:ascii="Arial" w:hAnsi="Arial" w:cs="Arial"/>
                                <w:color w:val="7AABB6"/>
                                <w:sz w:val="16"/>
                                <w:szCs w:val="16"/>
                              </w:rPr>
                              <w:t>Helmhalterung</w:t>
                            </w:r>
                          </w:p>
                        </w:txbxContent>
                      </v:textbox>
                    </v:shape>
                  </w:pict>
                </mc:Fallback>
              </mc:AlternateContent>
            </w:r>
            <w:r>
              <w:rPr>
                <w:rFonts w:ascii="Arial" w:hAnsi="Arial" w:cs="Arial"/>
                <w:bCs/>
                <w:noProof/>
                <w:color w:val="000000"/>
              </w:rPr>
              <mc:AlternateContent>
                <mc:Choice Requires="wps">
                  <w:drawing>
                    <wp:anchor distT="0" distB="0" distL="114300" distR="114300" simplePos="0" relativeHeight="251774976" behindDoc="0" locked="0" layoutInCell="1" allowOverlap="1" wp14:anchorId="0B98B099" wp14:editId="1A3C8E9D">
                      <wp:simplePos x="0" y="0"/>
                      <wp:positionH relativeFrom="column">
                        <wp:posOffset>2820035</wp:posOffset>
                      </wp:positionH>
                      <wp:positionV relativeFrom="paragraph">
                        <wp:posOffset>762635</wp:posOffset>
                      </wp:positionV>
                      <wp:extent cx="504825" cy="447675"/>
                      <wp:effectExtent l="38100" t="0" r="28575" b="47625"/>
                      <wp:wrapNone/>
                      <wp:docPr id="68521282" name="Gerade Verbindung mit Pfeil 2"/>
                      <wp:cNvGraphicFramePr/>
                      <a:graphic xmlns:a="http://schemas.openxmlformats.org/drawingml/2006/main">
                        <a:graphicData uri="http://schemas.microsoft.com/office/word/2010/wordprocessingShape">
                          <wps:wsp>
                            <wps:cNvCnPr/>
                            <wps:spPr>
                              <a:xfrm flipH="1">
                                <a:off x="0" y="0"/>
                                <a:ext cx="504825" cy="447675"/>
                              </a:xfrm>
                              <a:prstGeom prst="straightConnector1">
                                <a:avLst/>
                              </a:prstGeom>
                              <a:ln>
                                <a:solidFill>
                                  <a:srgbClr val="7AABB6"/>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EEB7AE9" id="_x0000_t32" coordsize="21600,21600" o:spt="32" o:oned="t" path="m,l21600,21600e" filled="f">
                      <v:path arrowok="t" fillok="f" o:connecttype="none"/>
                      <o:lock v:ext="edit" shapetype="t"/>
                    </v:shapetype>
                    <v:shape id="Gerade Verbindung mit Pfeil 2" o:spid="_x0000_s1026" type="#_x0000_t32" style="position:absolute;margin-left:222.05pt;margin-top:60.05pt;width:39.75pt;height:35.25pt;flip:x;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" strokecolor="#7aabb6" strokeweight=".5pt">
                      <v:stroke endarrow="block" joinstyle="miter"/>
                    </v:shape>
                  </w:pict>
                </mc:Fallback>
              </mc:AlternateContent>
            </w:r>
            <w:r>
              <w:rPr>
                <w:rFonts w:ascii="Arial" w:hAnsi="Arial" w:cs="Arial"/>
                <w:bCs/>
                <w:noProof/>
                <w:color w:val="000000"/>
              </w:rPr>
              <mc:AlternateContent>
                <mc:Choice Requires="wps">
                  <w:drawing>
                    <wp:anchor distT="0" distB="0" distL="114300" distR="114300" simplePos="0" relativeHeight="251773952" behindDoc="0" locked="0" layoutInCell="1" allowOverlap="1" wp14:anchorId="72AB71CA" wp14:editId="2FCB0422">
                      <wp:simplePos x="0" y="0"/>
                      <wp:positionH relativeFrom="column">
                        <wp:posOffset>1648460</wp:posOffset>
                      </wp:positionH>
                      <wp:positionV relativeFrom="paragraph">
                        <wp:posOffset>172085</wp:posOffset>
                      </wp:positionV>
                      <wp:extent cx="714375" cy="485775"/>
                      <wp:effectExtent l="38100" t="0" r="28575" b="47625"/>
                      <wp:wrapNone/>
                      <wp:docPr id="1946291860" name="Gerade Verbindung mit Pfeil 2"/>
                      <wp:cNvGraphicFramePr/>
                      <a:graphic xmlns:a="http://schemas.openxmlformats.org/drawingml/2006/main">
                        <a:graphicData uri="http://schemas.microsoft.com/office/word/2010/wordprocessingShape">
                          <wps:wsp>
                            <wps:cNvCnPr/>
                            <wps:spPr>
                              <a:xfrm flipH="1">
                                <a:off x="0" y="0"/>
                                <a:ext cx="714375" cy="485775"/>
                              </a:xfrm>
                              <a:prstGeom prst="straightConnector1">
                                <a:avLst/>
                              </a:prstGeom>
                              <a:ln>
                                <a:solidFill>
                                  <a:srgbClr val="7AABB6"/>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A06472C" id="Gerade Verbindung mit Pfeil 2" o:spid="_x0000_s1026" type="#_x0000_t32" style="position:absolute;margin-left:129.8pt;margin-top:13.55pt;width:56.25pt;height:38.25pt;flip:x;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" strokecolor="#7aabb6" strokeweight=".5pt">
                      <v:stroke endarrow="block" joinstyle="miter"/>
                    </v:shape>
                  </w:pict>
                </mc:Fallback>
              </mc:AlternateContent>
            </w:r>
            <w:r w:rsidRPr="00102AFC">
              <w:rPr>
                <w:rFonts w:ascii="Arial" w:hAnsi="Arial" w:cs="Arial"/>
                <w:bCs/>
                <w:noProof/>
                <w:color w:val="000000"/>
              </w:rPr>
              <w:drawing>
                <wp:inline distT="0" distB="0" distL="0" distR="0" wp14:anchorId="3A92AC56" wp14:editId="58ED1135">
                  <wp:extent cx="3848100" cy="3271222"/>
                  <wp:effectExtent l="0" t="0" r="0" b="5715"/>
                  <wp:docPr id="7064077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407796" name=""/>
                          <pic:cNvPicPr/>
                        </pic:nvPicPr>
                        <pic:blipFill>
                          <a:blip r:embed="rId17"/>
                          <a:stretch>
                            <a:fillRect/>
                          </a:stretch>
                        </pic:blipFill>
                        <pic:spPr>
                          <a:xfrm>
                            <a:off x="0" y="0"/>
                            <a:ext cx="3883708" cy="3301492"/>
                          </a:xfrm>
                          <a:prstGeom prst="rect">
                            <a:avLst/>
                          </a:prstGeom>
                        </pic:spPr>
                      </pic:pic>
                    </a:graphicData>
                  </a:graphic>
                </wp:inline>
              </w:drawing>
            </w:r>
            <w:r>
              <w:rPr>
                <w:rFonts w:ascii="Arial" w:hAnsi="Arial" w:cs="Arial"/>
                <w:bCs/>
                <w:noProof/>
                <w:color w:val="000000"/>
              </w:rPr>
              <w:t xml:space="preserve"> </w:t>
            </w:r>
          </w:p>
          <w:p w14:paraId="06C50416" w14:textId="77777777" w:rsidR="00D5043A" w:rsidRPr="00102AFC" w:rsidRDefault="00D5043A" w:rsidP="00D5043A">
            <w:pPr>
              <w:pStyle w:val="Beschriftung"/>
              <w:jc w:val="center"/>
              <w:rPr>
                <w:color w:val="auto"/>
              </w:rPr>
            </w:pPr>
            <w:r w:rsidRPr="00102AFC">
              <w:rPr>
                <w:color w:val="auto"/>
              </w:rPr>
              <w:t>Isometrische Ansicht des Gesamt-Innenraums</w:t>
            </w:r>
          </w:p>
          <w:p w14:paraId="34608BB9" w14:textId="1384F85F" w:rsidR="00D5043A" w:rsidRDefault="00D5043A" w:rsidP="00D5043A">
            <w:pPr>
              <w:jc w:val="both"/>
              <w:rPr>
                <w:rFonts w:ascii="Arial" w:hAnsi="Arial" w:cs="Arial"/>
                <w:bCs/>
                <w:color w:val="000000"/>
              </w:rPr>
            </w:pPr>
          </w:p>
          <w:p w14:paraId="65A544C0" w14:textId="11D5F26C" w:rsidR="00D5043A" w:rsidRDefault="00D5043A" w:rsidP="00D5043A">
            <w:pPr>
              <w:jc w:val="right"/>
              <w:rPr>
                <w:rFonts w:ascii="Arial" w:hAnsi="Arial" w:cs="Arial"/>
                <w:bCs/>
                <w:color w:val="000000"/>
              </w:rPr>
            </w:pPr>
          </w:p>
          <w:p w14:paraId="20995611" w14:textId="389A7492" w:rsidR="00D5043A" w:rsidRDefault="00D5043A" w:rsidP="00D5043A">
            <w:pPr>
              <w:keepNext/>
              <w:jc w:val="right"/>
            </w:pPr>
            <w:r>
              <w:rPr>
                <w:rFonts w:ascii="Arial" w:hAnsi="Arial" w:cs="Arial"/>
                <w:bCs/>
                <w:noProof/>
                <w:color w:val="000000"/>
              </w:rPr>
              <w:lastRenderedPageBreak/>
              <mc:AlternateContent>
                <mc:Choice Requires="wps">
                  <w:drawing>
                    <wp:anchor distT="0" distB="0" distL="114300" distR="114300" simplePos="0" relativeHeight="251758592" behindDoc="0" locked="0" layoutInCell="1" allowOverlap="1" wp14:anchorId="21F99B02" wp14:editId="50D1C814">
                      <wp:simplePos x="0" y="0"/>
                      <wp:positionH relativeFrom="column">
                        <wp:posOffset>3898900</wp:posOffset>
                      </wp:positionH>
                      <wp:positionV relativeFrom="paragraph">
                        <wp:posOffset>1484630</wp:posOffset>
                      </wp:positionV>
                      <wp:extent cx="666750" cy="1562100"/>
                      <wp:effectExtent l="0" t="0" r="0" b="0"/>
                      <wp:wrapNone/>
                      <wp:docPr id="994186203" name="Rechteck 1"/>
                      <wp:cNvGraphicFramePr/>
                      <a:graphic xmlns:a="http://schemas.openxmlformats.org/drawingml/2006/main">
                        <a:graphicData uri="http://schemas.microsoft.com/office/word/2010/wordprocessingShape">
                          <wps:wsp>
                            <wps:cNvSpPr/>
                            <wps:spPr>
                              <a:xfrm>
                                <a:off x="0" y="0"/>
                                <a:ext cx="666750" cy="156210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48E7BC" id="Rechteck 1" o:spid="_x0000_s1026" style="position:absolute;margin-left:307pt;margin-top:116.9pt;width:52.5pt;height:123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" fillcolor="white [3212]" stroked="f" strokeweight="1pt"/>
                  </w:pict>
                </mc:Fallback>
              </mc:AlternateContent>
            </w:r>
            <w:r>
              <w:rPr>
                <w:rFonts w:ascii="Arial" w:hAnsi="Arial" w:cs="Arial"/>
                <w:bCs/>
                <w:noProof/>
                <w:color w:val="000000"/>
              </w:rPr>
              <mc:AlternateContent>
                <mc:Choice Requires="wps">
                  <w:drawing>
                    <wp:anchor distT="0" distB="0" distL="114300" distR="114300" simplePos="0" relativeHeight="251761664" behindDoc="0" locked="0" layoutInCell="1" allowOverlap="1" wp14:anchorId="0E1A825B" wp14:editId="57979777">
                      <wp:simplePos x="0" y="0"/>
                      <wp:positionH relativeFrom="column">
                        <wp:posOffset>3393440</wp:posOffset>
                      </wp:positionH>
                      <wp:positionV relativeFrom="paragraph">
                        <wp:posOffset>10160</wp:posOffset>
                      </wp:positionV>
                      <wp:extent cx="1019175" cy="371475"/>
                      <wp:effectExtent l="0" t="0" r="9525" b="9525"/>
                      <wp:wrapNone/>
                      <wp:docPr id="1765250281" name="Textfeld 4"/>
                      <wp:cNvGraphicFramePr/>
                      <a:graphic xmlns:a="http://schemas.openxmlformats.org/drawingml/2006/main">
                        <a:graphicData uri="http://schemas.microsoft.com/office/word/2010/wordprocessingShape">
                          <wps:wsp>
                            <wps:cNvSpPr txBox="1"/>
                            <wps:spPr>
                              <a:xfrm>
                                <a:off x="0" y="0"/>
                                <a:ext cx="1019175" cy="371475"/>
                              </a:xfrm>
                              <a:prstGeom prst="rect">
                                <a:avLst/>
                              </a:prstGeom>
                              <a:solidFill>
                                <a:schemeClr val="lt1"/>
                              </a:solidFill>
                              <a:ln w="6350">
                                <a:noFill/>
                              </a:ln>
                            </wps:spPr>
                            <wps:txbx>
                              <w:txbxContent>
                                <w:p w14:paraId="263709CD" w14:textId="7B5F9422" w:rsidR="00D5043A" w:rsidRPr="00102AFC" w:rsidRDefault="00D5043A" w:rsidP="00102AFC">
                                  <w:pPr>
                                    <w:rPr>
                                      <w:rFonts w:ascii="Arial" w:hAnsi="Arial" w:cs="Arial"/>
                                      <w:color w:val="7AABB6"/>
                                      <w:sz w:val="16"/>
                                      <w:szCs w:val="16"/>
                                    </w:rPr>
                                  </w:pPr>
                                  <w:r>
                                    <w:rPr>
                                      <w:rFonts w:ascii="Arial" w:hAnsi="Arial" w:cs="Arial"/>
                                      <w:color w:val="7AABB6"/>
                                      <w:sz w:val="16"/>
                                      <w:szCs w:val="16"/>
                                    </w:rPr>
                                    <w:t>I-Pad mit Ram-Mount Haltearm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1A825B" id="_x0000_s1028" type="#_x0000_t202" style="position:absolute;left:0;text-align:left;margin-left:267.2pt;margin-top:.8pt;width:80.25pt;height:29.2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" fillcolor="white [3201]" stroked="f" strokeweight=".5pt">
                      <v:textbox>
                        <w:txbxContent>
                          <w:p w14:paraId="263709CD" w14:textId="7B5F9422" w:rsidR="00D5043A" w:rsidRPr="00102AFC" w:rsidRDefault="00D5043A" w:rsidP="00102AFC">
                            <w:pPr>
                              <w:rPr>
                                <w:rFonts w:ascii="Arial" w:hAnsi="Arial" w:cs="Arial"/>
                                <w:color w:val="7AABB6"/>
                                <w:sz w:val="16"/>
                                <w:szCs w:val="16"/>
                              </w:rPr>
                            </w:pPr>
                            <w:r>
                              <w:rPr>
                                <w:rFonts w:ascii="Arial" w:hAnsi="Arial" w:cs="Arial"/>
                                <w:color w:val="7AABB6"/>
                                <w:sz w:val="16"/>
                                <w:szCs w:val="16"/>
                              </w:rPr>
                              <w:t xml:space="preserve">I-Pad mit Ram-Mount </w:t>
                            </w:r>
                            <w:proofErr w:type="spellStart"/>
                            <w:r>
                              <w:rPr>
                                <w:rFonts w:ascii="Arial" w:hAnsi="Arial" w:cs="Arial"/>
                                <w:color w:val="7AABB6"/>
                                <w:sz w:val="16"/>
                                <w:szCs w:val="16"/>
                              </w:rPr>
                              <w:t>Haltearm</w:t>
                            </w:r>
                            <w:proofErr w:type="spellEnd"/>
                          </w:p>
                        </w:txbxContent>
                      </v:textbox>
                    </v:shape>
                  </w:pict>
                </mc:Fallback>
              </mc:AlternateContent>
            </w:r>
            <w:r>
              <w:rPr>
                <w:rFonts w:ascii="Arial" w:hAnsi="Arial" w:cs="Arial"/>
                <w:bCs/>
                <w:noProof/>
                <w:color w:val="000000"/>
              </w:rPr>
              <mc:AlternateContent>
                <mc:Choice Requires="wps">
                  <w:drawing>
                    <wp:anchor distT="0" distB="0" distL="114300" distR="114300" simplePos="0" relativeHeight="251760640" behindDoc="0" locked="0" layoutInCell="1" allowOverlap="1" wp14:anchorId="2DCEA9A0" wp14:editId="2A195B5A">
                      <wp:simplePos x="0" y="0"/>
                      <wp:positionH relativeFrom="column">
                        <wp:posOffset>2581910</wp:posOffset>
                      </wp:positionH>
                      <wp:positionV relativeFrom="paragraph">
                        <wp:posOffset>196850</wp:posOffset>
                      </wp:positionV>
                      <wp:extent cx="434340" cy="424815"/>
                      <wp:effectExtent l="38100" t="0" r="22860" b="51435"/>
                      <wp:wrapNone/>
                      <wp:docPr id="1461368893" name="Gerade Verbindung mit Pfeil 2"/>
                      <wp:cNvGraphicFramePr/>
                      <a:graphic xmlns:a="http://schemas.openxmlformats.org/drawingml/2006/main">
                        <a:graphicData uri="http://schemas.microsoft.com/office/word/2010/wordprocessingShape">
                          <wps:wsp>
                            <wps:cNvCnPr/>
                            <wps:spPr>
                              <a:xfrm flipH="1">
                                <a:off x="0" y="0"/>
                                <a:ext cx="434340" cy="424815"/>
                              </a:xfrm>
                              <a:prstGeom prst="straightConnector1">
                                <a:avLst/>
                              </a:prstGeom>
                              <a:ln>
                                <a:solidFill>
                                  <a:srgbClr val="7AABB6"/>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9609F7B" id="Gerade Verbindung mit Pfeil 2" o:spid="_x0000_s1026" type="#_x0000_t32" style="position:absolute;margin-left:203.3pt;margin-top:15.5pt;width:34.2pt;height:33.45pt;flip:x;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" strokecolor="#7aabb6" strokeweight=".5pt">
                      <v:stroke endarrow="block" joinstyle="miter"/>
                    </v:shape>
                  </w:pict>
                </mc:Fallback>
              </mc:AlternateContent>
            </w:r>
            <w:r>
              <w:rPr>
                <w:rFonts w:ascii="Arial" w:hAnsi="Arial" w:cs="Arial"/>
                <w:bCs/>
                <w:noProof/>
                <w:color w:val="000000"/>
              </w:rPr>
              <mc:AlternateContent>
                <mc:Choice Requires="wps">
                  <w:drawing>
                    <wp:anchor distT="0" distB="0" distL="114300" distR="114300" simplePos="0" relativeHeight="251762688" behindDoc="0" locked="0" layoutInCell="1" allowOverlap="1" wp14:anchorId="7D5CBD0F" wp14:editId="2823F4D9">
                      <wp:simplePos x="0" y="0"/>
                      <wp:positionH relativeFrom="column">
                        <wp:posOffset>3027045</wp:posOffset>
                      </wp:positionH>
                      <wp:positionV relativeFrom="paragraph">
                        <wp:posOffset>194310</wp:posOffset>
                      </wp:positionV>
                      <wp:extent cx="361950" cy="0"/>
                      <wp:effectExtent l="0" t="0" r="0" b="0"/>
                      <wp:wrapNone/>
                      <wp:docPr id="2134978816" name="Gerader Verbinder 3"/>
                      <wp:cNvGraphicFramePr/>
                      <a:graphic xmlns:a="http://schemas.openxmlformats.org/drawingml/2006/main">
                        <a:graphicData uri="http://schemas.microsoft.com/office/word/2010/wordprocessingShape">
                          <wps:wsp>
                            <wps:cNvCnPr/>
                            <wps:spPr>
                              <a:xfrm>
                                <a:off x="0" y="0"/>
                                <a:ext cx="3619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CA5058B" id="Gerader Verbinder 3" o:spid="_x0000_s1026" style="position:absolute;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8.35pt,15.3pt" to="266.85pt,1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" strokecolor="#5b9bd5 [3204]" strokeweight=".5pt">
                      <v:stroke joinstyle="miter"/>
                    </v:line>
                  </w:pict>
                </mc:Fallback>
              </mc:AlternateContent>
            </w:r>
            <w:r w:rsidRPr="00102AFC">
              <w:rPr>
                <w:rFonts w:ascii="Arial" w:hAnsi="Arial" w:cs="Arial"/>
                <w:bCs/>
                <w:noProof/>
                <w:color w:val="000000"/>
              </w:rPr>
              <w:drawing>
                <wp:inline distT="0" distB="0" distL="0" distR="0" wp14:anchorId="02D2E75F" wp14:editId="7002D823">
                  <wp:extent cx="4429743" cy="3010320"/>
                  <wp:effectExtent l="0" t="0" r="9525" b="0"/>
                  <wp:docPr id="19296768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676847" name=""/>
                          <pic:cNvPicPr/>
                        </pic:nvPicPr>
                        <pic:blipFill>
                          <a:blip r:embed="rId18"/>
                          <a:stretch>
                            <a:fillRect/>
                          </a:stretch>
                        </pic:blipFill>
                        <pic:spPr>
                          <a:xfrm>
                            <a:off x="0" y="0"/>
                            <a:ext cx="4429743" cy="3010320"/>
                          </a:xfrm>
                          <a:prstGeom prst="rect">
                            <a:avLst/>
                          </a:prstGeom>
                        </pic:spPr>
                      </pic:pic>
                    </a:graphicData>
                  </a:graphic>
                </wp:inline>
              </w:drawing>
            </w:r>
          </w:p>
          <w:p w14:paraId="35879854" w14:textId="0E09BF03" w:rsidR="00D5043A" w:rsidRPr="00102AFC" w:rsidRDefault="00D5043A" w:rsidP="00D5043A">
            <w:pPr>
              <w:pStyle w:val="Beschriftung"/>
              <w:jc w:val="center"/>
              <w:rPr>
                <w:color w:val="auto"/>
              </w:rPr>
            </w:pPr>
            <w:r w:rsidRPr="00102AFC">
              <w:rPr>
                <w:color w:val="auto"/>
              </w:rPr>
              <w:t>Isometrische Ansicht des L-Schrankes</w:t>
            </w:r>
          </w:p>
          <w:p w14:paraId="67975822" w14:textId="77777777" w:rsidR="00D5043A" w:rsidRDefault="00D5043A" w:rsidP="00D5043A"/>
          <w:p w14:paraId="6F8592FB" w14:textId="77777777" w:rsidR="00D5043A" w:rsidRDefault="00D5043A" w:rsidP="00D5043A"/>
          <w:p w14:paraId="17F26FAF" w14:textId="77777777" w:rsidR="00D5043A" w:rsidRDefault="00D5043A" w:rsidP="00D5043A"/>
          <w:p w14:paraId="5B05F4E0" w14:textId="77777777" w:rsidR="00D5043A" w:rsidRDefault="00D5043A" w:rsidP="00D5043A"/>
          <w:p w14:paraId="6D679540" w14:textId="77777777" w:rsidR="00D5043A" w:rsidRDefault="00D5043A" w:rsidP="00D5043A">
            <w:pPr>
              <w:keepNext/>
              <w:jc w:val="center"/>
            </w:pPr>
            <w:r w:rsidRPr="00283201">
              <w:rPr>
                <w:noProof/>
              </w:rPr>
              <w:drawing>
                <wp:inline distT="0" distB="0" distL="0" distR="0" wp14:anchorId="289C8590" wp14:editId="17BCBDCE">
                  <wp:extent cx="4010585" cy="2857899"/>
                  <wp:effectExtent l="0" t="0" r="9525" b="0"/>
                  <wp:docPr id="156239704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397041" name=""/>
                          <pic:cNvPicPr/>
                        </pic:nvPicPr>
                        <pic:blipFill>
                          <a:blip r:embed="rId19"/>
                          <a:stretch>
                            <a:fillRect/>
                          </a:stretch>
                        </pic:blipFill>
                        <pic:spPr>
                          <a:xfrm>
                            <a:off x="0" y="0"/>
                            <a:ext cx="4010585" cy="2857899"/>
                          </a:xfrm>
                          <a:prstGeom prst="rect">
                            <a:avLst/>
                          </a:prstGeom>
                        </pic:spPr>
                      </pic:pic>
                    </a:graphicData>
                  </a:graphic>
                </wp:inline>
              </w:drawing>
            </w:r>
          </w:p>
          <w:p w14:paraId="39D59D41" w14:textId="2B69AE8B" w:rsidR="00D5043A" w:rsidRDefault="00D5043A" w:rsidP="00D5043A">
            <w:pPr>
              <w:pStyle w:val="Beschriftung"/>
              <w:jc w:val="center"/>
              <w:rPr>
                <w:color w:val="auto"/>
              </w:rPr>
            </w:pPr>
            <w:r w:rsidRPr="00283201">
              <w:rPr>
                <w:color w:val="auto"/>
              </w:rPr>
              <w:t>Ansicht des L-Schrankes von der linken Schiebetür</w:t>
            </w:r>
            <w:r>
              <w:rPr>
                <w:color w:val="auto"/>
              </w:rPr>
              <w:t xml:space="preserve"> aus</w:t>
            </w:r>
          </w:p>
          <w:p w14:paraId="7ACDE695" w14:textId="77777777" w:rsidR="00D5043A" w:rsidRDefault="00D5043A" w:rsidP="00D5043A"/>
          <w:p w14:paraId="3C9137A1" w14:textId="77777777" w:rsidR="00D5043A" w:rsidRDefault="00D5043A" w:rsidP="00D5043A"/>
          <w:p w14:paraId="3F2421A1" w14:textId="77777777" w:rsidR="00D5043A" w:rsidRDefault="00D5043A" w:rsidP="00D5043A"/>
          <w:p w14:paraId="550B6FEB" w14:textId="77777777" w:rsidR="00D5043A" w:rsidRDefault="00D5043A" w:rsidP="00D5043A"/>
          <w:p w14:paraId="25E45E74" w14:textId="44A5A316" w:rsidR="00D5043A" w:rsidRDefault="00D5043A" w:rsidP="00D5043A">
            <w:r>
              <w:rPr>
                <w:noProof/>
              </w:rPr>
              <w:lastRenderedPageBreak/>
              <mc:AlternateContent>
                <mc:Choice Requires="wps">
                  <w:drawing>
                    <wp:anchor distT="0" distB="0" distL="114300" distR="114300" simplePos="0" relativeHeight="251763712" behindDoc="0" locked="0" layoutInCell="1" allowOverlap="1" wp14:anchorId="216E5A10" wp14:editId="26D0A4F4">
                      <wp:simplePos x="0" y="0"/>
                      <wp:positionH relativeFrom="column">
                        <wp:posOffset>1830070</wp:posOffset>
                      </wp:positionH>
                      <wp:positionV relativeFrom="paragraph">
                        <wp:posOffset>219075</wp:posOffset>
                      </wp:positionV>
                      <wp:extent cx="1409700" cy="171450"/>
                      <wp:effectExtent l="0" t="0" r="0" b="0"/>
                      <wp:wrapNone/>
                      <wp:docPr id="17301199" name="Rechteck 1"/>
                      <wp:cNvGraphicFramePr/>
                      <a:graphic xmlns:a="http://schemas.openxmlformats.org/drawingml/2006/main">
                        <a:graphicData uri="http://schemas.microsoft.com/office/word/2010/wordprocessingShape">
                          <wps:wsp>
                            <wps:cNvSpPr/>
                            <wps:spPr>
                              <a:xfrm>
                                <a:off x="0" y="0"/>
                                <a:ext cx="1409700" cy="17145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FA1F35" id="Rechteck 1" o:spid="_x0000_s1026" style="position:absolute;margin-left:144.1pt;margin-top:17.25pt;width:111pt;height:13.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" fillcolor="white [3212]" stroked="f" strokeweight="1pt"/>
                  </w:pict>
                </mc:Fallback>
              </mc:AlternateContent>
            </w:r>
          </w:p>
          <w:p w14:paraId="30C0C44A" w14:textId="77777777" w:rsidR="00D5043A" w:rsidRDefault="00D5043A" w:rsidP="00D5043A">
            <w:pPr>
              <w:keepNext/>
              <w:jc w:val="center"/>
            </w:pPr>
            <w:r w:rsidRPr="00AF5AAC">
              <w:rPr>
                <w:noProof/>
              </w:rPr>
              <w:drawing>
                <wp:inline distT="0" distB="0" distL="0" distR="0" wp14:anchorId="2B33A660" wp14:editId="77828B16">
                  <wp:extent cx="2657846" cy="2762636"/>
                  <wp:effectExtent l="0" t="0" r="9525" b="0"/>
                  <wp:docPr id="12908633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863308" name=""/>
                          <pic:cNvPicPr/>
                        </pic:nvPicPr>
                        <pic:blipFill>
                          <a:blip r:embed="rId20"/>
                          <a:stretch>
                            <a:fillRect/>
                          </a:stretch>
                        </pic:blipFill>
                        <pic:spPr>
                          <a:xfrm>
                            <a:off x="0" y="0"/>
                            <a:ext cx="2657846" cy="2762636"/>
                          </a:xfrm>
                          <a:prstGeom prst="rect">
                            <a:avLst/>
                          </a:prstGeom>
                        </pic:spPr>
                      </pic:pic>
                    </a:graphicData>
                  </a:graphic>
                </wp:inline>
              </w:drawing>
            </w:r>
          </w:p>
          <w:p w14:paraId="6E371BE1" w14:textId="6121FD2D" w:rsidR="00D5043A" w:rsidRPr="00AF5AAC" w:rsidRDefault="00D5043A" w:rsidP="00D5043A">
            <w:pPr>
              <w:pStyle w:val="Beschriftung"/>
              <w:jc w:val="center"/>
              <w:rPr>
                <w:color w:val="auto"/>
              </w:rPr>
            </w:pPr>
            <w:r w:rsidRPr="00AF5AAC">
              <w:rPr>
                <w:color w:val="auto"/>
              </w:rPr>
              <w:t>Schnitt D - D</w:t>
            </w:r>
          </w:p>
          <w:p w14:paraId="6D618ED4" w14:textId="322E2EA8" w:rsidR="00D5043A" w:rsidRDefault="00D5043A" w:rsidP="00D5043A">
            <w:pPr>
              <w:jc w:val="center"/>
            </w:pPr>
          </w:p>
          <w:p w14:paraId="0407A8A1" w14:textId="77777777" w:rsidR="00D5043A" w:rsidRPr="00862635" w:rsidRDefault="00D5043A" w:rsidP="00D5043A">
            <w:pPr>
              <w:jc w:val="center"/>
            </w:pPr>
          </w:p>
          <w:p w14:paraId="490C1C3D" w14:textId="572CD155" w:rsidR="00D5043A" w:rsidRDefault="00D5043A" w:rsidP="00D5043A">
            <w:pPr>
              <w:jc w:val="center"/>
            </w:pPr>
          </w:p>
          <w:p w14:paraId="7EAA5D52" w14:textId="77777777" w:rsidR="00D5043A" w:rsidRDefault="00D5043A" w:rsidP="00D5043A">
            <w:pPr>
              <w:jc w:val="right"/>
              <w:rPr>
                <w:rFonts w:ascii="Arial" w:hAnsi="Arial" w:cs="Arial"/>
                <w:bCs/>
                <w:color w:val="000000"/>
              </w:rPr>
            </w:pPr>
          </w:p>
          <w:p w14:paraId="4D57BAC4" w14:textId="77777777" w:rsidR="00D5043A" w:rsidRDefault="00D5043A" w:rsidP="00D5043A">
            <w:pPr>
              <w:jc w:val="right"/>
              <w:rPr>
                <w:rFonts w:ascii="Arial" w:hAnsi="Arial" w:cs="Arial"/>
                <w:bCs/>
                <w:color w:val="000000"/>
              </w:rPr>
            </w:pPr>
          </w:p>
          <w:p w14:paraId="7BC6A800" w14:textId="77777777" w:rsidR="00D5043A" w:rsidRDefault="00D5043A" w:rsidP="00D5043A">
            <w:pPr>
              <w:keepNext/>
              <w:jc w:val="center"/>
            </w:pPr>
            <w:r>
              <w:rPr>
                <w:rFonts w:ascii="Arial" w:hAnsi="Arial" w:cs="Arial"/>
                <w:bCs/>
                <w:noProof/>
                <w:color w:val="000000"/>
              </w:rPr>
              <mc:AlternateContent>
                <mc:Choice Requires="wps">
                  <w:drawing>
                    <wp:anchor distT="0" distB="0" distL="114300" distR="114300" simplePos="0" relativeHeight="251764736" behindDoc="0" locked="0" layoutInCell="1" allowOverlap="1" wp14:anchorId="04122DD7" wp14:editId="4BEE0CB8">
                      <wp:simplePos x="0" y="0"/>
                      <wp:positionH relativeFrom="column">
                        <wp:posOffset>3063875</wp:posOffset>
                      </wp:positionH>
                      <wp:positionV relativeFrom="paragraph">
                        <wp:posOffset>118745</wp:posOffset>
                      </wp:positionV>
                      <wp:extent cx="1038225" cy="1981200"/>
                      <wp:effectExtent l="0" t="0" r="9525" b="0"/>
                      <wp:wrapNone/>
                      <wp:docPr id="1156783450" name="Rechteck 2"/>
                      <wp:cNvGraphicFramePr/>
                      <a:graphic xmlns:a="http://schemas.openxmlformats.org/drawingml/2006/main">
                        <a:graphicData uri="http://schemas.microsoft.com/office/word/2010/wordprocessingShape">
                          <wps:wsp>
                            <wps:cNvSpPr/>
                            <wps:spPr>
                              <a:xfrm>
                                <a:off x="0" y="0"/>
                                <a:ext cx="1038225" cy="198120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D1A6E0" id="Rechteck 2" o:spid="_x0000_s1026" style="position:absolute;margin-left:241.25pt;margin-top:9.35pt;width:81.75pt;height:156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" fillcolor="white [3212]" stroked="f" strokeweight="1pt"/>
                  </w:pict>
                </mc:Fallback>
              </mc:AlternateContent>
            </w:r>
            <w:r w:rsidRPr="00AF5AAC">
              <w:rPr>
                <w:rFonts w:ascii="Arial" w:hAnsi="Arial" w:cs="Arial"/>
                <w:bCs/>
                <w:noProof/>
                <w:color w:val="000000"/>
              </w:rPr>
              <w:drawing>
                <wp:inline distT="0" distB="0" distL="0" distR="0" wp14:anchorId="4DB68A8F" wp14:editId="6EEE6A4F">
                  <wp:extent cx="3534268" cy="3162741"/>
                  <wp:effectExtent l="0" t="0" r="9525" b="0"/>
                  <wp:docPr id="1625721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72150" name=""/>
                          <pic:cNvPicPr/>
                        </pic:nvPicPr>
                        <pic:blipFill>
                          <a:blip r:embed="rId21"/>
                          <a:stretch>
                            <a:fillRect/>
                          </a:stretch>
                        </pic:blipFill>
                        <pic:spPr>
                          <a:xfrm>
                            <a:off x="0" y="0"/>
                            <a:ext cx="3534268" cy="3162741"/>
                          </a:xfrm>
                          <a:prstGeom prst="rect">
                            <a:avLst/>
                          </a:prstGeom>
                        </pic:spPr>
                      </pic:pic>
                    </a:graphicData>
                  </a:graphic>
                </wp:inline>
              </w:drawing>
            </w:r>
          </w:p>
          <w:p w14:paraId="0F280476" w14:textId="6921E7C3" w:rsidR="00D5043A" w:rsidRPr="00AF5AAC" w:rsidRDefault="00D5043A" w:rsidP="00D5043A">
            <w:pPr>
              <w:pStyle w:val="Beschriftung"/>
              <w:jc w:val="center"/>
              <w:rPr>
                <w:color w:val="auto"/>
              </w:rPr>
            </w:pPr>
            <w:r w:rsidRPr="00AF5AAC">
              <w:rPr>
                <w:color w:val="auto"/>
              </w:rPr>
              <w:t>Ansicht des L-Schrankes von Fahrer- und Beifahrer aus</w:t>
            </w:r>
          </w:p>
          <w:p w14:paraId="016D3DEA" w14:textId="3DBFAB8A" w:rsidR="00D5043A" w:rsidRDefault="00D5043A" w:rsidP="00D5043A">
            <w:pPr>
              <w:jc w:val="center"/>
              <w:rPr>
                <w:rFonts w:ascii="Arial" w:hAnsi="Arial" w:cs="Arial"/>
                <w:bCs/>
                <w:color w:val="000000"/>
              </w:rPr>
            </w:pPr>
          </w:p>
          <w:p w14:paraId="5A653F76" w14:textId="1023BF4E" w:rsidR="00D5043A" w:rsidRDefault="00D5043A" w:rsidP="00D5043A">
            <w:pPr>
              <w:jc w:val="right"/>
              <w:rPr>
                <w:rFonts w:ascii="Arial" w:hAnsi="Arial" w:cs="Arial"/>
                <w:bCs/>
                <w:color w:val="000000"/>
              </w:rPr>
            </w:pPr>
          </w:p>
          <w:p w14:paraId="37DB2BA4" w14:textId="4C5B5C46" w:rsidR="00D5043A" w:rsidRDefault="00D5043A" w:rsidP="00D5043A">
            <w:pPr>
              <w:jc w:val="right"/>
              <w:rPr>
                <w:rFonts w:ascii="Arial" w:hAnsi="Arial" w:cs="Arial"/>
                <w:bCs/>
                <w:color w:val="000000"/>
              </w:rPr>
            </w:pPr>
          </w:p>
          <w:p w14:paraId="2870A66D" w14:textId="4F5DEEC5" w:rsidR="00D5043A" w:rsidRDefault="00D5043A" w:rsidP="00D5043A">
            <w:pPr>
              <w:jc w:val="right"/>
              <w:rPr>
                <w:rFonts w:ascii="Arial" w:hAnsi="Arial" w:cs="Arial"/>
                <w:bCs/>
                <w:color w:val="000000"/>
              </w:rPr>
            </w:pPr>
            <w:r>
              <w:rPr>
                <w:rFonts w:ascii="Arial" w:hAnsi="Arial" w:cs="Arial"/>
                <w:bCs/>
                <w:noProof/>
                <w:color w:val="000000"/>
              </w:rPr>
              <mc:AlternateContent>
                <mc:Choice Requires="wps">
                  <w:drawing>
                    <wp:anchor distT="0" distB="0" distL="114300" distR="114300" simplePos="0" relativeHeight="251765760" behindDoc="0" locked="0" layoutInCell="1" allowOverlap="1" wp14:anchorId="191A458A" wp14:editId="352116C3">
                      <wp:simplePos x="0" y="0"/>
                      <wp:positionH relativeFrom="column">
                        <wp:posOffset>2214880</wp:posOffset>
                      </wp:positionH>
                      <wp:positionV relativeFrom="paragraph">
                        <wp:posOffset>200025</wp:posOffset>
                      </wp:positionV>
                      <wp:extent cx="1428750" cy="466725"/>
                      <wp:effectExtent l="0" t="0" r="0" b="9525"/>
                      <wp:wrapNone/>
                      <wp:docPr id="1689764727" name="Rechteck 3"/>
                      <wp:cNvGraphicFramePr/>
                      <a:graphic xmlns:a="http://schemas.openxmlformats.org/drawingml/2006/main">
                        <a:graphicData uri="http://schemas.microsoft.com/office/word/2010/wordprocessingShape">
                          <wps:wsp>
                            <wps:cNvSpPr/>
                            <wps:spPr>
                              <a:xfrm>
                                <a:off x="0" y="0"/>
                                <a:ext cx="1428750" cy="466725"/>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13A924" id="Rechteck 3" o:spid="_x0000_s1026" style="position:absolute;margin-left:174.4pt;margin-top:15.75pt;width:112.5pt;height:36.7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" fillcolor="white [3212]" stroked="f" strokeweight="1pt"/>
                  </w:pict>
                </mc:Fallback>
              </mc:AlternateContent>
            </w:r>
          </w:p>
          <w:p w14:paraId="0B104FDC" w14:textId="4D2F4C9F" w:rsidR="00D5043A" w:rsidRDefault="00D5043A" w:rsidP="00D5043A">
            <w:pPr>
              <w:keepNext/>
              <w:jc w:val="center"/>
            </w:pPr>
            <w:r>
              <w:rPr>
                <w:rFonts w:ascii="Arial" w:hAnsi="Arial" w:cs="Arial"/>
                <w:bCs/>
                <w:noProof/>
                <w:color w:val="000000"/>
              </w:rPr>
              <mc:AlternateContent>
                <mc:Choice Requires="wps">
                  <w:drawing>
                    <wp:anchor distT="0" distB="0" distL="114300" distR="114300" simplePos="0" relativeHeight="251778048" behindDoc="0" locked="0" layoutInCell="1" allowOverlap="1" wp14:anchorId="63899575" wp14:editId="41FDD3A9">
                      <wp:simplePos x="0" y="0"/>
                      <wp:positionH relativeFrom="column">
                        <wp:posOffset>391795</wp:posOffset>
                      </wp:positionH>
                      <wp:positionV relativeFrom="paragraph">
                        <wp:posOffset>454025</wp:posOffset>
                      </wp:positionV>
                      <wp:extent cx="447675" cy="238125"/>
                      <wp:effectExtent l="0" t="0" r="9525" b="9525"/>
                      <wp:wrapNone/>
                      <wp:docPr id="2094614431" name="Rechteck 1"/>
                      <wp:cNvGraphicFramePr/>
                      <a:graphic xmlns:a="http://schemas.openxmlformats.org/drawingml/2006/main">
                        <a:graphicData uri="http://schemas.microsoft.com/office/word/2010/wordprocessingShape">
                          <wps:wsp>
                            <wps:cNvSpPr/>
                            <wps:spPr>
                              <a:xfrm>
                                <a:off x="0" y="0"/>
                                <a:ext cx="447675" cy="238125"/>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74A420" id="Rechteck 1" o:spid="_x0000_s1026" style="position:absolute;margin-left:30.85pt;margin-top:35.75pt;width:35.25pt;height:18.7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" fillcolor="white [3212]" stroked="f" strokeweight="1pt"/>
                  </w:pict>
                </mc:Fallback>
              </mc:AlternateContent>
            </w:r>
            <w:r w:rsidRPr="00451355">
              <w:rPr>
                <w:rFonts w:ascii="Arial" w:hAnsi="Arial" w:cs="Arial"/>
                <w:bCs/>
                <w:noProof/>
                <w:color w:val="000000"/>
              </w:rPr>
              <w:drawing>
                <wp:anchor distT="0" distB="0" distL="114300" distR="114300" simplePos="0" relativeHeight="251777024" behindDoc="0" locked="0" layoutInCell="1" allowOverlap="1" wp14:anchorId="1A1CD780" wp14:editId="73031F23">
                  <wp:simplePos x="0" y="0"/>
                  <wp:positionH relativeFrom="column">
                    <wp:posOffset>828040</wp:posOffset>
                  </wp:positionH>
                  <wp:positionV relativeFrom="paragraph">
                    <wp:posOffset>484505</wp:posOffset>
                  </wp:positionV>
                  <wp:extent cx="819150" cy="161925"/>
                  <wp:effectExtent l="0" t="0" r="0" b="9525"/>
                  <wp:wrapNone/>
                  <wp:docPr id="13678041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804155" name=""/>
                          <pic:cNvPicPr/>
                        </pic:nvPicPr>
                        <pic:blipFill>
                          <a:blip r:embed="rId22">
                            <a:extLst>
                              <a:ext uri="{28A0092B-C50C-407E-A947-70E740481C1C}">
                                <a14:useLocalDpi xmlns:a14="http://schemas.microsoft.com/office/drawing/2010/main" val="0"/>
                              </a:ext>
                            </a:extLst>
                          </a:blip>
                          <a:stretch>
                            <a:fillRect/>
                          </a:stretch>
                        </pic:blipFill>
                        <pic:spPr>
                          <a:xfrm>
                            <a:off x="0" y="0"/>
                            <a:ext cx="819150" cy="161925"/>
                          </a:xfrm>
                          <a:prstGeom prst="rect">
                            <a:avLst/>
                          </a:prstGeom>
                        </pic:spPr>
                      </pic:pic>
                    </a:graphicData>
                  </a:graphic>
                  <wp14:sizeRelH relativeFrom="page">
                    <wp14:pctWidth>0</wp14:pctWidth>
                  </wp14:sizeRelH>
                  <wp14:sizeRelV relativeFrom="page">
                    <wp14:pctHeight>0</wp14:pctHeight>
                  </wp14:sizeRelV>
                </wp:anchor>
              </w:drawing>
            </w:r>
            <w:r w:rsidRPr="00451355">
              <w:rPr>
                <w:rFonts w:ascii="Arial" w:hAnsi="Arial" w:cs="Arial"/>
                <w:bCs/>
                <w:noProof/>
                <w:color w:val="000000"/>
              </w:rPr>
              <w:drawing>
                <wp:anchor distT="0" distB="0" distL="114300" distR="114300" simplePos="0" relativeHeight="251776000" behindDoc="0" locked="0" layoutInCell="1" allowOverlap="1" wp14:anchorId="38B6C456" wp14:editId="734AF4E3">
                  <wp:simplePos x="0" y="0"/>
                  <wp:positionH relativeFrom="column">
                    <wp:posOffset>412115</wp:posOffset>
                  </wp:positionH>
                  <wp:positionV relativeFrom="paragraph">
                    <wp:posOffset>246380</wp:posOffset>
                  </wp:positionV>
                  <wp:extent cx="1247775" cy="180975"/>
                  <wp:effectExtent l="0" t="0" r="9525" b="9525"/>
                  <wp:wrapNone/>
                  <wp:docPr id="34452210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522105" name=""/>
                          <pic:cNvPicPr/>
                        </pic:nvPicPr>
                        <pic:blipFill>
                          <a:blip r:embed="rId23">
                            <a:extLst>
                              <a:ext uri="{28A0092B-C50C-407E-A947-70E740481C1C}">
                                <a14:useLocalDpi xmlns:a14="http://schemas.microsoft.com/office/drawing/2010/main" val="0"/>
                              </a:ext>
                            </a:extLst>
                          </a:blip>
                          <a:stretch>
                            <a:fillRect/>
                          </a:stretch>
                        </pic:blipFill>
                        <pic:spPr>
                          <a:xfrm>
                            <a:off x="0" y="0"/>
                            <a:ext cx="1247775" cy="18097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bCs/>
                <w:noProof/>
                <w:color w:val="000000"/>
              </w:rPr>
              <mc:AlternateContent>
                <mc:Choice Requires="wps">
                  <w:drawing>
                    <wp:anchor distT="0" distB="0" distL="114300" distR="114300" simplePos="0" relativeHeight="251766784" behindDoc="0" locked="0" layoutInCell="1" allowOverlap="1" wp14:anchorId="7874186A" wp14:editId="707D6EA4">
                      <wp:simplePos x="0" y="0"/>
                      <wp:positionH relativeFrom="column">
                        <wp:posOffset>314325</wp:posOffset>
                      </wp:positionH>
                      <wp:positionV relativeFrom="paragraph">
                        <wp:posOffset>2723515</wp:posOffset>
                      </wp:positionV>
                      <wp:extent cx="1000125" cy="352425"/>
                      <wp:effectExtent l="0" t="0" r="9525" b="9525"/>
                      <wp:wrapNone/>
                      <wp:docPr id="1453028941" name="Rechteck 4"/>
                      <wp:cNvGraphicFramePr/>
                      <a:graphic xmlns:a="http://schemas.openxmlformats.org/drawingml/2006/main">
                        <a:graphicData uri="http://schemas.microsoft.com/office/word/2010/wordprocessingShape">
                          <wps:wsp>
                            <wps:cNvSpPr/>
                            <wps:spPr>
                              <a:xfrm>
                                <a:off x="0" y="0"/>
                                <a:ext cx="1000125" cy="352425"/>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A35F1C9" id="Rechteck 4" o:spid="_x0000_s1026" style="position:absolute;margin-left:24.75pt;margin-top:214.45pt;width:78.75pt;height:27.75pt;z-index:251766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" fillcolor="white [3212]" stroked="f" strokeweight="1pt"/>
                  </w:pict>
                </mc:Fallback>
              </mc:AlternateContent>
            </w:r>
            <w:r w:rsidRPr="00AF5AAC">
              <w:rPr>
                <w:rFonts w:ascii="Arial" w:hAnsi="Arial" w:cs="Arial"/>
                <w:bCs/>
                <w:noProof/>
                <w:color w:val="000000"/>
              </w:rPr>
              <w:drawing>
                <wp:inline distT="0" distB="0" distL="0" distR="0" wp14:anchorId="0E68F79B" wp14:editId="6BEFA52F">
                  <wp:extent cx="3953427" cy="3077004"/>
                  <wp:effectExtent l="0" t="0" r="9525" b="0"/>
                  <wp:docPr id="13636199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619902" name=""/>
                          <pic:cNvPicPr/>
                        </pic:nvPicPr>
                        <pic:blipFill>
                          <a:blip r:embed="rId24"/>
                          <a:stretch>
                            <a:fillRect/>
                          </a:stretch>
                        </pic:blipFill>
                        <pic:spPr>
                          <a:xfrm>
                            <a:off x="0" y="0"/>
                            <a:ext cx="3953427" cy="3077004"/>
                          </a:xfrm>
                          <a:prstGeom prst="rect">
                            <a:avLst/>
                          </a:prstGeom>
                        </pic:spPr>
                      </pic:pic>
                    </a:graphicData>
                  </a:graphic>
                </wp:inline>
              </w:drawing>
            </w:r>
          </w:p>
          <w:p w14:paraId="0BD468D1" w14:textId="33C49CDF" w:rsidR="00D5043A" w:rsidRPr="00AF5AAC" w:rsidRDefault="00D5043A" w:rsidP="00D5043A">
            <w:pPr>
              <w:pStyle w:val="Beschriftung"/>
              <w:jc w:val="center"/>
              <w:rPr>
                <w:color w:val="auto"/>
              </w:rPr>
            </w:pPr>
            <w:r w:rsidRPr="00AF5AAC">
              <w:rPr>
                <w:color w:val="auto"/>
              </w:rPr>
              <w:t>Schnitt C - C</w:t>
            </w:r>
          </w:p>
          <w:p w14:paraId="0B032DC8" w14:textId="4656CD57" w:rsidR="00D5043A" w:rsidRDefault="00D5043A" w:rsidP="00D5043A">
            <w:pPr>
              <w:jc w:val="center"/>
              <w:rPr>
                <w:rFonts w:ascii="Arial" w:hAnsi="Arial" w:cs="Arial"/>
                <w:bCs/>
                <w:color w:val="000000"/>
              </w:rPr>
            </w:pPr>
          </w:p>
          <w:p w14:paraId="6F81186D" w14:textId="77777777" w:rsidR="00D5043A" w:rsidRDefault="00D5043A" w:rsidP="00D5043A">
            <w:pPr>
              <w:rPr>
                <w:rFonts w:ascii="Arial" w:hAnsi="Arial" w:cs="Arial"/>
                <w:bCs/>
                <w:color w:val="000000"/>
              </w:rPr>
            </w:pPr>
          </w:p>
          <w:p w14:paraId="59748203" w14:textId="77777777" w:rsidR="00D5043A" w:rsidRDefault="00D5043A" w:rsidP="00D5043A">
            <w:pPr>
              <w:rPr>
                <w:rFonts w:ascii="Arial" w:hAnsi="Arial" w:cs="Arial"/>
                <w:bCs/>
                <w:color w:val="000000"/>
              </w:rPr>
            </w:pPr>
          </w:p>
          <w:p w14:paraId="3B78EC8D" w14:textId="77777777" w:rsidR="00D5043A" w:rsidRDefault="00D5043A" w:rsidP="00D5043A">
            <w:pPr>
              <w:keepNext/>
              <w:jc w:val="center"/>
            </w:pPr>
            <w:r w:rsidRPr="00303822">
              <w:rPr>
                <w:rFonts w:ascii="Arial" w:hAnsi="Arial" w:cs="Arial"/>
                <w:bCs/>
                <w:noProof/>
                <w:color w:val="000000"/>
              </w:rPr>
              <w:drawing>
                <wp:inline distT="0" distB="0" distL="0" distR="0" wp14:anchorId="3C7B3700" wp14:editId="41A1A99B">
                  <wp:extent cx="3552897" cy="3676650"/>
                  <wp:effectExtent l="0" t="0" r="9525" b="0"/>
                  <wp:docPr id="80101946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019460" name=""/>
                          <pic:cNvPicPr/>
                        </pic:nvPicPr>
                        <pic:blipFill rotWithShape="1">
                          <a:blip r:embed="rId25"/>
                          <a:srcRect l="31660" r="32215"/>
                          <a:stretch/>
                        </pic:blipFill>
                        <pic:spPr bwMode="auto">
                          <a:xfrm>
                            <a:off x="0" y="0"/>
                            <a:ext cx="3570846" cy="3695225"/>
                          </a:xfrm>
                          <a:prstGeom prst="rect">
                            <a:avLst/>
                          </a:prstGeom>
                          <a:ln>
                            <a:noFill/>
                          </a:ln>
                          <a:extLst>
                            <a:ext uri="{53640926-AAD7-44D8-BBD7-CCE9431645EC}">
                              <a14:shadowObscured xmlns:a14="http://schemas.microsoft.com/office/drawing/2010/main"/>
                            </a:ext>
                          </a:extLst>
                        </pic:spPr>
                      </pic:pic>
                    </a:graphicData>
                  </a:graphic>
                </wp:inline>
              </w:drawing>
            </w:r>
          </w:p>
          <w:p w14:paraId="2917BD22" w14:textId="0783CD72" w:rsidR="00D5043A" w:rsidRPr="00303822" w:rsidRDefault="00D5043A" w:rsidP="00D5043A">
            <w:pPr>
              <w:pStyle w:val="Beschriftung"/>
              <w:jc w:val="center"/>
              <w:rPr>
                <w:color w:val="auto"/>
              </w:rPr>
            </w:pPr>
            <w:r w:rsidRPr="00303822">
              <w:rPr>
                <w:color w:val="auto"/>
              </w:rPr>
              <w:t xml:space="preserve">Ansicht von </w:t>
            </w:r>
            <w:r>
              <w:rPr>
                <w:color w:val="auto"/>
              </w:rPr>
              <w:t xml:space="preserve">der </w:t>
            </w:r>
            <w:r w:rsidRPr="00303822">
              <w:rPr>
                <w:color w:val="auto"/>
              </w:rPr>
              <w:t>rechten Schiebetür aus</w:t>
            </w:r>
          </w:p>
          <w:p w14:paraId="2A813EF1" w14:textId="60ABD78B" w:rsidR="00D5043A" w:rsidRDefault="00D5043A" w:rsidP="00D5043A">
            <w:pPr>
              <w:jc w:val="center"/>
              <w:rPr>
                <w:rFonts w:ascii="Arial" w:hAnsi="Arial" w:cs="Arial"/>
                <w:bCs/>
                <w:color w:val="000000"/>
              </w:rPr>
            </w:pPr>
          </w:p>
          <w:p w14:paraId="47B071F9" w14:textId="4D9EA30F" w:rsidR="00D5043A" w:rsidRDefault="00D5043A" w:rsidP="00D5043A">
            <w:pPr>
              <w:rPr>
                <w:rFonts w:ascii="Arial" w:hAnsi="Arial" w:cs="Arial"/>
                <w:bCs/>
                <w:color w:val="000000"/>
              </w:rPr>
            </w:pPr>
            <w:r>
              <w:rPr>
                <w:rFonts w:ascii="Arial" w:hAnsi="Arial" w:cs="Arial"/>
                <w:bCs/>
                <w:noProof/>
                <w:color w:val="000000"/>
              </w:rPr>
              <mc:AlternateContent>
                <mc:Choice Requires="wps">
                  <w:drawing>
                    <wp:anchor distT="0" distB="0" distL="114300" distR="114300" simplePos="0" relativeHeight="251767808" behindDoc="0" locked="0" layoutInCell="1" allowOverlap="1" wp14:anchorId="3558DDB5" wp14:editId="4BCE2FE8">
                      <wp:simplePos x="0" y="0"/>
                      <wp:positionH relativeFrom="column">
                        <wp:posOffset>-24765</wp:posOffset>
                      </wp:positionH>
                      <wp:positionV relativeFrom="paragraph">
                        <wp:posOffset>263525</wp:posOffset>
                      </wp:positionV>
                      <wp:extent cx="476250" cy="1133475"/>
                      <wp:effectExtent l="0" t="0" r="0" b="9525"/>
                      <wp:wrapNone/>
                      <wp:docPr id="1426394262" name="Rechteck 5"/>
                      <wp:cNvGraphicFramePr/>
                      <a:graphic xmlns:a="http://schemas.openxmlformats.org/drawingml/2006/main">
                        <a:graphicData uri="http://schemas.microsoft.com/office/word/2010/wordprocessingShape">
                          <wps:wsp>
                            <wps:cNvSpPr/>
                            <wps:spPr>
                              <a:xfrm>
                                <a:off x="0" y="0"/>
                                <a:ext cx="476250" cy="1133475"/>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C700C3" id="Rechteck 5" o:spid="_x0000_s1026" style="position:absolute;margin-left:-1.95pt;margin-top:20.75pt;width:37.5pt;height:89.2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" fillcolor="white [3212]" stroked="f" strokeweight="1pt"/>
                  </w:pict>
                </mc:Fallback>
              </mc:AlternateContent>
            </w:r>
          </w:p>
          <w:p w14:paraId="4675E82E" w14:textId="6688FA9A" w:rsidR="00D5043A" w:rsidRDefault="00D5043A" w:rsidP="00D5043A">
            <w:pPr>
              <w:keepNext/>
            </w:pPr>
            <w:r>
              <w:rPr>
                <w:rFonts w:ascii="Arial" w:hAnsi="Arial" w:cs="Arial"/>
                <w:bCs/>
                <w:noProof/>
                <w:color w:val="000000"/>
              </w:rPr>
              <mc:AlternateContent>
                <mc:Choice Requires="wps">
                  <w:drawing>
                    <wp:anchor distT="0" distB="0" distL="114300" distR="114300" simplePos="0" relativeHeight="251772928" behindDoc="0" locked="0" layoutInCell="1" allowOverlap="1" wp14:anchorId="3002C87A" wp14:editId="3756A37C">
                      <wp:simplePos x="0" y="0"/>
                      <wp:positionH relativeFrom="column">
                        <wp:posOffset>153670</wp:posOffset>
                      </wp:positionH>
                      <wp:positionV relativeFrom="paragraph">
                        <wp:posOffset>960120</wp:posOffset>
                      </wp:positionV>
                      <wp:extent cx="1314450" cy="304800"/>
                      <wp:effectExtent l="0" t="0" r="0" b="0"/>
                      <wp:wrapNone/>
                      <wp:docPr id="452189227" name="Rechteck 1"/>
                      <wp:cNvGraphicFramePr/>
                      <a:graphic xmlns:a="http://schemas.openxmlformats.org/drawingml/2006/main">
                        <a:graphicData uri="http://schemas.microsoft.com/office/word/2010/wordprocessingShape">
                          <wps:wsp>
                            <wps:cNvSpPr/>
                            <wps:spPr>
                              <a:xfrm>
                                <a:off x="0" y="0"/>
                                <a:ext cx="1314450" cy="30480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32B199" id="Rechteck 1" o:spid="_x0000_s1026" style="position:absolute;margin-left:12.1pt;margin-top:75.6pt;width:103.5pt;height:24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" fillcolor="white [3212]" stroked="f" strokeweight="1pt"/>
                  </w:pict>
                </mc:Fallback>
              </mc:AlternateContent>
            </w:r>
            <w:r w:rsidRPr="00303822">
              <w:rPr>
                <w:rFonts w:ascii="Arial" w:hAnsi="Arial" w:cs="Arial"/>
                <w:bCs/>
                <w:noProof/>
                <w:color w:val="000000"/>
              </w:rPr>
              <w:drawing>
                <wp:inline distT="0" distB="0" distL="0" distR="0" wp14:anchorId="09F58919" wp14:editId="2D8ABE6D">
                  <wp:extent cx="4693285" cy="2267585"/>
                  <wp:effectExtent l="0" t="0" r="0" b="0"/>
                  <wp:docPr id="3579850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985096" name=""/>
                          <pic:cNvPicPr/>
                        </pic:nvPicPr>
                        <pic:blipFill rotWithShape="1">
                          <a:blip r:embed="rId26"/>
                          <a:srcRect t="10524"/>
                          <a:stretch/>
                        </pic:blipFill>
                        <pic:spPr bwMode="auto">
                          <a:xfrm>
                            <a:off x="0" y="0"/>
                            <a:ext cx="4693285" cy="2267585"/>
                          </a:xfrm>
                          <a:prstGeom prst="rect">
                            <a:avLst/>
                          </a:prstGeom>
                          <a:ln>
                            <a:noFill/>
                          </a:ln>
                          <a:extLst>
                            <a:ext uri="{53640926-AAD7-44D8-BBD7-CCE9431645EC}">
                              <a14:shadowObscured xmlns:a14="http://schemas.microsoft.com/office/drawing/2010/main"/>
                            </a:ext>
                          </a:extLst>
                        </pic:spPr>
                      </pic:pic>
                    </a:graphicData>
                  </a:graphic>
                </wp:inline>
              </w:drawing>
            </w:r>
          </w:p>
          <w:p w14:paraId="3459044E" w14:textId="1996EA13" w:rsidR="00D5043A" w:rsidRPr="00303822" w:rsidRDefault="00D5043A" w:rsidP="00D5043A">
            <w:pPr>
              <w:pStyle w:val="Beschriftung"/>
              <w:jc w:val="center"/>
              <w:rPr>
                <w:color w:val="auto"/>
              </w:rPr>
            </w:pPr>
            <w:r w:rsidRPr="00303822">
              <w:rPr>
                <w:color w:val="auto"/>
              </w:rPr>
              <w:t>Schnitt B - B</w:t>
            </w:r>
          </w:p>
          <w:p w14:paraId="1436F8AB" w14:textId="3CFDA051" w:rsidR="00D5043A" w:rsidRPr="00156970" w:rsidRDefault="00D5043A" w:rsidP="00D5043A">
            <w:pPr>
              <w:rPr>
                <w:rFonts w:ascii="Arial" w:hAnsi="Arial" w:cs="Arial"/>
              </w:rPr>
            </w:pPr>
          </w:p>
        </w:tc>
        <w:tc>
          <w:tcPr>
            <w:tcW w:w="689" w:type="pct"/>
            <w:tcBorders>
              <w:top w:val="single" w:sz="4" w:space="0" w:color="auto"/>
              <w:left w:val="single" w:sz="4" w:space="0" w:color="auto"/>
              <w:bottom w:val="single" w:sz="4" w:space="0" w:color="auto"/>
              <w:right w:val="single" w:sz="4" w:space="0" w:color="auto"/>
            </w:tcBorders>
            <w:shd w:val="clear" w:color="auto" w:fill="FFFFFF"/>
            <w:noWrap/>
          </w:tcPr>
          <w:p w14:paraId="1BEE7ABC"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1268DED4" w14:textId="77777777" w:rsidTr="000875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0"/>
        </w:trPr>
        <w:tc>
          <w:tcPr>
            <w:tcW w:w="403" w:type="pct"/>
            <w:tcBorders>
              <w:top w:val="single" w:sz="4" w:space="0" w:color="auto"/>
              <w:left w:val="single" w:sz="4" w:space="0" w:color="auto"/>
              <w:bottom w:val="single" w:sz="4" w:space="0" w:color="auto"/>
              <w:right w:val="single" w:sz="4" w:space="0" w:color="auto"/>
            </w:tcBorders>
            <w:shd w:val="clear" w:color="auto" w:fill="FFFFFF"/>
          </w:tcPr>
          <w:p w14:paraId="2359076D" w14:textId="57C00868" w:rsidR="00D5043A" w:rsidRPr="009A2096" w:rsidRDefault="00D5043A" w:rsidP="00D5043A">
            <w:pPr>
              <w:spacing w:before="120" w:after="120" w:line="0" w:lineRule="atLeast"/>
              <w:jc w:val="both"/>
              <w:rPr>
                <w:rFonts w:ascii="Arial" w:hAnsi="Arial" w:cs="Arial"/>
              </w:rPr>
            </w:pPr>
            <w:r>
              <w:rPr>
                <w:rFonts w:ascii="Arial" w:hAnsi="Arial" w:cs="Arial"/>
                <w:sz w:val="16"/>
                <w:szCs w:val="16"/>
              </w:rPr>
              <w:lastRenderedPageBreak/>
              <w:t>3.3.4.4</w:t>
            </w:r>
          </w:p>
        </w:tc>
        <w:tc>
          <w:tcPr>
            <w:tcW w:w="3908" w:type="pct"/>
            <w:tcBorders>
              <w:top w:val="single" w:sz="4" w:space="0" w:color="auto"/>
              <w:left w:val="single" w:sz="4" w:space="0" w:color="auto"/>
              <w:bottom w:val="single" w:sz="4" w:space="0" w:color="auto"/>
              <w:right w:val="single" w:sz="4" w:space="0" w:color="auto"/>
            </w:tcBorders>
            <w:shd w:val="clear" w:color="auto" w:fill="FFFFFF"/>
          </w:tcPr>
          <w:p w14:paraId="59A2D972" w14:textId="716CF7C3" w:rsidR="00D5043A" w:rsidRDefault="00D5043A" w:rsidP="00D5043A">
            <w:pPr>
              <w:pStyle w:val="TableParagraph"/>
              <w:spacing w:before="120" w:after="120"/>
              <w:ind w:left="69"/>
              <w:jc w:val="both"/>
              <w:rPr>
                <w:b/>
                <w:bCs/>
              </w:rPr>
            </w:pPr>
            <w:r>
              <w:rPr>
                <w:b/>
                <w:bCs/>
              </w:rPr>
              <w:t>Funkuhr</w:t>
            </w:r>
          </w:p>
          <w:p w14:paraId="5C3924C9" w14:textId="463C687F" w:rsidR="00D5043A" w:rsidRDefault="00D5043A" w:rsidP="00D5043A">
            <w:pPr>
              <w:pStyle w:val="TableParagraph"/>
              <w:spacing w:before="120" w:after="120"/>
              <w:ind w:left="69"/>
              <w:jc w:val="both"/>
            </w:pPr>
            <w:r w:rsidRPr="00C21A00">
              <w:t>Es ist eine Funkuhr mit Datumsanzeige</w:t>
            </w:r>
            <w:r>
              <w:t xml:space="preserve"> und Innenraumtemperaturanzeige mit möglichst großen Zahlen</w:t>
            </w:r>
            <w:r w:rsidRPr="00C21A00">
              <w:t xml:space="preserve"> </w:t>
            </w:r>
            <w:r w:rsidRPr="00C21A00">
              <w:rPr>
                <w:b/>
              </w:rPr>
              <w:t>zu liefern</w:t>
            </w:r>
            <w:r w:rsidRPr="00C21A00">
              <w:t xml:space="preserve"> und im </w:t>
            </w:r>
            <w:r>
              <w:t>Arbeitsraum</w:t>
            </w:r>
            <w:r w:rsidRPr="00C21A00">
              <w:t xml:space="preserve"> zu </w:t>
            </w:r>
            <w:r w:rsidRPr="00C21A00">
              <w:rPr>
                <w:b/>
              </w:rPr>
              <w:t>installieren</w:t>
            </w:r>
            <w:r w:rsidRPr="00C21A00">
              <w:t>.</w:t>
            </w:r>
            <w:r>
              <w:t xml:space="preserve"> Beispielprodukt </w:t>
            </w:r>
            <w:r w:rsidRPr="00DF1B35">
              <w:rPr>
                <w:bCs/>
              </w:rPr>
              <w:t>„</w:t>
            </w:r>
            <w:proofErr w:type="spellStart"/>
            <w:r w:rsidRPr="00DF1B35">
              <w:rPr>
                <w:bCs/>
              </w:rPr>
              <w:t>Infactorie</w:t>
            </w:r>
            <w:proofErr w:type="spellEnd"/>
            <w:r w:rsidRPr="00DF1B35">
              <w:rPr>
                <w:bCs/>
              </w:rPr>
              <w:t xml:space="preserve"> NC-7061“</w:t>
            </w:r>
            <w:r>
              <w:t xml:space="preserve"> oder in Form, Art und Leistung vergleichbar.</w:t>
            </w:r>
          </w:p>
          <w:p w14:paraId="04F8A94D" w14:textId="40F1D58D" w:rsidR="00D5043A" w:rsidRDefault="00D5043A" w:rsidP="00D5043A">
            <w:pPr>
              <w:pStyle w:val="TableParagraph"/>
              <w:spacing w:before="120" w:after="120"/>
              <w:ind w:left="69"/>
              <w:jc w:val="both"/>
            </w:pPr>
            <w:r>
              <w:t>Allgemeine Anforderungen:</w:t>
            </w:r>
          </w:p>
          <w:p w14:paraId="17450E96" w14:textId="189A535F" w:rsidR="00D5043A" w:rsidRDefault="00D5043A" w:rsidP="00D5043A">
            <w:pPr>
              <w:pStyle w:val="TableParagraph"/>
              <w:numPr>
                <w:ilvl w:val="0"/>
                <w:numId w:val="26"/>
              </w:numPr>
              <w:spacing w:before="120" w:after="120"/>
              <w:jc w:val="both"/>
            </w:pPr>
            <w:r>
              <w:t xml:space="preserve">Digitaluhr, </w:t>
            </w:r>
            <w:r w:rsidRPr="009A2096">
              <w:t>Format Zeitanzeige H</w:t>
            </w:r>
            <w:r>
              <w:t xml:space="preserve">H:MM:SS für </w:t>
            </w:r>
            <w:r w:rsidRPr="009A2096">
              <w:t>24 S</w:t>
            </w:r>
            <w:r>
              <w:t>tunden</w:t>
            </w:r>
          </w:p>
          <w:p w14:paraId="297EB651" w14:textId="737D327C" w:rsidR="00D5043A" w:rsidRPr="00A02415" w:rsidRDefault="00D5043A" w:rsidP="00D5043A">
            <w:pPr>
              <w:pStyle w:val="TableParagraph"/>
              <w:numPr>
                <w:ilvl w:val="0"/>
                <w:numId w:val="26"/>
              </w:numPr>
              <w:spacing w:before="120" w:after="120"/>
              <w:jc w:val="both"/>
            </w:pPr>
            <w:r>
              <w:t>Displaygröße mindestens 8x13 cm</w:t>
            </w:r>
          </w:p>
        </w:tc>
        <w:tc>
          <w:tcPr>
            <w:tcW w:w="689" w:type="pct"/>
            <w:tcBorders>
              <w:top w:val="single" w:sz="4" w:space="0" w:color="auto"/>
              <w:left w:val="single" w:sz="4" w:space="0" w:color="auto"/>
              <w:bottom w:val="single" w:sz="4" w:space="0" w:color="auto"/>
              <w:right w:val="single" w:sz="4" w:space="0" w:color="auto"/>
            </w:tcBorders>
            <w:shd w:val="clear" w:color="auto" w:fill="FFFFFF"/>
            <w:noWrap/>
          </w:tcPr>
          <w:p w14:paraId="7D251378"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73A0FCA1" w14:textId="77777777" w:rsidTr="00E2170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10"/>
        </w:trPr>
        <w:tc>
          <w:tcPr>
            <w:tcW w:w="403" w:type="pct"/>
            <w:tcBorders>
              <w:top w:val="single" w:sz="4" w:space="0" w:color="auto"/>
              <w:left w:val="single" w:sz="4" w:space="0" w:color="auto"/>
              <w:bottom w:val="single" w:sz="4" w:space="0" w:color="auto"/>
              <w:right w:val="single" w:sz="4" w:space="0" w:color="auto"/>
            </w:tcBorders>
          </w:tcPr>
          <w:p w14:paraId="2542F745" w14:textId="583F48A3" w:rsidR="00D5043A" w:rsidRPr="009A2096" w:rsidRDefault="00D5043A" w:rsidP="00D5043A">
            <w:pPr>
              <w:spacing w:before="120" w:after="120" w:line="0" w:lineRule="atLeast"/>
              <w:jc w:val="both"/>
              <w:rPr>
                <w:rFonts w:ascii="Arial" w:hAnsi="Arial" w:cs="Arial"/>
              </w:rPr>
            </w:pPr>
            <w:r>
              <w:rPr>
                <w:rFonts w:ascii="Arial" w:hAnsi="Arial" w:cs="Arial"/>
                <w:sz w:val="16"/>
                <w:szCs w:val="16"/>
              </w:rPr>
              <w:t>3.3.4.5</w:t>
            </w:r>
          </w:p>
        </w:tc>
        <w:tc>
          <w:tcPr>
            <w:tcW w:w="3908" w:type="pct"/>
            <w:tcBorders>
              <w:top w:val="single" w:sz="4" w:space="0" w:color="auto"/>
              <w:left w:val="nil"/>
              <w:bottom w:val="single" w:sz="4" w:space="0" w:color="auto"/>
              <w:right w:val="single" w:sz="4" w:space="0" w:color="auto"/>
            </w:tcBorders>
          </w:tcPr>
          <w:p w14:paraId="1514DB0D" w14:textId="00888968" w:rsidR="00D5043A" w:rsidRPr="001F6A65" w:rsidRDefault="00D5043A" w:rsidP="00D5043A">
            <w:pPr>
              <w:spacing w:before="120" w:after="120" w:line="240" w:lineRule="auto"/>
              <w:jc w:val="both"/>
              <w:rPr>
                <w:rFonts w:ascii="Arial" w:hAnsi="Arial" w:cs="Arial"/>
                <w:bCs/>
              </w:rPr>
            </w:pPr>
            <w:r>
              <w:rPr>
                <w:rFonts w:ascii="Arial" w:hAnsi="Arial" w:cs="Arial"/>
                <w:b/>
              </w:rPr>
              <w:t xml:space="preserve">Lieferung und betriebsfähige Installation </w:t>
            </w:r>
            <w:r w:rsidRPr="001F6A65">
              <w:rPr>
                <w:rFonts w:ascii="Arial" w:hAnsi="Arial" w:cs="Arial"/>
                <w:bCs/>
              </w:rPr>
              <w:t>eines</w:t>
            </w:r>
            <w:r>
              <w:rPr>
                <w:rFonts w:ascii="Arial" w:hAnsi="Arial" w:cs="Arial"/>
                <w:bCs/>
              </w:rPr>
              <w:t xml:space="preserve"> thermostatgesteuerten</w:t>
            </w:r>
            <w:r w:rsidRPr="001F6A65">
              <w:rPr>
                <w:rFonts w:ascii="Arial" w:hAnsi="Arial" w:cs="Arial"/>
                <w:bCs/>
              </w:rPr>
              <w:t xml:space="preserve"> elektrisch betriebenen keramischen Heizlüfters, ca. 1,3 kW (z.B. DEFA-Lüfter 230V oder gleichwertig) zur Beheizung des Fahrzeuginnenraumes bei extern eingespeistem </w:t>
            </w:r>
            <w:proofErr w:type="spellStart"/>
            <w:r w:rsidRPr="001F6A65">
              <w:rPr>
                <w:rFonts w:ascii="Arial" w:hAnsi="Arial" w:cs="Arial"/>
                <w:bCs/>
              </w:rPr>
              <w:t>Rettboxanschluss</w:t>
            </w:r>
            <w:proofErr w:type="spellEnd"/>
            <w:r w:rsidRPr="001F6A65">
              <w:rPr>
                <w:rFonts w:ascii="Arial" w:hAnsi="Arial" w:cs="Arial"/>
                <w:bCs/>
              </w:rPr>
              <w:t>.</w:t>
            </w:r>
          </w:p>
        </w:tc>
        <w:tc>
          <w:tcPr>
            <w:tcW w:w="689" w:type="pct"/>
            <w:tcBorders>
              <w:top w:val="single" w:sz="4" w:space="0" w:color="auto"/>
              <w:left w:val="nil"/>
              <w:bottom w:val="single" w:sz="4" w:space="0" w:color="auto"/>
              <w:right w:val="single" w:sz="4" w:space="0" w:color="auto"/>
            </w:tcBorders>
            <w:noWrap/>
          </w:tcPr>
          <w:p w14:paraId="5C24320D" w14:textId="77777777" w:rsidR="00D5043A" w:rsidRPr="009A2096" w:rsidRDefault="00D5043A" w:rsidP="00D5043A">
            <w:pPr>
              <w:spacing w:before="120" w:after="120" w:line="0" w:lineRule="atLeast"/>
              <w:jc w:val="both"/>
              <w:rPr>
                <w:rFonts w:ascii="Arial" w:hAnsi="Arial" w:cs="Arial"/>
              </w:rPr>
            </w:pPr>
          </w:p>
        </w:tc>
      </w:tr>
      <w:tr w:rsidR="00D5043A" w:rsidRPr="009A2096" w14:paraId="380E8251" w14:textId="77777777" w:rsidTr="00F2571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0"/>
        </w:trPr>
        <w:tc>
          <w:tcPr>
            <w:tcW w:w="5000"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06343A" w14:textId="56199743" w:rsidR="00D5043A" w:rsidRPr="0050740C" w:rsidRDefault="00D5043A" w:rsidP="00D5043A">
            <w:pPr>
              <w:pStyle w:val="berschrift3"/>
            </w:pPr>
            <w:bookmarkStart w:id="21" w:name="_Toc229377444"/>
            <w:r w:rsidRPr="0050740C">
              <w:t>Geräteraum Heck (Kofferraum erreichbar über Kofferraumklappe)</w:t>
            </w:r>
            <w:bookmarkEnd w:id="21"/>
          </w:p>
        </w:tc>
      </w:tr>
      <w:tr w:rsidR="00D5043A" w:rsidRPr="009A2096" w14:paraId="6EA86455" w14:textId="77777777" w:rsidTr="000875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0"/>
        </w:trPr>
        <w:tc>
          <w:tcPr>
            <w:tcW w:w="403" w:type="pct"/>
            <w:tcBorders>
              <w:top w:val="single" w:sz="4" w:space="0" w:color="auto"/>
              <w:left w:val="single" w:sz="4" w:space="0" w:color="auto"/>
              <w:bottom w:val="single" w:sz="4" w:space="0" w:color="auto"/>
              <w:right w:val="single" w:sz="4" w:space="0" w:color="auto"/>
            </w:tcBorders>
            <w:shd w:val="clear" w:color="auto" w:fill="FFFFFF"/>
          </w:tcPr>
          <w:p w14:paraId="681FD9E1" w14:textId="0CBB588E" w:rsidR="00D5043A" w:rsidRDefault="00D5043A" w:rsidP="00D5043A">
            <w:pPr>
              <w:spacing w:before="120" w:after="120" w:line="0" w:lineRule="atLeast"/>
              <w:jc w:val="both"/>
              <w:rPr>
                <w:rFonts w:ascii="Arial" w:hAnsi="Arial" w:cs="Arial"/>
                <w:sz w:val="20"/>
              </w:rPr>
            </w:pPr>
            <w:r>
              <w:rPr>
                <w:rFonts w:ascii="Arial" w:hAnsi="Arial" w:cs="Arial"/>
                <w:sz w:val="16"/>
                <w:szCs w:val="16"/>
              </w:rPr>
              <w:t>3.3.5.1</w:t>
            </w:r>
          </w:p>
        </w:tc>
        <w:tc>
          <w:tcPr>
            <w:tcW w:w="3908" w:type="pct"/>
            <w:tcBorders>
              <w:top w:val="single" w:sz="4" w:space="0" w:color="auto"/>
              <w:left w:val="single" w:sz="4" w:space="0" w:color="auto"/>
              <w:bottom w:val="single" w:sz="4" w:space="0" w:color="auto"/>
              <w:right w:val="single" w:sz="4" w:space="0" w:color="auto"/>
            </w:tcBorders>
            <w:shd w:val="clear" w:color="auto" w:fill="FFFFFF"/>
          </w:tcPr>
          <w:p w14:paraId="28F6762A" w14:textId="73001E50" w:rsidR="00D5043A" w:rsidRPr="00A40844" w:rsidRDefault="00D5043A" w:rsidP="00D5043A">
            <w:pPr>
              <w:spacing w:before="120" w:after="120" w:line="240" w:lineRule="auto"/>
              <w:jc w:val="both"/>
              <w:rPr>
                <w:rFonts w:ascii="Arial" w:hAnsi="Arial" w:cs="Arial"/>
                <w:bCs/>
                <w:color w:val="000000"/>
              </w:rPr>
            </w:pPr>
            <w:r w:rsidRPr="00A40844">
              <w:rPr>
                <w:rFonts w:ascii="Arial" w:hAnsi="Arial" w:cs="Arial"/>
                <w:bCs/>
                <w:color w:val="000000"/>
              </w:rPr>
              <w:t>Die Innenraumhöhe ist bis zum Fahrzeugdach auszunutzen, um auf ein Laderaumtrenngitter verzichten zu können.</w:t>
            </w:r>
            <w:r>
              <w:rPr>
                <w:rFonts w:ascii="Arial" w:hAnsi="Arial" w:cs="Arial"/>
                <w:bCs/>
                <w:color w:val="000000"/>
              </w:rPr>
              <w:t xml:space="preserve"> Gleiches gilt für die Breite des Heckausbaus.</w:t>
            </w:r>
            <w:r w:rsidRPr="00A40844">
              <w:rPr>
                <w:rFonts w:ascii="Arial" w:hAnsi="Arial" w:cs="Arial"/>
                <w:bCs/>
                <w:color w:val="000000"/>
              </w:rPr>
              <w:t xml:space="preserve"> Durch den Ausbau entstehende Toträume seitlich des Heckausbaus sind, sofern sie nicht nutzbar sind oder zum Druckausgleich benötigt werden, entsprechend mit Blenden zu versehen, damit sich dort kein Schmutz sammeln kann.</w:t>
            </w:r>
          </w:p>
        </w:tc>
        <w:tc>
          <w:tcPr>
            <w:tcW w:w="689" w:type="pct"/>
            <w:tcBorders>
              <w:top w:val="single" w:sz="4" w:space="0" w:color="auto"/>
              <w:left w:val="single" w:sz="4" w:space="0" w:color="auto"/>
              <w:bottom w:val="single" w:sz="4" w:space="0" w:color="auto"/>
              <w:right w:val="single" w:sz="4" w:space="0" w:color="auto"/>
            </w:tcBorders>
            <w:shd w:val="clear" w:color="auto" w:fill="FFFFFF"/>
            <w:noWrap/>
          </w:tcPr>
          <w:p w14:paraId="121FF28A"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0D687A3D" w14:textId="77777777" w:rsidTr="000875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0"/>
        </w:trPr>
        <w:tc>
          <w:tcPr>
            <w:tcW w:w="403" w:type="pct"/>
            <w:tcBorders>
              <w:top w:val="single" w:sz="4" w:space="0" w:color="auto"/>
              <w:left w:val="single" w:sz="4" w:space="0" w:color="auto"/>
              <w:bottom w:val="single" w:sz="4" w:space="0" w:color="auto"/>
              <w:right w:val="single" w:sz="4" w:space="0" w:color="auto"/>
            </w:tcBorders>
            <w:shd w:val="clear" w:color="auto" w:fill="FFFFFF"/>
          </w:tcPr>
          <w:p w14:paraId="6E37325A" w14:textId="7BA67FDC" w:rsidR="00D5043A" w:rsidRDefault="00D5043A" w:rsidP="00D5043A">
            <w:pPr>
              <w:spacing w:before="120" w:after="120" w:line="0" w:lineRule="atLeast"/>
              <w:jc w:val="both"/>
              <w:rPr>
                <w:rFonts w:ascii="Arial" w:hAnsi="Arial" w:cs="Arial"/>
                <w:sz w:val="20"/>
              </w:rPr>
            </w:pPr>
            <w:r>
              <w:rPr>
                <w:rFonts w:ascii="Arial" w:hAnsi="Arial" w:cs="Arial"/>
                <w:sz w:val="16"/>
                <w:szCs w:val="16"/>
              </w:rPr>
              <w:t>3.3.5.2</w:t>
            </w:r>
          </w:p>
        </w:tc>
        <w:tc>
          <w:tcPr>
            <w:tcW w:w="3908" w:type="pct"/>
            <w:tcBorders>
              <w:top w:val="single" w:sz="4" w:space="0" w:color="auto"/>
              <w:left w:val="single" w:sz="4" w:space="0" w:color="auto"/>
              <w:bottom w:val="single" w:sz="4" w:space="0" w:color="auto"/>
              <w:right w:val="single" w:sz="4" w:space="0" w:color="auto"/>
            </w:tcBorders>
            <w:shd w:val="clear" w:color="auto" w:fill="FFFFFF"/>
          </w:tcPr>
          <w:p w14:paraId="4854550D" w14:textId="77777777" w:rsidR="00D5043A" w:rsidRPr="00DF2108" w:rsidRDefault="00D5043A" w:rsidP="00D5043A">
            <w:pPr>
              <w:spacing w:before="120" w:after="120" w:line="240" w:lineRule="auto"/>
              <w:jc w:val="both"/>
              <w:rPr>
                <w:rFonts w:ascii="Arial" w:hAnsi="Arial" w:cs="Arial"/>
                <w:b/>
                <w:color w:val="000000"/>
              </w:rPr>
            </w:pPr>
            <w:r w:rsidRPr="00DF2108">
              <w:rPr>
                <w:rFonts w:ascii="Arial" w:hAnsi="Arial" w:cs="Arial"/>
                <w:b/>
                <w:color w:val="000000"/>
              </w:rPr>
              <w:t>Heckausbau</w:t>
            </w:r>
          </w:p>
          <w:p w14:paraId="102FC58D" w14:textId="77777777" w:rsidR="00D5043A" w:rsidRDefault="00D5043A" w:rsidP="00D5043A">
            <w:pPr>
              <w:spacing w:before="120" w:after="120" w:line="240" w:lineRule="auto"/>
              <w:jc w:val="both"/>
              <w:rPr>
                <w:rFonts w:ascii="Arial" w:hAnsi="Arial" w:cs="Arial"/>
                <w:bCs/>
                <w:color w:val="000000"/>
              </w:rPr>
            </w:pPr>
            <w:r w:rsidRPr="00DF2108">
              <w:rPr>
                <w:rFonts w:ascii="Arial" w:hAnsi="Arial" w:cs="Arial"/>
                <w:bCs/>
                <w:color w:val="000000"/>
              </w:rPr>
              <w:t>Erreichbar über die geöffnete Kofferraumklappe.</w:t>
            </w:r>
          </w:p>
          <w:p w14:paraId="7E890320" w14:textId="6A980DE5" w:rsidR="00D5043A" w:rsidRDefault="00D5043A" w:rsidP="00D5043A">
            <w:pPr>
              <w:jc w:val="both"/>
              <w:rPr>
                <w:rFonts w:ascii="Arial" w:hAnsi="Arial" w:cs="Arial"/>
                <w:bCs/>
                <w:color w:val="000000"/>
              </w:rPr>
            </w:pPr>
          </w:p>
          <w:p w14:paraId="463269C2" w14:textId="665A0A04" w:rsidR="00D5043A" w:rsidRDefault="00D5043A" w:rsidP="00D5043A">
            <w:pPr>
              <w:keepNext/>
              <w:jc w:val="both"/>
            </w:pPr>
            <w:r>
              <w:rPr>
                <w:rFonts w:ascii="Arial" w:hAnsi="Arial" w:cs="Arial"/>
                <w:bCs/>
                <w:noProof/>
                <w:color w:val="000000"/>
              </w:rPr>
              <w:lastRenderedPageBreak/>
              <mc:AlternateContent>
                <mc:Choice Requires="wps">
                  <w:drawing>
                    <wp:anchor distT="0" distB="0" distL="114300" distR="114300" simplePos="0" relativeHeight="251770880" behindDoc="0" locked="0" layoutInCell="1" allowOverlap="1" wp14:anchorId="1CDBFD82" wp14:editId="3EA547F4">
                      <wp:simplePos x="0" y="0"/>
                      <wp:positionH relativeFrom="column">
                        <wp:posOffset>4121785</wp:posOffset>
                      </wp:positionH>
                      <wp:positionV relativeFrom="paragraph">
                        <wp:posOffset>-3810</wp:posOffset>
                      </wp:positionV>
                      <wp:extent cx="381000" cy="323850"/>
                      <wp:effectExtent l="0" t="0" r="0" b="0"/>
                      <wp:wrapNone/>
                      <wp:docPr id="1449177144" name="Rechteck 5"/>
                      <wp:cNvGraphicFramePr/>
                      <a:graphic xmlns:a="http://schemas.openxmlformats.org/drawingml/2006/main">
                        <a:graphicData uri="http://schemas.microsoft.com/office/word/2010/wordprocessingShape">
                          <wps:wsp>
                            <wps:cNvSpPr/>
                            <wps:spPr>
                              <a:xfrm>
                                <a:off x="0" y="0"/>
                                <a:ext cx="381000" cy="32385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A1939A" id="Rechteck 5" o:spid="_x0000_s1026" style="position:absolute;margin-left:324.55pt;margin-top:-.3pt;width:30pt;height:25.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" fillcolor="white [3212]" stroked="f" strokeweight="1pt"/>
                  </w:pict>
                </mc:Fallback>
              </mc:AlternateContent>
            </w:r>
            <w:r>
              <w:rPr>
                <w:rFonts w:ascii="Arial" w:hAnsi="Arial" w:cs="Arial"/>
                <w:bCs/>
                <w:noProof/>
                <w:color w:val="000000"/>
              </w:rPr>
              <mc:AlternateContent>
                <mc:Choice Requires="wps">
                  <w:drawing>
                    <wp:anchor distT="0" distB="0" distL="114300" distR="114300" simplePos="0" relativeHeight="251771904" behindDoc="0" locked="0" layoutInCell="1" allowOverlap="1" wp14:anchorId="17DDE45B" wp14:editId="70D9D07D">
                      <wp:simplePos x="0" y="0"/>
                      <wp:positionH relativeFrom="column">
                        <wp:posOffset>2599690</wp:posOffset>
                      </wp:positionH>
                      <wp:positionV relativeFrom="paragraph">
                        <wp:posOffset>3301365</wp:posOffset>
                      </wp:positionV>
                      <wp:extent cx="695325" cy="323850"/>
                      <wp:effectExtent l="0" t="0" r="9525" b="0"/>
                      <wp:wrapNone/>
                      <wp:docPr id="777448263" name="Rechteck 5"/>
                      <wp:cNvGraphicFramePr/>
                      <a:graphic xmlns:a="http://schemas.openxmlformats.org/drawingml/2006/main">
                        <a:graphicData uri="http://schemas.microsoft.com/office/word/2010/wordprocessingShape">
                          <wps:wsp>
                            <wps:cNvSpPr/>
                            <wps:spPr>
                              <a:xfrm>
                                <a:off x="0" y="0"/>
                                <a:ext cx="695325" cy="32385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CE342E" id="Rechteck 5" o:spid="_x0000_s1026" style="position:absolute;margin-left:204.7pt;margin-top:259.95pt;width:54.75pt;height:25.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" fillcolor="white [3212]" stroked="f" strokeweight="1pt"/>
                  </w:pict>
                </mc:Fallback>
              </mc:AlternateContent>
            </w:r>
            <w:r w:rsidRPr="00742BCC">
              <w:rPr>
                <w:rFonts w:ascii="Arial" w:hAnsi="Arial" w:cs="Arial"/>
                <w:bCs/>
                <w:noProof/>
                <w:color w:val="000000"/>
              </w:rPr>
              <w:drawing>
                <wp:inline distT="0" distB="0" distL="0" distR="0" wp14:anchorId="1985DFCA" wp14:editId="3FE700A7">
                  <wp:extent cx="4657725" cy="3618316"/>
                  <wp:effectExtent l="0" t="0" r="0" b="1270"/>
                  <wp:docPr id="1525719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71940" name=""/>
                          <pic:cNvPicPr/>
                        </pic:nvPicPr>
                        <pic:blipFill>
                          <a:blip r:embed="rId27"/>
                          <a:stretch>
                            <a:fillRect/>
                          </a:stretch>
                        </pic:blipFill>
                        <pic:spPr>
                          <a:xfrm>
                            <a:off x="0" y="0"/>
                            <a:ext cx="4687199" cy="3641213"/>
                          </a:xfrm>
                          <a:prstGeom prst="rect">
                            <a:avLst/>
                          </a:prstGeom>
                        </pic:spPr>
                      </pic:pic>
                    </a:graphicData>
                  </a:graphic>
                </wp:inline>
              </w:drawing>
            </w:r>
          </w:p>
          <w:p w14:paraId="17100721" w14:textId="41B2D5AC" w:rsidR="00D5043A" w:rsidRPr="006752F5" w:rsidRDefault="00D5043A" w:rsidP="00D5043A">
            <w:pPr>
              <w:pStyle w:val="Beschriftung"/>
              <w:jc w:val="center"/>
              <w:rPr>
                <w:color w:val="auto"/>
              </w:rPr>
            </w:pPr>
            <w:r w:rsidRPr="006752F5">
              <w:rPr>
                <w:color w:val="auto"/>
              </w:rPr>
              <w:t>Isometrische Ansicht zur Darstellung der Einbindung des Heckgerätefaches</w:t>
            </w:r>
          </w:p>
          <w:p w14:paraId="535BC7A8" w14:textId="66504DDB" w:rsidR="00D5043A" w:rsidRDefault="00D5043A" w:rsidP="00D5043A">
            <w:pPr>
              <w:jc w:val="both"/>
              <w:rPr>
                <w:rFonts w:ascii="Arial" w:hAnsi="Arial" w:cs="Arial"/>
                <w:bCs/>
                <w:color w:val="000000"/>
              </w:rPr>
            </w:pPr>
          </w:p>
          <w:p w14:paraId="2AD44205" w14:textId="0A35282E" w:rsidR="00D5043A" w:rsidRDefault="00D5043A" w:rsidP="00D5043A">
            <w:pPr>
              <w:spacing w:before="120" w:after="120" w:line="240" w:lineRule="auto"/>
              <w:jc w:val="both"/>
              <w:rPr>
                <w:rFonts w:ascii="Arial" w:hAnsi="Arial" w:cs="Arial"/>
                <w:bCs/>
                <w:color w:val="000000"/>
              </w:rPr>
            </w:pPr>
            <w:r>
              <w:rPr>
                <w:rFonts w:ascii="Arial" w:hAnsi="Arial" w:cs="Arial"/>
                <w:bCs/>
                <w:color w:val="000000"/>
              </w:rPr>
              <w:t xml:space="preserve">Über die Heckklappe ist der Kofferraum des Fahrzeuges, bzw. das Heckgerätefach zu erreichen. Folgende Komponenten sind </w:t>
            </w:r>
            <w:r w:rsidRPr="00E9737D">
              <w:rPr>
                <w:rFonts w:ascii="Arial" w:hAnsi="Arial" w:cs="Arial"/>
                <w:b/>
                <w:color w:val="000000"/>
              </w:rPr>
              <w:t>zu liefern und gebrauchsfertig</w:t>
            </w:r>
            <w:r>
              <w:rPr>
                <w:rFonts w:ascii="Arial" w:hAnsi="Arial" w:cs="Arial"/>
                <w:b/>
                <w:color w:val="000000"/>
              </w:rPr>
              <w:t xml:space="preserve"> </w:t>
            </w:r>
            <w:r>
              <w:rPr>
                <w:rFonts w:ascii="Arial" w:hAnsi="Arial" w:cs="Arial"/>
                <w:bCs/>
                <w:color w:val="000000"/>
              </w:rPr>
              <w:t>gemäß untenstehenden Zeichnungen und Ansichten</w:t>
            </w:r>
            <w:r w:rsidRPr="00E9737D">
              <w:rPr>
                <w:rFonts w:ascii="Arial" w:hAnsi="Arial" w:cs="Arial"/>
                <w:b/>
                <w:color w:val="000000"/>
              </w:rPr>
              <w:t xml:space="preserve"> zu installieren</w:t>
            </w:r>
            <w:r>
              <w:rPr>
                <w:rFonts w:ascii="Arial" w:hAnsi="Arial" w:cs="Arial"/>
                <w:bCs/>
                <w:color w:val="000000"/>
              </w:rPr>
              <w:t>:</w:t>
            </w:r>
          </w:p>
          <w:p w14:paraId="2DF2A715" w14:textId="411F48E9" w:rsidR="00D5043A" w:rsidRDefault="00D5043A" w:rsidP="00D5043A">
            <w:pPr>
              <w:pStyle w:val="Listenabsatz"/>
            </w:pPr>
            <w:r>
              <w:t xml:space="preserve">Drei Helmhalterungen für Helm „Schubert F300“ gelagert mittels je einer Helmspinne. Zwei mit Entnahmerichtung Heck, eine mit Entnahmerichtung Fond. </w:t>
            </w:r>
          </w:p>
          <w:p w14:paraId="31CA9675" w14:textId="07D5C68A" w:rsidR="00D5043A" w:rsidRDefault="00D5043A" w:rsidP="00D5043A">
            <w:pPr>
              <w:pStyle w:val="Listenabsatz"/>
            </w:pPr>
            <w:r>
              <w:t>Drei übereinander angeordnete Fächer zur transportsicheren Lagerung von Rucksäcken / Taschen</w:t>
            </w:r>
          </w:p>
          <w:p w14:paraId="1CD3F2EA" w14:textId="4909BE69" w:rsidR="00D5043A" w:rsidRDefault="00D5043A" w:rsidP="00D5043A">
            <w:pPr>
              <w:pStyle w:val="Listenabsatz"/>
            </w:pPr>
            <w:r>
              <w:t>Abschließbare BTM-(Tresor)-</w:t>
            </w:r>
            <w:proofErr w:type="spellStart"/>
            <w:r>
              <w:t>Kasette</w:t>
            </w:r>
            <w:proofErr w:type="spellEnd"/>
            <w:r>
              <w:t xml:space="preserve"> außen an der linken Heckschrankwand</w:t>
            </w:r>
          </w:p>
          <w:p w14:paraId="43148FF0" w14:textId="0BE371AD" w:rsidR="00D5043A" w:rsidRDefault="00D5043A" w:rsidP="00D5043A">
            <w:pPr>
              <w:pStyle w:val="Listenabsatz"/>
            </w:pPr>
            <w:r>
              <w:t>Ein Schwerlastauszugschlitten (Mindestbelastbarkeit 70 kg) als vollständig ausziehbarer Medizingeräteauszug, mit Lagerung und funktionsfähiger Ladeerhaltung (elektrischer Spannungsversorgung, geführt über eine Panzerschleppkette) folgender Komponenten:</w:t>
            </w:r>
          </w:p>
          <w:p w14:paraId="5646EBEB" w14:textId="79A45A15" w:rsidR="00D5043A" w:rsidRDefault="00D5043A" w:rsidP="00D5043A">
            <w:pPr>
              <w:pStyle w:val="Listenabsatz"/>
            </w:pPr>
            <w:r>
              <w:t>3 Stück Steckdose 230 V</w:t>
            </w:r>
          </w:p>
          <w:p w14:paraId="546973AC" w14:textId="7AC1164E" w:rsidR="00D5043A" w:rsidRDefault="00D5043A" w:rsidP="00D5043A">
            <w:pPr>
              <w:pStyle w:val="Listenabsatz"/>
            </w:pPr>
            <w:r>
              <w:t>2 Stück Steckdose 12 V</w:t>
            </w:r>
          </w:p>
          <w:p w14:paraId="759EBB0D" w14:textId="03B06DB0" w:rsidR="00D5043A" w:rsidRDefault="00D5043A" w:rsidP="00D5043A">
            <w:pPr>
              <w:pStyle w:val="Listenabsatz"/>
            </w:pPr>
            <w:r>
              <w:t xml:space="preserve">Aufnahme Weinmann </w:t>
            </w:r>
            <w:proofErr w:type="spellStart"/>
            <w:r>
              <w:t>Basestation</w:t>
            </w:r>
            <w:proofErr w:type="spellEnd"/>
            <w:r>
              <w:t xml:space="preserve"> 3NG mit Ladeerhaltung zur Aufnahme eines </w:t>
            </w:r>
            <w:proofErr w:type="spellStart"/>
            <w:r>
              <w:t>Medumat</w:t>
            </w:r>
            <w:proofErr w:type="spellEnd"/>
            <w:r>
              <w:t xml:space="preserve"> Transport</w:t>
            </w:r>
          </w:p>
          <w:p w14:paraId="2973CBCF" w14:textId="77E8B106" w:rsidR="00D5043A" w:rsidRDefault="00D5043A" w:rsidP="00D5043A">
            <w:pPr>
              <w:pStyle w:val="Listenabsatz"/>
            </w:pPr>
            <w:proofErr w:type="spellStart"/>
            <w:r>
              <w:t>Accuvac</w:t>
            </w:r>
            <w:proofErr w:type="spellEnd"/>
            <w:r>
              <w:t xml:space="preserve"> – Lagerung mit Ladeerhaltung</w:t>
            </w:r>
          </w:p>
          <w:p w14:paraId="37545913" w14:textId="3864BE98" w:rsidR="00D5043A" w:rsidRDefault="00D5043A" w:rsidP="00D5043A">
            <w:pPr>
              <w:pStyle w:val="Listenabsatz"/>
            </w:pPr>
            <w:r>
              <w:t>Corpuls C3 – Lagerung mit Ladeerhaltung</w:t>
            </w:r>
          </w:p>
          <w:p w14:paraId="64E59345" w14:textId="2639274C" w:rsidR="00D5043A" w:rsidRPr="006E4B0F" w:rsidRDefault="00D5043A" w:rsidP="00D5043A">
            <w:pPr>
              <w:spacing w:before="120" w:after="120" w:line="240" w:lineRule="auto"/>
              <w:ind w:left="720"/>
              <w:jc w:val="both"/>
              <w:rPr>
                <w:rFonts w:ascii="Arial" w:eastAsia="Calibri" w:hAnsi="Arial" w:cs="Arial"/>
                <w:bCs/>
                <w:lang w:eastAsia="de-DE"/>
              </w:rPr>
            </w:pPr>
            <w:r w:rsidRPr="006E4B0F">
              <w:rPr>
                <w:rFonts w:ascii="Arial" w:eastAsia="Calibri" w:hAnsi="Arial" w:cs="Arial"/>
                <w:bCs/>
                <w:lang w:eastAsia="de-DE"/>
              </w:rPr>
              <w:t>Des Weiteren sind folgende Komponenten an dem Auszugschlitten zu liefern und zu lagern:</w:t>
            </w:r>
          </w:p>
          <w:p w14:paraId="01067DC1" w14:textId="2F6DD2A1" w:rsidR="00D5043A" w:rsidRDefault="00D5043A" w:rsidP="00D5043A">
            <w:pPr>
              <w:pStyle w:val="Listenabsatz"/>
            </w:pPr>
            <w:r>
              <w:t>Abfallbehälter</w:t>
            </w:r>
          </w:p>
          <w:p w14:paraId="6FB7EC6C" w14:textId="7AC0A277" w:rsidR="00D5043A" w:rsidRDefault="00D5043A" w:rsidP="00D5043A">
            <w:pPr>
              <w:pStyle w:val="Listenabsatz"/>
            </w:pPr>
            <w:r>
              <w:t>Ein-Hand-Dosierspender mit Auffangschale (Firma Hartmann)</w:t>
            </w:r>
          </w:p>
          <w:p w14:paraId="48A4378F" w14:textId="77777777" w:rsidR="00D5043A" w:rsidRDefault="00D5043A" w:rsidP="00D5043A">
            <w:pPr>
              <w:pStyle w:val="Listenabsatz"/>
            </w:pPr>
            <w:r>
              <w:lastRenderedPageBreak/>
              <w:t xml:space="preserve">In der untersten Ebene des Heckregals muss der </w:t>
            </w:r>
            <w:r w:rsidRPr="003D69F8">
              <w:t>Einbau eine</w:t>
            </w:r>
            <w:r>
              <w:t>r</w:t>
            </w:r>
            <w:r w:rsidRPr="003D69F8">
              <w:t xml:space="preserve"> ausziehbaren</w:t>
            </w:r>
            <w:r>
              <w:t xml:space="preserve"> und </w:t>
            </w:r>
            <w:r w:rsidRPr="003D69F8">
              <w:t>arretierbaren</w:t>
            </w:r>
            <w:r>
              <w:t xml:space="preserve"> Schwerlastschublade (Mindestbelastbarkeit 100 kg), mit rutschhemmend beschichteter aufklappbarer Arbeitsfläche, auf voller Breite des Heckregals erfolgen. Die Arbeitsfläche muss mittels Gasdruckfeder automatisch in ihrer obersten Position gehalten werden. In der Schublade sind folgende Materialien </w:t>
            </w:r>
            <w:r w:rsidRPr="003D69F8">
              <w:rPr>
                <w:b/>
              </w:rPr>
              <w:t>zu lagern und zu liefern</w:t>
            </w:r>
            <w:r>
              <w:t>:</w:t>
            </w:r>
          </w:p>
          <w:p w14:paraId="593D8D60" w14:textId="02469E3E" w:rsidR="00D5043A" w:rsidRDefault="00D5043A" w:rsidP="00D5043A">
            <w:pPr>
              <w:pStyle w:val="Listenabsatz"/>
            </w:pPr>
            <w:r>
              <w:t>Bolzenschneider 600 mm</w:t>
            </w:r>
          </w:p>
          <w:p w14:paraId="17134DDE" w14:textId="106D8BFE" w:rsidR="00D5043A" w:rsidRDefault="00D5043A" w:rsidP="00D5043A">
            <w:pPr>
              <w:pStyle w:val="Listenabsatz"/>
            </w:pPr>
            <w:r>
              <w:t>Bordwerkzeug des Fahrzeuges</w:t>
            </w:r>
          </w:p>
          <w:p w14:paraId="011C26B1" w14:textId="540BCDA0" w:rsidR="00D5043A" w:rsidRDefault="00D5043A" w:rsidP="00D5043A">
            <w:pPr>
              <w:pStyle w:val="Listenabsatz"/>
            </w:pPr>
            <w:r>
              <w:t>Nageleisen</w:t>
            </w:r>
          </w:p>
          <w:p w14:paraId="1547F3FE" w14:textId="26C98B9C" w:rsidR="00D5043A" w:rsidRDefault="00D5043A" w:rsidP="00D5043A">
            <w:pPr>
              <w:pStyle w:val="Listenabsatz"/>
            </w:pPr>
            <w:r>
              <w:t>LED Kfz-Warnleuchte</w:t>
            </w:r>
          </w:p>
          <w:p w14:paraId="4764A614" w14:textId="6ED2B71E" w:rsidR="00D5043A" w:rsidRDefault="00D5043A" w:rsidP="00D5043A">
            <w:pPr>
              <w:pStyle w:val="Listenabsatz"/>
            </w:pPr>
            <w:r>
              <w:t>Verbandtasche nach StVO</w:t>
            </w:r>
          </w:p>
          <w:p w14:paraId="047867AF" w14:textId="35DB6289" w:rsidR="00D5043A" w:rsidRDefault="00D5043A" w:rsidP="00D5043A">
            <w:pPr>
              <w:pStyle w:val="Listenabsatz"/>
            </w:pPr>
            <w:r>
              <w:t>Warndreieck</w:t>
            </w:r>
          </w:p>
          <w:p w14:paraId="3F0A7D7C" w14:textId="614DF6E4" w:rsidR="00D5043A" w:rsidRDefault="00D5043A" w:rsidP="00D5043A">
            <w:pPr>
              <w:pStyle w:val="Listenabsatz"/>
            </w:pPr>
            <w:r>
              <w:t>Warnwesten</w:t>
            </w:r>
          </w:p>
          <w:p w14:paraId="47AF1394" w14:textId="42D4F433" w:rsidR="00D5043A" w:rsidRDefault="00D5043A" w:rsidP="00D5043A">
            <w:pPr>
              <w:pStyle w:val="Listenabsatz"/>
            </w:pPr>
            <w:r>
              <w:t>Abschleppöse</w:t>
            </w:r>
          </w:p>
          <w:p w14:paraId="1F37FF45" w14:textId="77777777" w:rsidR="00D5043A" w:rsidRDefault="00D5043A" w:rsidP="00D5043A"/>
          <w:p w14:paraId="40357882" w14:textId="77777777" w:rsidR="00D5043A" w:rsidRDefault="00D5043A" w:rsidP="00D5043A"/>
          <w:p w14:paraId="7E6DD1E3" w14:textId="77777777" w:rsidR="00D5043A" w:rsidRDefault="00D5043A" w:rsidP="00D5043A">
            <w:pPr>
              <w:keepNext/>
            </w:pPr>
            <w:r w:rsidRPr="00524D75">
              <w:rPr>
                <w:noProof/>
              </w:rPr>
              <w:drawing>
                <wp:inline distT="0" distB="0" distL="0" distR="0" wp14:anchorId="6234EAF7" wp14:editId="2326FC92">
                  <wp:extent cx="4693285" cy="3851275"/>
                  <wp:effectExtent l="0" t="0" r="0" b="0"/>
                  <wp:docPr id="13699534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953447" name=""/>
                          <pic:cNvPicPr/>
                        </pic:nvPicPr>
                        <pic:blipFill>
                          <a:blip r:embed="rId28"/>
                          <a:stretch>
                            <a:fillRect/>
                          </a:stretch>
                        </pic:blipFill>
                        <pic:spPr>
                          <a:xfrm>
                            <a:off x="0" y="0"/>
                            <a:ext cx="4693285" cy="3851275"/>
                          </a:xfrm>
                          <a:prstGeom prst="rect">
                            <a:avLst/>
                          </a:prstGeom>
                        </pic:spPr>
                      </pic:pic>
                    </a:graphicData>
                  </a:graphic>
                </wp:inline>
              </w:drawing>
            </w:r>
          </w:p>
          <w:p w14:paraId="5619F9FC" w14:textId="6460311F" w:rsidR="00D5043A" w:rsidRPr="00524D75" w:rsidRDefault="00D5043A" w:rsidP="00D5043A">
            <w:pPr>
              <w:pStyle w:val="Beschriftung"/>
              <w:jc w:val="center"/>
              <w:rPr>
                <w:color w:val="auto"/>
              </w:rPr>
            </w:pPr>
            <w:r w:rsidRPr="00524D75">
              <w:rPr>
                <w:color w:val="auto"/>
              </w:rPr>
              <w:t>Ansicht des Heckgerätefaches</w:t>
            </w:r>
          </w:p>
          <w:p w14:paraId="1D514E2B" w14:textId="4468AAD0" w:rsidR="00D5043A" w:rsidRDefault="00D5043A" w:rsidP="00D5043A"/>
          <w:p w14:paraId="6D272589" w14:textId="0EE15D5D" w:rsidR="00D5043A" w:rsidRDefault="00D5043A" w:rsidP="00D5043A">
            <w:r w:rsidRPr="00524D75">
              <w:rPr>
                <w:noProof/>
              </w:rPr>
              <w:lastRenderedPageBreak/>
              <w:drawing>
                <wp:inline distT="0" distB="0" distL="0" distR="0" wp14:anchorId="76C77519" wp14:editId="5CE448C0">
                  <wp:extent cx="4693285" cy="3835400"/>
                  <wp:effectExtent l="0" t="0" r="0" b="0"/>
                  <wp:docPr id="14121253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125372" name=""/>
                          <pic:cNvPicPr/>
                        </pic:nvPicPr>
                        <pic:blipFill rotWithShape="1">
                          <a:blip r:embed="rId29"/>
                          <a:srcRect t="15877"/>
                          <a:stretch/>
                        </pic:blipFill>
                        <pic:spPr bwMode="auto">
                          <a:xfrm>
                            <a:off x="0" y="0"/>
                            <a:ext cx="4693285" cy="3835400"/>
                          </a:xfrm>
                          <a:prstGeom prst="rect">
                            <a:avLst/>
                          </a:prstGeom>
                          <a:ln>
                            <a:noFill/>
                          </a:ln>
                          <a:extLst>
                            <a:ext uri="{53640926-AAD7-44D8-BBD7-CCE9431645EC}">
                              <a14:shadowObscured xmlns:a14="http://schemas.microsoft.com/office/drawing/2010/main"/>
                            </a:ext>
                          </a:extLst>
                        </pic:spPr>
                      </pic:pic>
                    </a:graphicData>
                  </a:graphic>
                </wp:inline>
              </w:drawing>
            </w:r>
          </w:p>
          <w:p w14:paraId="590CA8D5" w14:textId="77777777" w:rsidR="00D5043A" w:rsidRPr="00524D75" w:rsidRDefault="00D5043A" w:rsidP="00D5043A">
            <w:pPr>
              <w:pStyle w:val="Beschriftung"/>
              <w:jc w:val="center"/>
              <w:rPr>
                <w:color w:val="auto"/>
              </w:rPr>
            </w:pPr>
            <w:r w:rsidRPr="00524D75">
              <w:rPr>
                <w:color w:val="auto"/>
              </w:rPr>
              <w:t>Schnitt E</w:t>
            </w:r>
            <w:r>
              <w:rPr>
                <w:color w:val="auto"/>
              </w:rPr>
              <w:t xml:space="preserve"> </w:t>
            </w:r>
            <w:r w:rsidRPr="00524D75">
              <w:rPr>
                <w:color w:val="auto"/>
              </w:rPr>
              <w:t>-</w:t>
            </w:r>
            <w:r>
              <w:rPr>
                <w:color w:val="auto"/>
              </w:rPr>
              <w:t xml:space="preserve"> </w:t>
            </w:r>
            <w:r w:rsidRPr="00524D75">
              <w:rPr>
                <w:color w:val="auto"/>
              </w:rPr>
              <w:t>E</w:t>
            </w:r>
          </w:p>
          <w:p w14:paraId="38E8E9B6" w14:textId="77777777" w:rsidR="00D5043A" w:rsidRDefault="00D5043A" w:rsidP="00D5043A"/>
          <w:p w14:paraId="569B09EA" w14:textId="552FF6BB" w:rsidR="00D5043A" w:rsidRDefault="00D5043A" w:rsidP="00D5043A">
            <w:pPr>
              <w:keepNext/>
              <w:jc w:val="center"/>
            </w:pPr>
            <w:r>
              <w:rPr>
                <w:noProof/>
              </w:rPr>
              <mc:AlternateContent>
                <mc:Choice Requires="wps">
                  <w:drawing>
                    <wp:anchor distT="0" distB="0" distL="114300" distR="114300" simplePos="0" relativeHeight="251769856" behindDoc="0" locked="0" layoutInCell="1" allowOverlap="1" wp14:anchorId="69DFD716" wp14:editId="01C85FE3">
                      <wp:simplePos x="0" y="0"/>
                      <wp:positionH relativeFrom="column">
                        <wp:posOffset>1562100</wp:posOffset>
                      </wp:positionH>
                      <wp:positionV relativeFrom="paragraph">
                        <wp:posOffset>210820</wp:posOffset>
                      </wp:positionV>
                      <wp:extent cx="361950" cy="323850"/>
                      <wp:effectExtent l="0" t="0" r="0" b="0"/>
                      <wp:wrapNone/>
                      <wp:docPr id="16029496" name="Rechteck 1"/>
                      <wp:cNvGraphicFramePr/>
                      <a:graphic xmlns:a="http://schemas.openxmlformats.org/drawingml/2006/main">
                        <a:graphicData uri="http://schemas.microsoft.com/office/word/2010/wordprocessingShape">
                          <wps:wsp>
                            <wps:cNvSpPr/>
                            <wps:spPr>
                              <a:xfrm>
                                <a:off x="0" y="0"/>
                                <a:ext cx="361950" cy="32385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2FBD1F6" id="Rechteck 1" o:spid="_x0000_s1026" style="position:absolute;margin-left:123pt;margin-top:16.6pt;width:28.5pt;height:25.5pt;z-index:251769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" fillcolor="white [3212]" stroked="f" strokeweight="1pt"/>
                  </w:pict>
                </mc:Fallback>
              </mc:AlternateContent>
            </w:r>
            <w:r w:rsidRPr="00524D75">
              <w:rPr>
                <w:noProof/>
              </w:rPr>
              <w:drawing>
                <wp:inline distT="0" distB="0" distL="0" distR="0" wp14:anchorId="2AE6D24C" wp14:editId="741E795C">
                  <wp:extent cx="2915057" cy="2838846"/>
                  <wp:effectExtent l="0" t="0" r="0" b="0"/>
                  <wp:docPr id="134203706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037063" name=""/>
                          <pic:cNvPicPr/>
                        </pic:nvPicPr>
                        <pic:blipFill>
                          <a:blip r:embed="rId30"/>
                          <a:stretch>
                            <a:fillRect/>
                          </a:stretch>
                        </pic:blipFill>
                        <pic:spPr>
                          <a:xfrm>
                            <a:off x="0" y="0"/>
                            <a:ext cx="2915057" cy="2838846"/>
                          </a:xfrm>
                          <a:prstGeom prst="rect">
                            <a:avLst/>
                          </a:prstGeom>
                        </pic:spPr>
                      </pic:pic>
                    </a:graphicData>
                  </a:graphic>
                </wp:inline>
              </w:drawing>
            </w:r>
          </w:p>
          <w:p w14:paraId="56938C26" w14:textId="3575BDF6" w:rsidR="00D5043A" w:rsidRPr="00160AA1" w:rsidRDefault="00D5043A" w:rsidP="00D5043A">
            <w:pPr>
              <w:pStyle w:val="Beschriftung"/>
              <w:jc w:val="center"/>
              <w:rPr>
                <w:color w:val="auto"/>
              </w:rPr>
            </w:pPr>
            <w:r w:rsidRPr="00524D75">
              <w:rPr>
                <w:color w:val="auto"/>
              </w:rPr>
              <w:t>Isometrische Ansicht des Heckregales</w:t>
            </w:r>
          </w:p>
        </w:tc>
        <w:tc>
          <w:tcPr>
            <w:tcW w:w="689" w:type="pct"/>
            <w:tcBorders>
              <w:top w:val="single" w:sz="4" w:space="0" w:color="auto"/>
              <w:left w:val="single" w:sz="4" w:space="0" w:color="auto"/>
              <w:bottom w:val="single" w:sz="4" w:space="0" w:color="auto"/>
              <w:right w:val="single" w:sz="4" w:space="0" w:color="auto"/>
            </w:tcBorders>
            <w:shd w:val="clear" w:color="auto" w:fill="FFFFFF"/>
            <w:noWrap/>
          </w:tcPr>
          <w:p w14:paraId="7574658B"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5B161BFB" w14:textId="77777777" w:rsidTr="004654F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0"/>
        </w:trPr>
        <w:tc>
          <w:tcPr>
            <w:tcW w:w="5000" w:type="pct"/>
            <w:gridSpan w:val="3"/>
            <w:tcBorders>
              <w:top w:val="single" w:sz="4" w:space="0" w:color="auto"/>
              <w:left w:val="single" w:sz="4" w:space="0" w:color="auto"/>
              <w:bottom w:val="single" w:sz="4" w:space="0" w:color="auto"/>
              <w:right w:val="single" w:sz="4" w:space="0" w:color="auto"/>
            </w:tcBorders>
            <w:shd w:val="clear" w:color="auto" w:fill="BFBFBF"/>
          </w:tcPr>
          <w:p w14:paraId="27D96C22" w14:textId="65345EF7" w:rsidR="00D5043A" w:rsidRPr="0050740C" w:rsidRDefault="00D5043A" w:rsidP="00D5043A">
            <w:pPr>
              <w:pStyle w:val="berschrift2"/>
              <w:rPr>
                <w:rFonts w:cs="Arial"/>
                <w:szCs w:val="20"/>
              </w:rPr>
            </w:pPr>
            <w:bookmarkStart w:id="22" w:name="_Toc229377445"/>
            <w:r w:rsidRPr="009A2096">
              <w:lastRenderedPageBreak/>
              <w:t>Dokumentationen</w:t>
            </w:r>
            <w:bookmarkEnd w:id="22"/>
          </w:p>
        </w:tc>
      </w:tr>
      <w:tr w:rsidR="00D5043A" w:rsidRPr="009A2096" w14:paraId="15FF0CDB" w14:textId="77777777" w:rsidTr="007131B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0"/>
        </w:trPr>
        <w:tc>
          <w:tcPr>
            <w:tcW w:w="403" w:type="pct"/>
            <w:tcBorders>
              <w:top w:val="single" w:sz="4" w:space="0" w:color="auto"/>
              <w:left w:val="single" w:sz="4" w:space="0" w:color="auto"/>
              <w:bottom w:val="single" w:sz="4" w:space="0" w:color="auto"/>
              <w:right w:val="single" w:sz="4" w:space="0" w:color="auto"/>
            </w:tcBorders>
          </w:tcPr>
          <w:p w14:paraId="7A3C5EE5" w14:textId="17972566" w:rsidR="00D5043A" w:rsidRPr="009A2096" w:rsidRDefault="00D5043A" w:rsidP="00D5043A">
            <w:pPr>
              <w:spacing w:before="120" w:after="120" w:line="0" w:lineRule="atLeast"/>
              <w:jc w:val="both"/>
              <w:rPr>
                <w:rFonts w:ascii="Arial" w:hAnsi="Arial" w:cs="Arial"/>
              </w:rPr>
            </w:pPr>
            <w:r w:rsidRPr="00F63B59">
              <w:rPr>
                <w:rFonts w:ascii="Arial" w:hAnsi="Arial" w:cs="Arial"/>
                <w:sz w:val="16"/>
              </w:rPr>
              <w:t>3.4.1</w:t>
            </w:r>
          </w:p>
        </w:tc>
        <w:tc>
          <w:tcPr>
            <w:tcW w:w="3908" w:type="pct"/>
            <w:tcBorders>
              <w:top w:val="single" w:sz="4" w:space="0" w:color="auto"/>
              <w:left w:val="nil"/>
              <w:bottom w:val="single" w:sz="8" w:space="0" w:color="auto"/>
              <w:right w:val="single" w:sz="4" w:space="0" w:color="auto"/>
            </w:tcBorders>
          </w:tcPr>
          <w:p w14:paraId="79117AEA" w14:textId="786970B0" w:rsidR="00D5043A" w:rsidRPr="009A2096" w:rsidRDefault="00D5043A" w:rsidP="00D5043A">
            <w:pPr>
              <w:spacing w:before="120" w:after="120" w:line="240" w:lineRule="auto"/>
              <w:jc w:val="both"/>
              <w:rPr>
                <w:rFonts w:ascii="Arial" w:hAnsi="Arial" w:cs="Arial"/>
              </w:rPr>
            </w:pPr>
            <w:r w:rsidRPr="009A2096">
              <w:rPr>
                <w:rFonts w:ascii="Arial" w:hAnsi="Arial" w:cs="Arial"/>
              </w:rPr>
              <w:t>Sonstige Kosten, die bisher in dieser Leistungsbeschreibung nicht abgefragt wurden, jedoch berücksichtigt werden müssen, sind in einer separaten Auflistung</w:t>
            </w:r>
            <w:r>
              <w:rPr>
                <w:rFonts w:ascii="Arial" w:hAnsi="Arial" w:cs="Arial"/>
              </w:rPr>
              <w:t xml:space="preserve"> </w:t>
            </w:r>
            <w:r w:rsidRPr="009A2096">
              <w:rPr>
                <w:rFonts w:ascii="Arial" w:hAnsi="Arial" w:cs="Arial"/>
              </w:rPr>
              <w:t>beizufügen</w:t>
            </w:r>
            <w:r>
              <w:rPr>
                <w:rFonts w:ascii="Arial" w:hAnsi="Arial" w:cs="Arial"/>
              </w:rPr>
              <w:t xml:space="preserve"> </w:t>
            </w:r>
            <w:r w:rsidRPr="009A2096">
              <w:rPr>
                <w:rFonts w:ascii="Arial" w:hAnsi="Arial" w:cs="Arial"/>
              </w:rPr>
              <w:t>(z. B. Regiekosten für angelieferte Beladung)</w:t>
            </w:r>
            <w:r>
              <w:rPr>
                <w:rFonts w:ascii="Arial" w:hAnsi="Arial" w:cs="Arial"/>
              </w:rPr>
              <w:t>.</w:t>
            </w:r>
          </w:p>
        </w:tc>
        <w:tc>
          <w:tcPr>
            <w:tcW w:w="689" w:type="pct"/>
            <w:tcBorders>
              <w:top w:val="single" w:sz="4" w:space="0" w:color="auto"/>
              <w:left w:val="nil"/>
              <w:bottom w:val="single" w:sz="8" w:space="0" w:color="auto"/>
              <w:right w:val="single" w:sz="4" w:space="0" w:color="auto"/>
            </w:tcBorders>
            <w:noWrap/>
          </w:tcPr>
          <w:p w14:paraId="2EA54970"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6342456B" w14:textId="77777777" w:rsidTr="007131B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0"/>
        </w:trPr>
        <w:tc>
          <w:tcPr>
            <w:tcW w:w="403" w:type="pct"/>
            <w:tcBorders>
              <w:top w:val="single" w:sz="4" w:space="0" w:color="auto"/>
              <w:left w:val="single" w:sz="4" w:space="0" w:color="auto"/>
              <w:bottom w:val="single" w:sz="8" w:space="0" w:color="auto"/>
              <w:right w:val="single" w:sz="4" w:space="0" w:color="auto"/>
            </w:tcBorders>
          </w:tcPr>
          <w:p w14:paraId="749CE5C0" w14:textId="521FD1E8" w:rsidR="00D5043A" w:rsidRPr="009A2096" w:rsidRDefault="00D5043A" w:rsidP="00D5043A">
            <w:pPr>
              <w:spacing w:before="120" w:after="120" w:line="0" w:lineRule="atLeast"/>
              <w:jc w:val="both"/>
              <w:rPr>
                <w:rFonts w:ascii="Arial" w:hAnsi="Arial" w:cs="Arial"/>
              </w:rPr>
            </w:pPr>
            <w:r w:rsidRPr="00F63B59">
              <w:rPr>
                <w:rFonts w:ascii="Arial" w:hAnsi="Arial" w:cs="Arial"/>
                <w:sz w:val="16"/>
              </w:rPr>
              <w:lastRenderedPageBreak/>
              <w:t>3</w:t>
            </w:r>
            <w:r>
              <w:rPr>
                <w:rFonts w:ascii="Arial" w:hAnsi="Arial" w:cs="Arial"/>
                <w:sz w:val="16"/>
              </w:rPr>
              <w:t>.4.2</w:t>
            </w:r>
          </w:p>
        </w:tc>
        <w:tc>
          <w:tcPr>
            <w:tcW w:w="3908" w:type="pct"/>
            <w:tcBorders>
              <w:top w:val="single" w:sz="4" w:space="0" w:color="auto"/>
              <w:left w:val="nil"/>
              <w:bottom w:val="single" w:sz="8" w:space="0" w:color="auto"/>
              <w:right w:val="single" w:sz="4" w:space="0" w:color="auto"/>
            </w:tcBorders>
          </w:tcPr>
          <w:p w14:paraId="4226FFCB" w14:textId="6DD892EA" w:rsidR="00D5043A" w:rsidRPr="009A2096" w:rsidRDefault="00D5043A" w:rsidP="00D5043A">
            <w:pPr>
              <w:spacing w:before="120" w:after="120" w:line="240" w:lineRule="auto"/>
              <w:jc w:val="both"/>
              <w:rPr>
                <w:rFonts w:ascii="Arial" w:hAnsi="Arial" w:cs="Arial"/>
              </w:rPr>
            </w:pPr>
            <w:r w:rsidRPr="009A2096">
              <w:rPr>
                <w:rFonts w:ascii="Arial" w:hAnsi="Arial" w:cs="Arial"/>
              </w:rPr>
              <w:t>Das Fahrzeug ist vollge</w:t>
            </w:r>
            <w:r>
              <w:rPr>
                <w:rFonts w:ascii="Arial" w:hAnsi="Arial" w:cs="Arial"/>
              </w:rPr>
              <w:t>laden</w:t>
            </w:r>
            <w:r w:rsidRPr="009A2096">
              <w:rPr>
                <w:rFonts w:ascii="Arial" w:hAnsi="Arial" w:cs="Arial"/>
              </w:rPr>
              <w:t xml:space="preserve"> zu übergeben.</w:t>
            </w:r>
          </w:p>
        </w:tc>
        <w:tc>
          <w:tcPr>
            <w:tcW w:w="689" w:type="pct"/>
            <w:tcBorders>
              <w:top w:val="single" w:sz="4" w:space="0" w:color="auto"/>
              <w:left w:val="nil"/>
              <w:bottom w:val="single" w:sz="8" w:space="0" w:color="auto"/>
              <w:right w:val="single" w:sz="4" w:space="0" w:color="auto"/>
            </w:tcBorders>
            <w:noWrap/>
          </w:tcPr>
          <w:p w14:paraId="6D2FF120"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3AD20C51" w14:textId="77777777" w:rsidTr="007131B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0"/>
        </w:trPr>
        <w:tc>
          <w:tcPr>
            <w:tcW w:w="403" w:type="pct"/>
            <w:tcBorders>
              <w:top w:val="single" w:sz="4" w:space="0" w:color="auto"/>
              <w:left w:val="single" w:sz="4" w:space="0" w:color="auto"/>
              <w:bottom w:val="single" w:sz="8" w:space="0" w:color="auto"/>
              <w:right w:val="single" w:sz="4" w:space="0" w:color="auto"/>
            </w:tcBorders>
          </w:tcPr>
          <w:p w14:paraId="04277FF5" w14:textId="1BF336E0" w:rsidR="00D5043A" w:rsidRPr="00F63B59" w:rsidRDefault="00D5043A" w:rsidP="00D5043A">
            <w:pPr>
              <w:spacing w:before="120" w:after="120" w:line="0" w:lineRule="atLeast"/>
              <w:jc w:val="both"/>
              <w:rPr>
                <w:rFonts w:ascii="Arial" w:hAnsi="Arial" w:cs="Arial"/>
                <w:sz w:val="16"/>
              </w:rPr>
            </w:pPr>
            <w:r w:rsidRPr="00F63B59">
              <w:rPr>
                <w:rFonts w:ascii="Arial" w:hAnsi="Arial" w:cs="Arial"/>
                <w:sz w:val="16"/>
              </w:rPr>
              <w:t>3</w:t>
            </w:r>
            <w:r>
              <w:rPr>
                <w:rFonts w:ascii="Arial" w:hAnsi="Arial" w:cs="Arial"/>
                <w:sz w:val="16"/>
              </w:rPr>
              <w:t>.4.3</w:t>
            </w:r>
          </w:p>
        </w:tc>
        <w:tc>
          <w:tcPr>
            <w:tcW w:w="3908" w:type="pct"/>
            <w:tcBorders>
              <w:top w:val="single" w:sz="4" w:space="0" w:color="auto"/>
              <w:left w:val="nil"/>
              <w:bottom w:val="single" w:sz="8" w:space="0" w:color="auto"/>
              <w:right w:val="single" w:sz="4" w:space="0" w:color="auto"/>
            </w:tcBorders>
          </w:tcPr>
          <w:p w14:paraId="7A6484B6" w14:textId="41BB331B" w:rsidR="00D5043A" w:rsidRPr="009A2096" w:rsidRDefault="00D5043A" w:rsidP="00D5043A">
            <w:pPr>
              <w:spacing w:before="120" w:after="120" w:line="240" w:lineRule="auto"/>
              <w:jc w:val="both"/>
              <w:rPr>
                <w:rFonts w:ascii="Arial" w:hAnsi="Arial" w:cs="Arial"/>
              </w:rPr>
            </w:pPr>
            <w:r>
              <w:rPr>
                <w:rFonts w:ascii="Arial" w:hAnsi="Arial" w:cs="Arial"/>
              </w:rPr>
              <w:t>Nach positiv abgeschlossener Endabnahme ist das Fahrzeug an die Adresse die Auftragsgebers zu liefern (nicht auf eigener Achse!).</w:t>
            </w:r>
          </w:p>
        </w:tc>
        <w:tc>
          <w:tcPr>
            <w:tcW w:w="689" w:type="pct"/>
            <w:tcBorders>
              <w:top w:val="single" w:sz="4" w:space="0" w:color="auto"/>
              <w:left w:val="nil"/>
              <w:bottom w:val="single" w:sz="8" w:space="0" w:color="auto"/>
              <w:right w:val="single" w:sz="4" w:space="0" w:color="auto"/>
            </w:tcBorders>
            <w:noWrap/>
          </w:tcPr>
          <w:p w14:paraId="7D44287C"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0B0246B6" w14:textId="77777777" w:rsidTr="000875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0"/>
        </w:trPr>
        <w:tc>
          <w:tcPr>
            <w:tcW w:w="403" w:type="pct"/>
            <w:tcBorders>
              <w:top w:val="single" w:sz="4" w:space="0" w:color="auto"/>
              <w:left w:val="single" w:sz="4" w:space="0" w:color="auto"/>
              <w:bottom w:val="single" w:sz="8" w:space="0" w:color="auto"/>
              <w:right w:val="single" w:sz="4" w:space="0" w:color="auto"/>
            </w:tcBorders>
          </w:tcPr>
          <w:p w14:paraId="006E1030" w14:textId="5C8CFA14" w:rsidR="00D5043A" w:rsidRPr="009A2096" w:rsidRDefault="00D5043A" w:rsidP="00D5043A">
            <w:pPr>
              <w:spacing w:before="120" w:after="120" w:line="0" w:lineRule="atLeast"/>
              <w:jc w:val="both"/>
              <w:rPr>
                <w:rFonts w:ascii="Arial" w:hAnsi="Arial" w:cs="Arial"/>
              </w:rPr>
            </w:pPr>
            <w:r w:rsidRPr="00F63B59">
              <w:rPr>
                <w:rFonts w:ascii="Arial" w:hAnsi="Arial" w:cs="Arial"/>
                <w:sz w:val="16"/>
              </w:rPr>
              <w:t>3</w:t>
            </w:r>
            <w:r>
              <w:rPr>
                <w:rFonts w:ascii="Arial" w:hAnsi="Arial" w:cs="Arial"/>
                <w:sz w:val="16"/>
              </w:rPr>
              <w:t>.4.4</w:t>
            </w:r>
          </w:p>
        </w:tc>
        <w:tc>
          <w:tcPr>
            <w:tcW w:w="3908" w:type="pct"/>
            <w:tcBorders>
              <w:top w:val="single" w:sz="4" w:space="0" w:color="auto"/>
              <w:left w:val="nil"/>
              <w:bottom w:val="single" w:sz="8" w:space="0" w:color="auto"/>
              <w:right w:val="single" w:sz="4" w:space="0" w:color="auto"/>
            </w:tcBorders>
          </w:tcPr>
          <w:p w14:paraId="196FADA6" w14:textId="77777777" w:rsidR="00D5043A" w:rsidRPr="009A2096" w:rsidRDefault="00D5043A" w:rsidP="00D5043A">
            <w:pPr>
              <w:spacing w:before="120" w:after="120" w:line="240" w:lineRule="auto"/>
              <w:jc w:val="both"/>
              <w:rPr>
                <w:rFonts w:ascii="Arial" w:hAnsi="Arial" w:cs="Arial"/>
              </w:rPr>
            </w:pPr>
            <w:r w:rsidRPr="009A2096">
              <w:rPr>
                <w:rFonts w:ascii="Arial" w:hAnsi="Arial" w:cs="Arial"/>
              </w:rPr>
              <w:t>Fahrzeugabnahme nach der StVZO (TÜV).</w:t>
            </w:r>
          </w:p>
        </w:tc>
        <w:tc>
          <w:tcPr>
            <w:tcW w:w="689" w:type="pct"/>
            <w:tcBorders>
              <w:top w:val="single" w:sz="4" w:space="0" w:color="auto"/>
              <w:left w:val="nil"/>
              <w:bottom w:val="single" w:sz="8" w:space="0" w:color="auto"/>
              <w:right w:val="single" w:sz="4" w:space="0" w:color="auto"/>
            </w:tcBorders>
            <w:noWrap/>
          </w:tcPr>
          <w:p w14:paraId="6C657339"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788C0F2C" w14:textId="77777777" w:rsidTr="000875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0"/>
        </w:trPr>
        <w:tc>
          <w:tcPr>
            <w:tcW w:w="403" w:type="pct"/>
            <w:tcBorders>
              <w:top w:val="single" w:sz="4" w:space="0" w:color="auto"/>
              <w:left w:val="single" w:sz="4" w:space="0" w:color="auto"/>
              <w:bottom w:val="single" w:sz="8" w:space="0" w:color="auto"/>
              <w:right w:val="single" w:sz="4" w:space="0" w:color="auto"/>
            </w:tcBorders>
          </w:tcPr>
          <w:p w14:paraId="715F6CAF" w14:textId="2762AEC7" w:rsidR="00D5043A" w:rsidRPr="009A2096" w:rsidRDefault="00D5043A" w:rsidP="00D5043A">
            <w:pPr>
              <w:spacing w:before="120" w:after="120" w:line="0" w:lineRule="atLeast"/>
              <w:jc w:val="both"/>
              <w:rPr>
                <w:rFonts w:ascii="Arial" w:hAnsi="Arial" w:cs="Arial"/>
              </w:rPr>
            </w:pPr>
            <w:r w:rsidRPr="00F63B59">
              <w:rPr>
                <w:rFonts w:ascii="Arial" w:hAnsi="Arial" w:cs="Arial"/>
                <w:sz w:val="16"/>
              </w:rPr>
              <w:t>3</w:t>
            </w:r>
            <w:r>
              <w:rPr>
                <w:rFonts w:ascii="Arial" w:hAnsi="Arial" w:cs="Arial"/>
                <w:sz w:val="16"/>
              </w:rPr>
              <w:t>.4.5</w:t>
            </w:r>
          </w:p>
        </w:tc>
        <w:tc>
          <w:tcPr>
            <w:tcW w:w="3908" w:type="pct"/>
            <w:tcBorders>
              <w:top w:val="single" w:sz="4" w:space="0" w:color="auto"/>
              <w:left w:val="nil"/>
              <w:bottom w:val="single" w:sz="8" w:space="0" w:color="auto"/>
              <w:right w:val="single" w:sz="4" w:space="0" w:color="auto"/>
            </w:tcBorders>
          </w:tcPr>
          <w:p w14:paraId="07A600F0" w14:textId="354B0C75" w:rsidR="00D5043A" w:rsidRPr="00064AE6" w:rsidRDefault="00D5043A" w:rsidP="00D5043A">
            <w:pPr>
              <w:spacing w:before="120" w:after="120" w:line="240" w:lineRule="auto"/>
              <w:jc w:val="both"/>
              <w:rPr>
                <w:rFonts w:ascii="Arial" w:hAnsi="Arial" w:cs="Arial"/>
              </w:rPr>
            </w:pPr>
            <w:r w:rsidRPr="00064AE6">
              <w:rPr>
                <w:rFonts w:ascii="Arial" w:hAnsi="Arial" w:cs="Arial"/>
              </w:rPr>
              <w:t xml:space="preserve">Baubesprechung für das Fahrzeug, mind. für </w:t>
            </w:r>
            <w:r>
              <w:rPr>
                <w:rFonts w:ascii="Arial" w:hAnsi="Arial" w:cs="Arial"/>
              </w:rPr>
              <w:t>4</w:t>
            </w:r>
            <w:r w:rsidRPr="00064AE6">
              <w:rPr>
                <w:rFonts w:ascii="Arial" w:hAnsi="Arial" w:cs="Arial"/>
              </w:rPr>
              <w:t xml:space="preserve"> Personen, incl. Hotelkosten und Verpflegung für eine Übernachtung, ab einer Entfernung von 300 km 2 Übernachtungen. Bis zu einer Entfernung von 100 km sind keine Übernachtungen notwendig. Die Zugkosten (Deutsche Bahn) für Hin- und Rückfahrt 2. Klasse für </w:t>
            </w:r>
            <w:r>
              <w:rPr>
                <w:rFonts w:ascii="Arial" w:hAnsi="Arial" w:cs="Arial"/>
              </w:rPr>
              <w:t>4</w:t>
            </w:r>
            <w:r w:rsidRPr="00064AE6">
              <w:rPr>
                <w:rFonts w:ascii="Arial" w:hAnsi="Arial" w:cs="Arial"/>
              </w:rPr>
              <w:t xml:space="preserve"> Personen (Bochum --&gt; Standort Ausbaufirma --&gt; Bochum) sind zu übernehmen. Ein Shuttleservice von und zum Bahnhof, sowie vom Hotel zur Firma und zurück, ist vom Auftragnehmer einzurichten.</w:t>
            </w:r>
          </w:p>
          <w:p w14:paraId="74D97B18" w14:textId="7041B242" w:rsidR="00D5043A" w:rsidRPr="00064AE6" w:rsidRDefault="00D5043A" w:rsidP="00D5043A">
            <w:pPr>
              <w:spacing w:before="120" w:after="120" w:line="240" w:lineRule="auto"/>
              <w:jc w:val="both"/>
              <w:rPr>
                <w:rFonts w:ascii="Arial" w:hAnsi="Arial" w:cs="Arial"/>
                <w:b/>
                <w:bCs/>
              </w:rPr>
            </w:pPr>
            <w:r w:rsidRPr="00160AA1">
              <w:rPr>
                <w:rFonts w:cs="Arial"/>
                <w:b/>
                <w:color w:val="FF0000"/>
              </w:rPr>
              <w:t>Diese Kosten sind zwingend in das Excel-Leistungsverzeichnis erkennbar einzutragen.</w:t>
            </w:r>
          </w:p>
        </w:tc>
        <w:tc>
          <w:tcPr>
            <w:tcW w:w="689" w:type="pct"/>
            <w:tcBorders>
              <w:top w:val="single" w:sz="4" w:space="0" w:color="auto"/>
              <w:left w:val="nil"/>
              <w:bottom w:val="single" w:sz="8" w:space="0" w:color="auto"/>
              <w:right w:val="single" w:sz="4" w:space="0" w:color="auto"/>
            </w:tcBorders>
            <w:noWrap/>
          </w:tcPr>
          <w:p w14:paraId="56543BEE"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1F55C065" w14:textId="77777777" w:rsidTr="000875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0"/>
        </w:trPr>
        <w:tc>
          <w:tcPr>
            <w:tcW w:w="403" w:type="pct"/>
            <w:tcBorders>
              <w:top w:val="single" w:sz="4" w:space="0" w:color="auto"/>
              <w:left w:val="single" w:sz="4" w:space="0" w:color="auto"/>
              <w:bottom w:val="single" w:sz="8" w:space="0" w:color="auto"/>
              <w:right w:val="single" w:sz="4" w:space="0" w:color="auto"/>
            </w:tcBorders>
          </w:tcPr>
          <w:p w14:paraId="60CF5C9E" w14:textId="663F18B7" w:rsidR="00D5043A" w:rsidRPr="00F63B59" w:rsidRDefault="00D5043A" w:rsidP="00D5043A">
            <w:pPr>
              <w:spacing w:before="120" w:after="120" w:line="0" w:lineRule="atLeast"/>
              <w:jc w:val="both"/>
              <w:rPr>
                <w:rFonts w:ascii="Arial" w:hAnsi="Arial" w:cs="Arial"/>
                <w:sz w:val="16"/>
              </w:rPr>
            </w:pPr>
            <w:r w:rsidRPr="00F63B59">
              <w:rPr>
                <w:rFonts w:ascii="Arial" w:hAnsi="Arial" w:cs="Arial"/>
                <w:sz w:val="16"/>
              </w:rPr>
              <w:t>3</w:t>
            </w:r>
            <w:r>
              <w:rPr>
                <w:rFonts w:ascii="Arial" w:hAnsi="Arial" w:cs="Arial"/>
                <w:sz w:val="16"/>
              </w:rPr>
              <w:t>.4.6</w:t>
            </w:r>
          </w:p>
        </w:tc>
        <w:tc>
          <w:tcPr>
            <w:tcW w:w="3908" w:type="pct"/>
            <w:tcBorders>
              <w:top w:val="single" w:sz="4" w:space="0" w:color="auto"/>
              <w:left w:val="nil"/>
              <w:bottom w:val="single" w:sz="8" w:space="0" w:color="auto"/>
              <w:right w:val="single" w:sz="4" w:space="0" w:color="auto"/>
            </w:tcBorders>
          </w:tcPr>
          <w:p w14:paraId="0ED0CF6C" w14:textId="1F0145EC" w:rsidR="00D5043A" w:rsidRPr="00064AE6" w:rsidRDefault="00D5043A" w:rsidP="00D5043A">
            <w:pPr>
              <w:spacing w:before="120" w:after="120" w:line="240" w:lineRule="auto"/>
              <w:jc w:val="both"/>
              <w:rPr>
                <w:rFonts w:ascii="Arial" w:hAnsi="Arial" w:cs="Arial"/>
              </w:rPr>
            </w:pPr>
            <w:r w:rsidRPr="009A2096">
              <w:rPr>
                <w:rFonts w:ascii="Arial" w:hAnsi="Arial" w:cs="Arial"/>
              </w:rPr>
              <w:t>Zwischenabnahme zum Anpassen der Lagerungen</w:t>
            </w:r>
            <w:r w:rsidRPr="00064AE6">
              <w:rPr>
                <w:rFonts w:ascii="Arial" w:hAnsi="Arial" w:cs="Arial"/>
              </w:rPr>
              <w:t xml:space="preserve"> mind. für </w:t>
            </w:r>
            <w:r>
              <w:rPr>
                <w:rFonts w:ascii="Arial" w:hAnsi="Arial" w:cs="Arial"/>
              </w:rPr>
              <w:t>3</w:t>
            </w:r>
            <w:r w:rsidRPr="00064AE6">
              <w:rPr>
                <w:rFonts w:ascii="Arial" w:hAnsi="Arial" w:cs="Arial"/>
              </w:rPr>
              <w:t xml:space="preserve"> Personen, incl. Hotelkosten und Verpflegung für eine Übernachtung, ab einer Entfernung von 300 km 2 Übernachtungen. Bis zu einer Entfernung von 100 km sind keine Übernachtungen notwendig. Die Zugkosten (Deutsche Bahn) für Hin- und Rückfahrt 2. Klasse für </w:t>
            </w:r>
            <w:r>
              <w:rPr>
                <w:rFonts w:ascii="Arial" w:hAnsi="Arial" w:cs="Arial"/>
              </w:rPr>
              <w:t>3</w:t>
            </w:r>
            <w:r w:rsidRPr="00064AE6">
              <w:rPr>
                <w:rFonts w:ascii="Arial" w:hAnsi="Arial" w:cs="Arial"/>
              </w:rPr>
              <w:t xml:space="preserve"> Personen (Bochum --&gt; Standort Ausbaufirma --&gt; Bochum) sind zu übernehmen. Ein Shuttleservice von und zum Bahnhof, sowie vom Hotel zur Firma und zurück, ist vom Auftragnehmer einzurichten.</w:t>
            </w:r>
          </w:p>
          <w:p w14:paraId="0E210D8A" w14:textId="6495E423" w:rsidR="00D5043A" w:rsidRPr="00064AE6" w:rsidRDefault="00D5043A" w:rsidP="00D5043A">
            <w:pPr>
              <w:spacing w:before="120" w:after="120" w:line="240" w:lineRule="auto"/>
              <w:jc w:val="both"/>
              <w:rPr>
                <w:rFonts w:ascii="Arial" w:hAnsi="Arial" w:cs="Arial"/>
                <w:b/>
                <w:bCs/>
              </w:rPr>
            </w:pPr>
            <w:r w:rsidRPr="00160AA1">
              <w:rPr>
                <w:rFonts w:cs="Arial"/>
                <w:b/>
                <w:color w:val="FF0000"/>
              </w:rPr>
              <w:t>Diese Kosten sind zwingend in das Excel-Leistungsverzeichnis erkennbar einzutragen.</w:t>
            </w:r>
          </w:p>
        </w:tc>
        <w:tc>
          <w:tcPr>
            <w:tcW w:w="689" w:type="pct"/>
            <w:tcBorders>
              <w:top w:val="single" w:sz="4" w:space="0" w:color="auto"/>
              <w:left w:val="nil"/>
              <w:bottom w:val="single" w:sz="8" w:space="0" w:color="auto"/>
              <w:right w:val="single" w:sz="4" w:space="0" w:color="auto"/>
            </w:tcBorders>
            <w:noWrap/>
          </w:tcPr>
          <w:p w14:paraId="25112F71"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1C907D28" w14:textId="77777777" w:rsidTr="000875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0"/>
        </w:trPr>
        <w:tc>
          <w:tcPr>
            <w:tcW w:w="403" w:type="pct"/>
            <w:tcBorders>
              <w:top w:val="single" w:sz="4" w:space="0" w:color="auto"/>
              <w:left w:val="single" w:sz="4" w:space="0" w:color="auto"/>
              <w:bottom w:val="single" w:sz="8" w:space="0" w:color="auto"/>
              <w:right w:val="single" w:sz="4" w:space="0" w:color="auto"/>
            </w:tcBorders>
          </w:tcPr>
          <w:p w14:paraId="642098F7" w14:textId="6F02395F" w:rsidR="00D5043A" w:rsidRPr="009A2096" w:rsidRDefault="00D5043A" w:rsidP="00D5043A">
            <w:pPr>
              <w:spacing w:before="120" w:after="120" w:line="0" w:lineRule="atLeast"/>
              <w:jc w:val="both"/>
              <w:rPr>
                <w:rFonts w:ascii="Arial" w:hAnsi="Arial" w:cs="Arial"/>
              </w:rPr>
            </w:pPr>
            <w:r w:rsidRPr="00F63B59">
              <w:rPr>
                <w:rFonts w:ascii="Arial" w:hAnsi="Arial" w:cs="Arial"/>
                <w:sz w:val="16"/>
              </w:rPr>
              <w:t>3</w:t>
            </w:r>
            <w:r>
              <w:rPr>
                <w:rFonts w:ascii="Arial" w:hAnsi="Arial" w:cs="Arial"/>
                <w:sz w:val="16"/>
              </w:rPr>
              <w:t>.4.7</w:t>
            </w:r>
          </w:p>
        </w:tc>
        <w:tc>
          <w:tcPr>
            <w:tcW w:w="3908" w:type="pct"/>
            <w:tcBorders>
              <w:top w:val="single" w:sz="4" w:space="0" w:color="auto"/>
              <w:left w:val="nil"/>
              <w:bottom w:val="single" w:sz="8" w:space="0" w:color="auto"/>
              <w:right w:val="single" w:sz="4" w:space="0" w:color="auto"/>
            </w:tcBorders>
          </w:tcPr>
          <w:p w14:paraId="2DD9CBE0" w14:textId="363900C7" w:rsidR="00D5043A" w:rsidRPr="00064AE6" w:rsidRDefault="00D5043A" w:rsidP="00D5043A">
            <w:pPr>
              <w:spacing w:before="120" w:after="120" w:line="0" w:lineRule="atLeast"/>
              <w:jc w:val="both"/>
              <w:rPr>
                <w:rFonts w:ascii="Arial" w:hAnsi="Arial" w:cs="Arial"/>
              </w:rPr>
            </w:pPr>
            <w:r w:rsidRPr="00064AE6">
              <w:rPr>
                <w:rFonts w:ascii="Arial" w:hAnsi="Arial" w:cs="Arial"/>
              </w:rPr>
              <w:t xml:space="preserve">Fahrzeugabnahme / -übernahme und Einweisung in die technischen Geräte mind. für </w:t>
            </w:r>
            <w:r>
              <w:rPr>
                <w:rFonts w:ascii="Arial" w:hAnsi="Arial" w:cs="Arial"/>
              </w:rPr>
              <w:t>4</w:t>
            </w:r>
            <w:r w:rsidRPr="00064AE6">
              <w:rPr>
                <w:rFonts w:ascii="Arial" w:hAnsi="Arial" w:cs="Arial"/>
              </w:rPr>
              <w:t xml:space="preserve"> Personen, incl. Hotelkosten und Verpflegung für eine Übernachtung, ab einer Entfernung von 300 km 2 Übernachtungen. Bis zu einer Entfernung von 100 km sind keine Übernachtungen notwendig. Die Zugkosten (Deutsche Bahn) für Hin- und Rückfahrt 2. Klasse für </w:t>
            </w:r>
            <w:r>
              <w:rPr>
                <w:rFonts w:ascii="Arial" w:hAnsi="Arial" w:cs="Arial"/>
              </w:rPr>
              <w:t>4</w:t>
            </w:r>
            <w:r w:rsidRPr="00064AE6">
              <w:rPr>
                <w:rFonts w:ascii="Arial" w:hAnsi="Arial" w:cs="Arial"/>
              </w:rPr>
              <w:t xml:space="preserve"> Personen (Bochum --&gt; Standort Ausbaufirma --&gt; Bochum) sind zu übernehmen. Ein Shuttleservice von und zum Bahnhof, sowie vom Hotel zur Firma und zurück, ist vom Auftragnehmer einzurichten.</w:t>
            </w:r>
          </w:p>
          <w:p w14:paraId="176F0953" w14:textId="77777777" w:rsidR="00D5043A" w:rsidRPr="00064AE6" w:rsidRDefault="00D5043A" w:rsidP="00D5043A">
            <w:pPr>
              <w:spacing w:before="120" w:after="120" w:line="0" w:lineRule="atLeast"/>
              <w:jc w:val="both"/>
              <w:rPr>
                <w:rFonts w:ascii="Arial" w:hAnsi="Arial" w:cs="Arial"/>
              </w:rPr>
            </w:pPr>
            <w:r w:rsidRPr="00064AE6">
              <w:rPr>
                <w:rFonts w:ascii="Arial" w:hAnsi="Arial" w:cs="Arial"/>
              </w:rPr>
              <w:t>Sollte das Fahrzeug am Abnahmetermin nicht gänzlich fehlerfrei sein, sind die Kosten für die Rückreise, sowie der erneuten Anreise zu übernehmen. Ein Shuttleservice von und zum Bahnhof, sowie vom Hotel zur Firma und zurück, ist vom Auftragnehmer einzurichten.</w:t>
            </w:r>
          </w:p>
          <w:p w14:paraId="519922D5" w14:textId="3E6EB261" w:rsidR="00D5043A" w:rsidRPr="00064AE6" w:rsidRDefault="00D5043A" w:rsidP="00D5043A">
            <w:pPr>
              <w:spacing w:before="120" w:after="120" w:line="0" w:lineRule="atLeast"/>
              <w:jc w:val="both"/>
              <w:rPr>
                <w:rFonts w:ascii="Arial" w:hAnsi="Arial" w:cs="Arial"/>
                <w:b/>
                <w:bCs/>
              </w:rPr>
            </w:pPr>
            <w:r w:rsidRPr="00160AA1">
              <w:rPr>
                <w:rFonts w:cs="Arial"/>
                <w:b/>
                <w:color w:val="FF0000"/>
              </w:rPr>
              <w:t>Diese Kosten sind zwingend in das Excel-Leistungsverzeichnis erkennbar einzutragen.</w:t>
            </w:r>
          </w:p>
        </w:tc>
        <w:tc>
          <w:tcPr>
            <w:tcW w:w="689" w:type="pct"/>
            <w:tcBorders>
              <w:top w:val="single" w:sz="4" w:space="0" w:color="auto"/>
              <w:left w:val="nil"/>
              <w:bottom w:val="single" w:sz="8" w:space="0" w:color="auto"/>
              <w:right w:val="single" w:sz="4" w:space="0" w:color="auto"/>
            </w:tcBorders>
            <w:noWrap/>
          </w:tcPr>
          <w:p w14:paraId="7ADA1CD1"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676F06B8" w14:textId="77777777" w:rsidTr="000875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0"/>
        </w:trPr>
        <w:tc>
          <w:tcPr>
            <w:tcW w:w="403" w:type="pct"/>
            <w:tcBorders>
              <w:top w:val="single" w:sz="4" w:space="0" w:color="auto"/>
              <w:left w:val="single" w:sz="4" w:space="0" w:color="auto"/>
              <w:bottom w:val="single" w:sz="8" w:space="0" w:color="auto"/>
              <w:right w:val="single" w:sz="4" w:space="0" w:color="auto"/>
            </w:tcBorders>
          </w:tcPr>
          <w:p w14:paraId="2AB61B41" w14:textId="52F9A8F4" w:rsidR="00D5043A" w:rsidRPr="009A2096" w:rsidRDefault="00D5043A" w:rsidP="00D5043A">
            <w:pPr>
              <w:spacing w:before="120" w:after="120" w:line="0" w:lineRule="atLeast"/>
              <w:jc w:val="both"/>
              <w:rPr>
                <w:rFonts w:ascii="Arial" w:hAnsi="Arial" w:cs="Arial"/>
              </w:rPr>
            </w:pPr>
            <w:r w:rsidRPr="00F63B59">
              <w:rPr>
                <w:rFonts w:ascii="Arial" w:hAnsi="Arial" w:cs="Arial"/>
                <w:sz w:val="16"/>
              </w:rPr>
              <w:t>3</w:t>
            </w:r>
            <w:r>
              <w:rPr>
                <w:rFonts w:ascii="Arial" w:hAnsi="Arial" w:cs="Arial"/>
                <w:sz w:val="16"/>
              </w:rPr>
              <w:t>.4.8</w:t>
            </w:r>
          </w:p>
        </w:tc>
        <w:tc>
          <w:tcPr>
            <w:tcW w:w="3908" w:type="pct"/>
            <w:tcBorders>
              <w:top w:val="single" w:sz="4" w:space="0" w:color="auto"/>
              <w:left w:val="nil"/>
              <w:bottom w:val="single" w:sz="8" w:space="0" w:color="auto"/>
              <w:right w:val="single" w:sz="4" w:space="0" w:color="auto"/>
            </w:tcBorders>
          </w:tcPr>
          <w:p w14:paraId="6E1BFFDB" w14:textId="562017E4" w:rsidR="00D5043A" w:rsidRDefault="00D5043A" w:rsidP="00D5043A">
            <w:pPr>
              <w:spacing w:before="120" w:after="120" w:line="0" w:lineRule="atLeast"/>
              <w:jc w:val="both"/>
              <w:rPr>
                <w:rFonts w:ascii="Arial" w:hAnsi="Arial" w:cs="Arial"/>
                <w:b/>
                <w:color w:val="000000"/>
              </w:rPr>
            </w:pPr>
            <w:r>
              <w:rPr>
                <w:rFonts w:ascii="Arial" w:hAnsi="Arial" w:cs="Arial"/>
                <w:b/>
                <w:color w:val="000000"/>
              </w:rPr>
              <w:t>Garantiezeiten</w:t>
            </w:r>
          </w:p>
          <w:p w14:paraId="6AD3C42C" w14:textId="33F87EB8" w:rsidR="00D5043A" w:rsidRPr="00160AA1" w:rsidRDefault="00D5043A" w:rsidP="00D5043A">
            <w:pPr>
              <w:spacing w:before="120" w:after="120" w:line="0" w:lineRule="atLeast"/>
              <w:jc w:val="both"/>
              <w:rPr>
                <w:rFonts w:ascii="Arial" w:hAnsi="Arial" w:cs="Arial"/>
                <w:bCs/>
                <w:color w:val="000000"/>
              </w:rPr>
            </w:pPr>
            <w:r w:rsidRPr="00160AA1">
              <w:rPr>
                <w:rFonts w:ascii="Arial" w:hAnsi="Arial" w:cs="Arial"/>
                <w:bCs/>
                <w:color w:val="000000"/>
              </w:rPr>
              <w:t>Fahrgestell    _________________ Monate</w:t>
            </w:r>
          </w:p>
          <w:p w14:paraId="45A341A6" w14:textId="77777777" w:rsidR="00D5043A" w:rsidRDefault="00D5043A" w:rsidP="00D5043A">
            <w:pPr>
              <w:spacing w:before="120" w:after="120" w:line="0" w:lineRule="atLeast"/>
              <w:ind w:firstLine="439"/>
              <w:jc w:val="both"/>
              <w:rPr>
                <w:rFonts w:ascii="Arial" w:hAnsi="Arial" w:cs="Arial"/>
                <w:bCs/>
                <w:color w:val="000000"/>
              </w:rPr>
            </w:pPr>
            <w:r w:rsidRPr="00160AA1">
              <w:rPr>
                <w:rFonts w:ascii="Arial" w:hAnsi="Arial" w:cs="Arial"/>
                <w:bCs/>
                <w:color w:val="000000"/>
              </w:rPr>
              <w:t>Aufbau    _________________ Monate</w:t>
            </w:r>
          </w:p>
          <w:p w14:paraId="44B07690" w14:textId="77777777" w:rsidR="00D5043A" w:rsidRDefault="00D5043A" w:rsidP="00D5043A">
            <w:pPr>
              <w:spacing w:before="120" w:after="120" w:line="0" w:lineRule="atLeast"/>
              <w:ind w:firstLine="439"/>
              <w:jc w:val="both"/>
              <w:rPr>
                <w:rFonts w:ascii="Arial" w:hAnsi="Arial" w:cs="Arial"/>
                <w:bCs/>
                <w:color w:val="000000"/>
              </w:rPr>
            </w:pPr>
          </w:p>
          <w:p w14:paraId="68D30DE9" w14:textId="1FCC2F98" w:rsidR="00D5043A" w:rsidRPr="00160AA1" w:rsidRDefault="00D5043A" w:rsidP="00D5043A">
            <w:pPr>
              <w:spacing w:before="120" w:after="120" w:line="0" w:lineRule="atLeast"/>
              <w:jc w:val="both"/>
              <w:rPr>
                <w:rFonts w:ascii="Arial" w:hAnsi="Arial" w:cs="Arial"/>
                <w:b/>
                <w:color w:val="000000"/>
              </w:rPr>
            </w:pPr>
            <w:r w:rsidRPr="00160AA1">
              <w:rPr>
                <w:rFonts w:ascii="Arial" w:hAnsi="Arial" w:cs="Arial"/>
                <w:b/>
                <w:color w:val="000000"/>
              </w:rPr>
              <w:t>Wird bewertet!</w:t>
            </w:r>
          </w:p>
        </w:tc>
        <w:tc>
          <w:tcPr>
            <w:tcW w:w="689" w:type="pct"/>
            <w:tcBorders>
              <w:top w:val="single" w:sz="4" w:space="0" w:color="auto"/>
              <w:left w:val="nil"/>
              <w:bottom w:val="single" w:sz="8" w:space="0" w:color="auto"/>
              <w:right w:val="single" w:sz="4" w:space="0" w:color="auto"/>
            </w:tcBorders>
            <w:noWrap/>
          </w:tcPr>
          <w:p w14:paraId="03C9953D"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43F50A25" w14:textId="77777777" w:rsidTr="000875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0"/>
        </w:trPr>
        <w:tc>
          <w:tcPr>
            <w:tcW w:w="403" w:type="pct"/>
            <w:tcBorders>
              <w:top w:val="single" w:sz="4" w:space="0" w:color="auto"/>
              <w:left w:val="single" w:sz="4" w:space="0" w:color="auto"/>
              <w:bottom w:val="single" w:sz="8" w:space="0" w:color="auto"/>
              <w:right w:val="single" w:sz="4" w:space="0" w:color="auto"/>
            </w:tcBorders>
          </w:tcPr>
          <w:p w14:paraId="2961BE93" w14:textId="47A2A248" w:rsidR="00D5043A" w:rsidRPr="009A2096" w:rsidRDefault="00D5043A" w:rsidP="00D5043A">
            <w:pPr>
              <w:spacing w:before="120" w:after="120" w:line="0" w:lineRule="atLeast"/>
              <w:jc w:val="both"/>
              <w:rPr>
                <w:rFonts w:ascii="Arial" w:hAnsi="Arial" w:cs="Arial"/>
              </w:rPr>
            </w:pPr>
            <w:r w:rsidRPr="00F63B59">
              <w:rPr>
                <w:rFonts w:ascii="Arial" w:hAnsi="Arial" w:cs="Arial"/>
                <w:sz w:val="16"/>
              </w:rPr>
              <w:lastRenderedPageBreak/>
              <w:t>3</w:t>
            </w:r>
            <w:r>
              <w:rPr>
                <w:rFonts w:ascii="Arial" w:hAnsi="Arial" w:cs="Arial"/>
                <w:sz w:val="16"/>
              </w:rPr>
              <w:t>.4.9</w:t>
            </w:r>
          </w:p>
        </w:tc>
        <w:tc>
          <w:tcPr>
            <w:tcW w:w="3908" w:type="pct"/>
            <w:tcBorders>
              <w:top w:val="single" w:sz="4" w:space="0" w:color="auto"/>
              <w:left w:val="nil"/>
              <w:bottom w:val="single" w:sz="8" w:space="0" w:color="auto"/>
              <w:right w:val="single" w:sz="4" w:space="0" w:color="auto"/>
            </w:tcBorders>
          </w:tcPr>
          <w:p w14:paraId="25D8DF4D" w14:textId="531E1CD3" w:rsidR="00D5043A" w:rsidRPr="009A2096" w:rsidRDefault="00D5043A" w:rsidP="00D5043A">
            <w:pPr>
              <w:spacing w:before="120" w:after="120" w:line="240" w:lineRule="auto"/>
              <w:jc w:val="both"/>
              <w:rPr>
                <w:rFonts w:ascii="Arial" w:hAnsi="Arial" w:cs="Arial"/>
              </w:rPr>
            </w:pPr>
            <w:r>
              <w:rPr>
                <w:rFonts w:ascii="Arial" w:hAnsi="Arial" w:cs="Arial"/>
              </w:rPr>
              <w:t>Dem Angebot sind detaillierte technische Zeichnungen beizufügen, aus denen die Schrank-, Raum- und Fahrzeugmaße zu entnehmen sind.</w:t>
            </w:r>
          </w:p>
        </w:tc>
        <w:tc>
          <w:tcPr>
            <w:tcW w:w="689" w:type="pct"/>
            <w:tcBorders>
              <w:top w:val="single" w:sz="4" w:space="0" w:color="auto"/>
              <w:left w:val="nil"/>
              <w:bottom w:val="single" w:sz="8" w:space="0" w:color="auto"/>
              <w:right w:val="single" w:sz="4" w:space="0" w:color="auto"/>
            </w:tcBorders>
            <w:noWrap/>
          </w:tcPr>
          <w:p w14:paraId="0BFB54E8"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11DC9D5B" w14:textId="77777777" w:rsidTr="000875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0"/>
        </w:trPr>
        <w:tc>
          <w:tcPr>
            <w:tcW w:w="403" w:type="pct"/>
            <w:tcBorders>
              <w:top w:val="single" w:sz="4" w:space="0" w:color="auto"/>
              <w:left w:val="single" w:sz="4" w:space="0" w:color="auto"/>
              <w:bottom w:val="single" w:sz="8" w:space="0" w:color="auto"/>
              <w:right w:val="single" w:sz="4" w:space="0" w:color="auto"/>
            </w:tcBorders>
          </w:tcPr>
          <w:p w14:paraId="7CAA3B1A" w14:textId="1E99CC43" w:rsidR="00D5043A" w:rsidRPr="00F63B59" w:rsidRDefault="00D5043A" w:rsidP="00D5043A">
            <w:pPr>
              <w:spacing w:before="120" w:after="120" w:line="0" w:lineRule="atLeast"/>
              <w:jc w:val="both"/>
              <w:rPr>
                <w:rFonts w:ascii="Arial" w:hAnsi="Arial" w:cs="Arial"/>
                <w:sz w:val="16"/>
              </w:rPr>
            </w:pPr>
            <w:r w:rsidRPr="00F63B59">
              <w:rPr>
                <w:rFonts w:ascii="Arial" w:hAnsi="Arial" w:cs="Arial"/>
                <w:sz w:val="16"/>
              </w:rPr>
              <w:t>3.4.1</w:t>
            </w:r>
            <w:r>
              <w:rPr>
                <w:rFonts w:ascii="Arial" w:hAnsi="Arial" w:cs="Arial"/>
                <w:sz w:val="16"/>
              </w:rPr>
              <w:t>0</w:t>
            </w:r>
          </w:p>
        </w:tc>
        <w:tc>
          <w:tcPr>
            <w:tcW w:w="3908" w:type="pct"/>
            <w:tcBorders>
              <w:top w:val="single" w:sz="4" w:space="0" w:color="auto"/>
              <w:left w:val="nil"/>
              <w:bottom w:val="single" w:sz="8" w:space="0" w:color="auto"/>
              <w:right w:val="single" w:sz="4" w:space="0" w:color="auto"/>
            </w:tcBorders>
          </w:tcPr>
          <w:p w14:paraId="0DB9B789" w14:textId="3C3C6B9C" w:rsidR="00D5043A" w:rsidRDefault="00D5043A" w:rsidP="00D5043A">
            <w:pPr>
              <w:spacing w:before="120" w:after="120" w:line="240" w:lineRule="auto"/>
              <w:jc w:val="both"/>
              <w:rPr>
                <w:rFonts w:ascii="Arial" w:hAnsi="Arial" w:cs="Arial"/>
              </w:rPr>
            </w:pPr>
            <w:r>
              <w:rPr>
                <w:rFonts w:ascii="Arial" w:hAnsi="Arial" w:cs="Arial"/>
              </w:rPr>
              <w:t>Angabe der bereits vom Anbieter produzierten NEF seit dem Jahr 2010:</w:t>
            </w:r>
          </w:p>
          <w:p w14:paraId="51633A39" w14:textId="44E22ABE" w:rsidR="00D5043A" w:rsidRDefault="00D5043A" w:rsidP="00D5043A">
            <w:pPr>
              <w:spacing w:before="120" w:after="120" w:line="240" w:lineRule="auto"/>
              <w:jc w:val="both"/>
              <w:rPr>
                <w:rFonts w:ascii="Arial" w:hAnsi="Arial" w:cs="Arial"/>
              </w:rPr>
            </w:pPr>
            <w:r>
              <w:rPr>
                <w:rFonts w:ascii="Arial" w:hAnsi="Arial" w:cs="Arial"/>
              </w:rPr>
              <w:t>Produzierte NEF seit dem Jahr 2010:  ______________ Stück</w:t>
            </w:r>
          </w:p>
          <w:p w14:paraId="277D8428" w14:textId="77777777" w:rsidR="00D5043A" w:rsidRDefault="00D5043A" w:rsidP="00D5043A">
            <w:pPr>
              <w:spacing w:before="120" w:after="120" w:line="240" w:lineRule="auto"/>
              <w:jc w:val="both"/>
              <w:rPr>
                <w:rFonts w:ascii="Arial" w:hAnsi="Arial" w:cs="Arial"/>
              </w:rPr>
            </w:pPr>
            <w:r>
              <w:rPr>
                <w:rFonts w:ascii="Arial" w:hAnsi="Arial" w:cs="Arial"/>
              </w:rPr>
              <w:t>Eine Anzahl von &lt; 50 Stück seit 2010 führt zu einem automatischen Ausschluss.</w:t>
            </w:r>
          </w:p>
          <w:p w14:paraId="29AA4404" w14:textId="1C2FCFD3" w:rsidR="00D5043A" w:rsidRPr="00C96C6E" w:rsidRDefault="00D5043A" w:rsidP="00D5043A">
            <w:pPr>
              <w:spacing w:before="120" w:after="120" w:line="240" w:lineRule="auto"/>
              <w:jc w:val="both"/>
              <w:rPr>
                <w:rFonts w:ascii="Arial" w:hAnsi="Arial" w:cs="Arial"/>
                <w:b/>
                <w:bCs/>
              </w:rPr>
            </w:pPr>
          </w:p>
        </w:tc>
        <w:tc>
          <w:tcPr>
            <w:tcW w:w="689" w:type="pct"/>
            <w:tcBorders>
              <w:top w:val="single" w:sz="4" w:space="0" w:color="auto"/>
              <w:left w:val="nil"/>
              <w:bottom w:val="single" w:sz="8" w:space="0" w:color="auto"/>
              <w:right w:val="single" w:sz="4" w:space="0" w:color="auto"/>
            </w:tcBorders>
            <w:noWrap/>
          </w:tcPr>
          <w:p w14:paraId="040012C4"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0BE7CDAF" w14:textId="77777777" w:rsidTr="000875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0"/>
        </w:trPr>
        <w:tc>
          <w:tcPr>
            <w:tcW w:w="403" w:type="pct"/>
            <w:tcBorders>
              <w:top w:val="single" w:sz="4" w:space="0" w:color="auto"/>
              <w:left w:val="single" w:sz="4" w:space="0" w:color="auto"/>
              <w:bottom w:val="single" w:sz="8" w:space="0" w:color="auto"/>
              <w:right w:val="single" w:sz="4" w:space="0" w:color="auto"/>
            </w:tcBorders>
          </w:tcPr>
          <w:p w14:paraId="5C99ADA4" w14:textId="796E6BA4" w:rsidR="00D5043A" w:rsidRPr="009A2096" w:rsidRDefault="00D5043A" w:rsidP="00D5043A">
            <w:pPr>
              <w:spacing w:before="120" w:after="120" w:line="0" w:lineRule="atLeast"/>
              <w:jc w:val="both"/>
              <w:rPr>
                <w:rFonts w:ascii="Arial" w:hAnsi="Arial" w:cs="Arial"/>
              </w:rPr>
            </w:pPr>
            <w:r>
              <w:rPr>
                <w:rFonts w:ascii="Arial" w:hAnsi="Arial" w:cs="Arial"/>
                <w:sz w:val="16"/>
              </w:rPr>
              <w:t>3.4.11</w:t>
            </w:r>
          </w:p>
        </w:tc>
        <w:tc>
          <w:tcPr>
            <w:tcW w:w="3908" w:type="pct"/>
            <w:tcBorders>
              <w:top w:val="single" w:sz="4" w:space="0" w:color="auto"/>
              <w:left w:val="nil"/>
              <w:bottom w:val="single" w:sz="8" w:space="0" w:color="auto"/>
              <w:right w:val="single" w:sz="4" w:space="0" w:color="auto"/>
            </w:tcBorders>
          </w:tcPr>
          <w:p w14:paraId="587E4C55" w14:textId="77777777" w:rsidR="00D5043A" w:rsidRDefault="00D5043A" w:rsidP="00D5043A">
            <w:pPr>
              <w:spacing w:before="120" w:after="120" w:line="240" w:lineRule="auto"/>
              <w:jc w:val="both"/>
              <w:rPr>
                <w:rFonts w:ascii="Arial" w:hAnsi="Arial" w:cs="Arial"/>
                <w:b/>
                <w:bCs/>
              </w:rPr>
            </w:pPr>
            <w:r>
              <w:rPr>
                <w:rFonts w:ascii="Arial" w:hAnsi="Arial" w:cs="Arial"/>
                <w:b/>
                <w:bCs/>
              </w:rPr>
              <w:t>Service</w:t>
            </w:r>
          </w:p>
          <w:p w14:paraId="0EA75BDA" w14:textId="17F2F26F" w:rsidR="00D5043A" w:rsidRDefault="00D5043A" w:rsidP="00D5043A">
            <w:pPr>
              <w:spacing w:before="120" w:after="120" w:line="240" w:lineRule="auto"/>
              <w:jc w:val="both"/>
              <w:rPr>
                <w:rFonts w:ascii="Arial" w:hAnsi="Arial" w:cs="Arial"/>
              </w:rPr>
            </w:pPr>
            <w:r w:rsidRPr="009A2096">
              <w:rPr>
                <w:rFonts w:ascii="Arial" w:hAnsi="Arial" w:cs="Arial"/>
              </w:rPr>
              <w:t xml:space="preserve">Es ist anzugeben, welche Servicewerkstätten sich im Umkreis von 500 </w:t>
            </w:r>
            <w:r>
              <w:rPr>
                <w:rFonts w:ascii="Arial" w:hAnsi="Arial" w:cs="Arial"/>
              </w:rPr>
              <w:t>k</w:t>
            </w:r>
            <w:r w:rsidRPr="009A2096">
              <w:rPr>
                <w:rFonts w:ascii="Arial" w:hAnsi="Arial" w:cs="Arial"/>
              </w:rPr>
              <w:t xml:space="preserve">m befinden. </w:t>
            </w:r>
            <w:r>
              <w:rPr>
                <w:rFonts w:ascii="Arial" w:hAnsi="Arial" w:cs="Arial"/>
              </w:rPr>
              <w:t>Darüber hinaus</w:t>
            </w:r>
            <w:r w:rsidRPr="009A2096">
              <w:rPr>
                <w:rFonts w:ascii="Arial" w:hAnsi="Arial" w:cs="Arial"/>
              </w:rPr>
              <w:t xml:space="preserve"> ist anzugeben, welche Servicegeschwindigkeit garantiert wird (Wie schnell ist</w:t>
            </w:r>
            <w:r>
              <w:rPr>
                <w:rFonts w:ascii="Arial" w:hAnsi="Arial" w:cs="Arial"/>
              </w:rPr>
              <w:t xml:space="preserve"> ein Servicetechniker vor Ort). Die Abfrage erfolgt je einmal für Instandsetzungs- und Reparaturarbeiten am Auf- und Ausbau des Fahrzeuges sowie am Grundfahrgestell.</w:t>
            </w:r>
          </w:p>
          <w:p w14:paraId="49ED5786" w14:textId="77777777" w:rsidR="00D5043A" w:rsidRPr="009A2096" w:rsidRDefault="00D5043A" w:rsidP="00D5043A">
            <w:pPr>
              <w:spacing w:before="120" w:after="120" w:line="240" w:lineRule="auto"/>
              <w:jc w:val="both"/>
              <w:rPr>
                <w:rFonts w:ascii="Arial" w:hAnsi="Arial" w:cs="Arial"/>
              </w:rPr>
            </w:pPr>
          </w:p>
          <w:p w14:paraId="01AC45B3" w14:textId="77777777" w:rsidR="00D5043A" w:rsidRDefault="00D5043A" w:rsidP="00D5043A">
            <w:pPr>
              <w:spacing w:before="120" w:after="120" w:line="240" w:lineRule="auto"/>
              <w:jc w:val="both"/>
              <w:rPr>
                <w:rFonts w:ascii="Arial" w:hAnsi="Arial" w:cs="Arial"/>
              </w:rPr>
            </w:pPr>
            <w:r w:rsidRPr="002049F4">
              <w:rPr>
                <w:rFonts w:ascii="Arial" w:hAnsi="Arial" w:cs="Arial"/>
                <w:b/>
              </w:rPr>
              <w:t>Entfernung</w:t>
            </w:r>
            <w:r>
              <w:rPr>
                <w:rFonts w:ascii="Arial" w:hAnsi="Arial" w:cs="Arial"/>
              </w:rPr>
              <w:t xml:space="preserve"> ist anzugeben:</w:t>
            </w:r>
          </w:p>
          <w:p w14:paraId="2A753B44" w14:textId="6293A358" w:rsidR="00D5043A" w:rsidRDefault="00D5043A" w:rsidP="00D5043A">
            <w:pPr>
              <w:spacing w:before="120" w:after="120" w:line="240" w:lineRule="auto"/>
              <w:jc w:val="both"/>
              <w:rPr>
                <w:rFonts w:ascii="Arial" w:hAnsi="Arial" w:cs="Arial"/>
              </w:rPr>
            </w:pPr>
            <w:r>
              <w:rPr>
                <w:rFonts w:ascii="Arial" w:hAnsi="Arial" w:cs="Arial"/>
              </w:rPr>
              <w:t>Werkstatt für Fahrgestell:………………</w:t>
            </w:r>
            <w:r w:rsidRPr="009A2096">
              <w:rPr>
                <w:rFonts w:ascii="Arial" w:hAnsi="Arial" w:cs="Arial"/>
              </w:rPr>
              <w:t>………………..</w:t>
            </w:r>
            <w:r>
              <w:rPr>
                <w:rFonts w:ascii="Arial" w:hAnsi="Arial" w:cs="Arial"/>
              </w:rPr>
              <w:t xml:space="preserve">  </w:t>
            </w:r>
            <w:r w:rsidRPr="009A2096">
              <w:rPr>
                <w:rFonts w:ascii="Arial" w:hAnsi="Arial" w:cs="Arial"/>
              </w:rPr>
              <w:t>km</w:t>
            </w:r>
          </w:p>
          <w:p w14:paraId="1343DF8F" w14:textId="18CFCE10" w:rsidR="00D5043A" w:rsidRDefault="00D5043A" w:rsidP="00D5043A">
            <w:pPr>
              <w:spacing w:before="120" w:after="120" w:line="240" w:lineRule="auto"/>
              <w:jc w:val="both"/>
              <w:rPr>
                <w:rFonts w:ascii="Arial" w:hAnsi="Arial" w:cs="Arial"/>
              </w:rPr>
            </w:pPr>
            <w:r>
              <w:rPr>
                <w:rFonts w:ascii="Arial" w:hAnsi="Arial" w:cs="Arial"/>
              </w:rPr>
              <w:t>Werkstatt für Auf- und Ausbau:</w:t>
            </w:r>
            <w:r w:rsidRPr="009A2096">
              <w:rPr>
                <w:rFonts w:ascii="Arial" w:hAnsi="Arial" w:cs="Arial"/>
              </w:rPr>
              <w:t>…………………………..km</w:t>
            </w:r>
          </w:p>
          <w:p w14:paraId="5A809E40" w14:textId="77777777" w:rsidR="00D5043A" w:rsidRDefault="00D5043A" w:rsidP="00D5043A">
            <w:pPr>
              <w:spacing w:before="120" w:after="120" w:line="240" w:lineRule="auto"/>
              <w:rPr>
                <w:rFonts w:ascii="Arial" w:hAnsi="Arial" w:cs="Arial"/>
              </w:rPr>
            </w:pPr>
          </w:p>
          <w:p w14:paraId="2A3527F0" w14:textId="00F101B9" w:rsidR="00D5043A" w:rsidRDefault="00D5043A" w:rsidP="00D5043A">
            <w:pPr>
              <w:spacing w:before="120" w:after="120" w:line="240" w:lineRule="auto"/>
              <w:jc w:val="both"/>
              <w:rPr>
                <w:rFonts w:ascii="Arial" w:hAnsi="Arial" w:cs="Arial"/>
              </w:rPr>
            </w:pPr>
            <w:r>
              <w:rPr>
                <w:rFonts w:ascii="Arial" w:hAnsi="Arial" w:cs="Arial"/>
                <w:b/>
              </w:rPr>
              <w:t>Servicezeiten sind</w:t>
            </w:r>
            <w:r>
              <w:rPr>
                <w:rFonts w:ascii="Arial" w:hAnsi="Arial" w:cs="Arial"/>
              </w:rPr>
              <w:t xml:space="preserve"> anzugeben:</w:t>
            </w:r>
          </w:p>
          <w:p w14:paraId="023B8F0D" w14:textId="65BF43EF" w:rsidR="00D5043A" w:rsidRDefault="00D5043A" w:rsidP="00D5043A">
            <w:pPr>
              <w:spacing w:before="120" w:after="120" w:line="240" w:lineRule="auto"/>
              <w:jc w:val="both"/>
              <w:rPr>
                <w:rFonts w:ascii="Arial" w:hAnsi="Arial" w:cs="Arial"/>
              </w:rPr>
            </w:pPr>
            <w:r>
              <w:rPr>
                <w:rFonts w:ascii="Arial" w:hAnsi="Arial" w:cs="Arial"/>
              </w:rPr>
              <w:t xml:space="preserve">Für Servicemaßnahmen, z.B. telefonische Beratung des eigenen Werkstattpersonals der Feuerwehr oder Bestellung von Ersatzteilen für das </w:t>
            </w:r>
            <w:r w:rsidRPr="00346D55">
              <w:rPr>
                <w:rFonts w:ascii="Arial" w:hAnsi="Arial" w:cs="Arial"/>
                <w:b/>
              </w:rPr>
              <w:t>Fahrgestell</w:t>
            </w:r>
            <w:r>
              <w:rPr>
                <w:rFonts w:ascii="Arial" w:hAnsi="Arial" w:cs="Arial"/>
              </w:rPr>
              <w:t xml:space="preserve">:        </w:t>
            </w:r>
          </w:p>
          <w:p w14:paraId="240F6225" w14:textId="5AF3D90B" w:rsidR="00D5043A" w:rsidRDefault="00D5043A" w:rsidP="00D5043A">
            <w:pPr>
              <w:spacing w:before="120" w:after="120" w:line="240" w:lineRule="auto"/>
              <w:jc w:val="both"/>
              <w:rPr>
                <w:rFonts w:ascii="Arial" w:hAnsi="Arial" w:cs="Arial"/>
              </w:rPr>
            </w:pPr>
            <w:r>
              <w:rPr>
                <w:rFonts w:ascii="Arial" w:hAnsi="Arial" w:cs="Arial"/>
              </w:rPr>
              <w:t>-</w:t>
            </w:r>
            <w:r>
              <w:rPr>
                <w:rFonts w:ascii="Arial" w:hAnsi="Arial" w:cs="Arial"/>
                <w:color w:val="000000"/>
                <w:sz w:val="20"/>
                <w:szCs w:val="20"/>
              </w:rPr>
              <w:t>24-Stunden auch Sonn- und Feiertags ("24/7"):</w:t>
            </w:r>
            <w:r>
              <w:rPr>
                <w:rFonts w:ascii="Arial" w:hAnsi="Arial" w:cs="Arial"/>
              </w:rPr>
              <w:t>:…… ja      …… nein</w:t>
            </w:r>
          </w:p>
          <w:p w14:paraId="131E5C58" w14:textId="66CD19B6" w:rsidR="00D5043A" w:rsidRDefault="00D5043A" w:rsidP="00D5043A">
            <w:pPr>
              <w:spacing w:before="120" w:after="120" w:line="240" w:lineRule="auto"/>
              <w:jc w:val="both"/>
              <w:rPr>
                <w:rFonts w:ascii="Arial" w:hAnsi="Arial" w:cs="Arial"/>
              </w:rPr>
            </w:pPr>
            <w:r>
              <w:rPr>
                <w:rFonts w:ascii="Arial" w:hAnsi="Arial" w:cs="Arial"/>
              </w:rPr>
              <w:t>-</w:t>
            </w:r>
            <w:r>
              <w:rPr>
                <w:rFonts w:ascii="Arial" w:hAnsi="Arial" w:cs="Arial"/>
                <w:color w:val="000000"/>
                <w:sz w:val="20"/>
                <w:szCs w:val="20"/>
              </w:rPr>
              <w:t xml:space="preserve">24-Stunden außer Sonn- und Feiertags:             </w:t>
            </w:r>
            <w:r>
              <w:rPr>
                <w:rFonts w:ascii="Arial" w:hAnsi="Arial" w:cs="Arial"/>
              </w:rPr>
              <w:t>…… ja      …… nein</w:t>
            </w:r>
          </w:p>
          <w:p w14:paraId="7674983D" w14:textId="7201467B" w:rsidR="00D5043A" w:rsidRDefault="00D5043A" w:rsidP="00D5043A">
            <w:pPr>
              <w:spacing w:before="120" w:after="120" w:line="240" w:lineRule="auto"/>
              <w:jc w:val="both"/>
              <w:rPr>
                <w:rFonts w:ascii="Arial" w:hAnsi="Arial" w:cs="Arial"/>
                <w:color w:val="000000"/>
                <w:sz w:val="20"/>
                <w:szCs w:val="20"/>
              </w:rPr>
            </w:pPr>
            <w:r>
              <w:rPr>
                <w:rFonts w:ascii="Arial" w:hAnsi="Arial" w:cs="Arial"/>
              </w:rPr>
              <w:t>-</w:t>
            </w:r>
            <w:r>
              <w:rPr>
                <w:rFonts w:ascii="Arial" w:hAnsi="Arial" w:cs="Arial"/>
                <w:color w:val="000000"/>
                <w:sz w:val="20"/>
                <w:szCs w:val="20"/>
              </w:rPr>
              <w:t>eingeschränkte Servicezeiten (&lt; 24 Stunden) auch Sonn- und Feiertags</w:t>
            </w:r>
          </w:p>
          <w:p w14:paraId="65603C4C" w14:textId="48417FF8" w:rsidR="00D5043A" w:rsidRDefault="00D5043A" w:rsidP="00D5043A">
            <w:pPr>
              <w:spacing w:before="120" w:after="120" w:line="240" w:lineRule="auto"/>
              <w:jc w:val="both"/>
              <w:rPr>
                <w:rFonts w:ascii="Arial" w:hAnsi="Arial" w:cs="Arial"/>
              </w:rPr>
            </w:pPr>
            <w:r>
              <w:rPr>
                <w:rFonts w:ascii="Arial" w:hAnsi="Arial" w:cs="Arial"/>
              </w:rPr>
              <w:t xml:space="preserve">                                                                       …… ja      …… nein</w:t>
            </w:r>
          </w:p>
          <w:p w14:paraId="56E58B5F" w14:textId="77777777" w:rsidR="00D5043A" w:rsidRDefault="00D5043A" w:rsidP="00D5043A">
            <w:pPr>
              <w:spacing w:before="120" w:after="120" w:line="240" w:lineRule="auto"/>
              <w:jc w:val="both"/>
              <w:rPr>
                <w:rFonts w:ascii="Arial" w:hAnsi="Arial" w:cs="Arial"/>
                <w:color w:val="000000"/>
                <w:sz w:val="20"/>
                <w:szCs w:val="20"/>
              </w:rPr>
            </w:pPr>
            <w:r>
              <w:rPr>
                <w:rFonts w:ascii="Arial" w:hAnsi="Arial" w:cs="Arial"/>
                <w:color w:val="000000"/>
                <w:sz w:val="20"/>
                <w:szCs w:val="20"/>
              </w:rPr>
              <w:t>eingeschränkte Servicezeiten (&lt; 24 Stunden) außer Sonn- und Feiertags</w:t>
            </w:r>
          </w:p>
          <w:p w14:paraId="0EB052C5" w14:textId="77777777" w:rsidR="00D5043A" w:rsidRDefault="00D5043A" w:rsidP="00D5043A">
            <w:pPr>
              <w:spacing w:before="120" w:after="120" w:line="240" w:lineRule="auto"/>
              <w:jc w:val="both"/>
              <w:rPr>
                <w:rFonts w:ascii="Arial" w:hAnsi="Arial" w:cs="Arial"/>
              </w:rPr>
            </w:pPr>
            <w:r>
              <w:rPr>
                <w:rFonts w:ascii="Arial" w:hAnsi="Arial" w:cs="Arial"/>
              </w:rPr>
              <w:t xml:space="preserve">                                                                       …… ja      …… nein</w:t>
            </w:r>
          </w:p>
          <w:p w14:paraId="57DA5788" w14:textId="47DBF61F" w:rsidR="00D5043A" w:rsidRDefault="00D5043A" w:rsidP="00D5043A">
            <w:pPr>
              <w:spacing w:before="120" w:after="120" w:line="240" w:lineRule="auto"/>
              <w:jc w:val="both"/>
              <w:rPr>
                <w:rFonts w:ascii="Arial" w:hAnsi="Arial" w:cs="Arial"/>
              </w:rPr>
            </w:pPr>
          </w:p>
          <w:p w14:paraId="22C7640C" w14:textId="0159525E" w:rsidR="00D5043A" w:rsidRDefault="00D5043A" w:rsidP="00D5043A">
            <w:pPr>
              <w:spacing w:before="120" w:after="120" w:line="240" w:lineRule="auto"/>
              <w:jc w:val="both"/>
              <w:rPr>
                <w:rFonts w:ascii="Arial" w:hAnsi="Arial" w:cs="Arial"/>
              </w:rPr>
            </w:pPr>
            <w:r>
              <w:rPr>
                <w:rFonts w:ascii="Arial" w:hAnsi="Arial" w:cs="Arial"/>
              </w:rPr>
              <w:t xml:space="preserve">Für Servicemaßnahmen, z.B. telefonische Beratung des eigenen Werkstattpersonals der Feuerwehr oder Bestellung von Ersatzteilen für den </w:t>
            </w:r>
            <w:r w:rsidRPr="00346D55">
              <w:rPr>
                <w:rFonts w:ascii="Arial" w:hAnsi="Arial" w:cs="Arial"/>
                <w:b/>
              </w:rPr>
              <w:t>Auf- und Ausbau des Fahrzeuges</w:t>
            </w:r>
            <w:r>
              <w:rPr>
                <w:rFonts w:ascii="Arial" w:hAnsi="Arial" w:cs="Arial"/>
              </w:rPr>
              <w:t>:</w:t>
            </w:r>
          </w:p>
          <w:p w14:paraId="3524701A" w14:textId="77777777" w:rsidR="00D5043A" w:rsidRDefault="00D5043A" w:rsidP="00D5043A">
            <w:pPr>
              <w:spacing w:before="120" w:after="120" w:line="240" w:lineRule="auto"/>
              <w:jc w:val="both"/>
              <w:rPr>
                <w:rFonts w:ascii="Arial" w:hAnsi="Arial" w:cs="Arial"/>
              </w:rPr>
            </w:pPr>
            <w:r>
              <w:rPr>
                <w:rFonts w:ascii="Arial" w:hAnsi="Arial" w:cs="Arial"/>
              </w:rPr>
              <w:t>-</w:t>
            </w:r>
            <w:r>
              <w:rPr>
                <w:rFonts w:ascii="Arial" w:hAnsi="Arial" w:cs="Arial"/>
                <w:color w:val="000000"/>
                <w:sz w:val="20"/>
                <w:szCs w:val="20"/>
              </w:rPr>
              <w:t>24-Stunden auch Sonn- und Feiertags ("24/7"):</w:t>
            </w:r>
            <w:r>
              <w:rPr>
                <w:rFonts w:ascii="Arial" w:hAnsi="Arial" w:cs="Arial"/>
              </w:rPr>
              <w:t>:…… ja      …… nein</w:t>
            </w:r>
          </w:p>
          <w:p w14:paraId="51ED682A" w14:textId="77777777" w:rsidR="00D5043A" w:rsidRDefault="00D5043A" w:rsidP="00D5043A">
            <w:pPr>
              <w:spacing w:before="120" w:after="120" w:line="240" w:lineRule="auto"/>
              <w:jc w:val="both"/>
              <w:rPr>
                <w:rFonts w:ascii="Arial" w:hAnsi="Arial" w:cs="Arial"/>
              </w:rPr>
            </w:pPr>
            <w:r>
              <w:rPr>
                <w:rFonts w:ascii="Arial" w:hAnsi="Arial" w:cs="Arial"/>
              </w:rPr>
              <w:t>-</w:t>
            </w:r>
            <w:r>
              <w:rPr>
                <w:rFonts w:ascii="Arial" w:hAnsi="Arial" w:cs="Arial"/>
                <w:color w:val="000000"/>
                <w:sz w:val="20"/>
                <w:szCs w:val="20"/>
              </w:rPr>
              <w:t xml:space="preserve">24-Stunden außer Sonn- und Feiertags:             </w:t>
            </w:r>
            <w:r>
              <w:rPr>
                <w:rFonts w:ascii="Arial" w:hAnsi="Arial" w:cs="Arial"/>
              </w:rPr>
              <w:t>…… ja      …… nein</w:t>
            </w:r>
          </w:p>
          <w:p w14:paraId="1BC2017B" w14:textId="77777777" w:rsidR="00D5043A" w:rsidRDefault="00D5043A" w:rsidP="00D5043A">
            <w:pPr>
              <w:spacing w:before="120" w:after="120" w:line="240" w:lineRule="auto"/>
              <w:jc w:val="both"/>
              <w:rPr>
                <w:rFonts w:ascii="Arial" w:hAnsi="Arial" w:cs="Arial"/>
                <w:color w:val="000000"/>
                <w:sz w:val="20"/>
                <w:szCs w:val="20"/>
              </w:rPr>
            </w:pPr>
            <w:r>
              <w:rPr>
                <w:rFonts w:ascii="Arial" w:hAnsi="Arial" w:cs="Arial"/>
              </w:rPr>
              <w:t>-</w:t>
            </w:r>
            <w:r>
              <w:rPr>
                <w:rFonts w:ascii="Arial" w:hAnsi="Arial" w:cs="Arial"/>
                <w:color w:val="000000"/>
                <w:sz w:val="20"/>
                <w:szCs w:val="20"/>
              </w:rPr>
              <w:t>eingeschränkte Servicezeiten (&lt; 24 Stunden) auch Sonn- und Feiertags</w:t>
            </w:r>
          </w:p>
          <w:p w14:paraId="7CBF8693" w14:textId="77777777" w:rsidR="00D5043A" w:rsidRDefault="00D5043A" w:rsidP="00D5043A">
            <w:pPr>
              <w:spacing w:before="120" w:after="120" w:line="240" w:lineRule="auto"/>
              <w:jc w:val="both"/>
              <w:rPr>
                <w:rFonts w:ascii="Arial" w:hAnsi="Arial" w:cs="Arial"/>
              </w:rPr>
            </w:pPr>
            <w:r>
              <w:rPr>
                <w:rFonts w:ascii="Arial" w:hAnsi="Arial" w:cs="Arial"/>
              </w:rPr>
              <w:t xml:space="preserve">                                                                       …… ja      …… nein</w:t>
            </w:r>
          </w:p>
          <w:p w14:paraId="5A9AACC3" w14:textId="77777777" w:rsidR="00D5043A" w:rsidRDefault="00D5043A" w:rsidP="00D5043A">
            <w:pPr>
              <w:spacing w:before="120" w:after="120" w:line="240" w:lineRule="auto"/>
              <w:jc w:val="both"/>
              <w:rPr>
                <w:rFonts w:ascii="Arial" w:hAnsi="Arial" w:cs="Arial"/>
                <w:color w:val="000000"/>
                <w:sz w:val="20"/>
                <w:szCs w:val="20"/>
              </w:rPr>
            </w:pPr>
            <w:r>
              <w:rPr>
                <w:rFonts w:ascii="Arial" w:hAnsi="Arial" w:cs="Arial"/>
                <w:color w:val="000000"/>
                <w:sz w:val="20"/>
                <w:szCs w:val="20"/>
              </w:rPr>
              <w:t>eingeschränkte Servicezeiten (&lt; 24 Stunden) außer Sonn- und Feiertags</w:t>
            </w:r>
          </w:p>
          <w:p w14:paraId="7AE29C50" w14:textId="77777777" w:rsidR="00D5043A" w:rsidRDefault="00D5043A" w:rsidP="00D5043A">
            <w:pPr>
              <w:spacing w:before="120" w:after="120" w:line="240" w:lineRule="auto"/>
              <w:jc w:val="both"/>
              <w:rPr>
                <w:rFonts w:ascii="Arial" w:hAnsi="Arial" w:cs="Arial"/>
              </w:rPr>
            </w:pPr>
            <w:r>
              <w:rPr>
                <w:rFonts w:ascii="Arial" w:hAnsi="Arial" w:cs="Arial"/>
              </w:rPr>
              <w:t xml:space="preserve">                                                                       …… ja      …… nein</w:t>
            </w:r>
          </w:p>
          <w:p w14:paraId="2F9BED70" w14:textId="77777777" w:rsidR="00D5043A" w:rsidRDefault="00D5043A" w:rsidP="00D5043A">
            <w:pPr>
              <w:spacing w:before="120" w:after="120" w:line="240" w:lineRule="auto"/>
              <w:jc w:val="both"/>
              <w:rPr>
                <w:rFonts w:ascii="Arial" w:hAnsi="Arial" w:cs="Arial"/>
              </w:rPr>
            </w:pPr>
          </w:p>
          <w:p w14:paraId="69A3367E" w14:textId="569FF2C0" w:rsidR="00D5043A" w:rsidRDefault="00D5043A" w:rsidP="00D5043A">
            <w:pPr>
              <w:spacing w:before="120" w:after="120" w:line="240" w:lineRule="auto"/>
              <w:jc w:val="both"/>
              <w:rPr>
                <w:rFonts w:ascii="Arial" w:hAnsi="Arial" w:cs="Arial"/>
              </w:rPr>
            </w:pPr>
            <w:r w:rsidRPr="00346D55">
              <w:rPr>
                <w:rFonts w:ascii="Arial" w:hAnsi="Arial" w:cs="Arial"/>
              </w:rPr>
              <w:lastRenderedPageBreak/>
              <w:t>Verfügbarkeit Notdienst vor Ort Fahrgestell (rund um die Uhr)</w:t>
            </w:r>
            <w:r>
              <w:rPr>
                <w:rFonts w:ascii="Arial" w:hAnsi="Arial" w:cs="Arial"/>
              </w:rPr>
              <w:t xml:space="preserve"> in Stunden:                                                                     ………………………………….h</w:t>
            </w:r>
          </w:p>
          <w:p w14:paraId="4E0FB80B" w14:textId="77777777" w:rsidR="00D5043A" w:rsidRDefault="00D5043A" w:rsidP="00D5043A">
            <w:pPr>
              <w:spacing w:before="120" w:after="120" w:line="240" w:lineRule="auto"/>
              <w:jc w:val="both"/>
              <w:rPr>
                <w:rFonts w:ascii="Arial" w:hAnsi="Arial" w:cs="Arial"/>
              </w:rPr>
            </w:pPr>
          </w:p>
          <w:p w14:paraId="457B638E" w14:textId="65C85A65" w:rsidR="00D5043A" w:rsidRPr="009A2096" w:rsidRDefault="00D5043A" w:rsidP="00D5043A">
            <w:pPr>
              <w:spacing w:before="120" w:after="120" w:line="240" w:lineRule="auto"/>
              <w:jc w:val="both"/>
              <w:rPr>
                <w:rFonts w:ascii="Arial" w:hAnsi="Arial" w:cs="Arial"/>
                <w:b/>
                <w:bCs/>
              </w:rPr>
            </w:pPr>
            <w:r>
              <w:rPr>
                <w:rFonts w:ascii="Arial" w:hAnsi="Arial" w:cs="Arial"/>
                <w:b/>
                <w:color w:val="000000"/>
              </w:rPr>
              <w:t>Wird bewertet!</w:t>
            </w:r>
          </w:p>
        </w:tc>
        <w:tc>
          <w:tcPr>
            <w:tcW w:w="689" w:type="pct"/>
            <w:tcBorders>
              <w:top w:val="single" w:sz="4" w:space="0" w:color="auto"/>
              <w:left w:val="nil"/>
              <w:bottom w:val="single" w:sz="8" w:space="0" w:color="auto"/>
              <w:right w:val="single" w:sz="4" w:space="0" w:color="auto"/>
            </w:tcBorders>
            <w:noWrap/>
          </w:tcPr>
          <w:p w14:paraId="29A7229E"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0E98B178" w14:textId="77777777" w:rsidTr="000875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0"/>
        </w:trPr>
        <w:tc>
          <w:tcPr>
            <w:tcW w:w="403" w:type="pct"/>
            <w:tcBorders>
              <w:top w:val="single" w:sz="4" w:space="0" w:color="auto"/>
              <w:left w:val="single" w:sz="4" w:space="0" w:color="auto"/>
              <w:bottom w:val="single" w:sz="8" w:space="0" w:color="auto"/>
              <w:right w:val="single" w:sz="4" w:space="0" w:color="auto"/>
            </w:tcBorders>
          </w:tcPr>
          <w:p w14:paraId="61DFEC10" w14:textId="39F07367" w:rsidR="00D5043A" w:rsidRDefault="00D5043A" w:rsidP="00D5043A">
            <w:pPr>
              <w:spacing w:before="120" w:after="120" w:line="0" w:lineRule="atLeast"/>
              <w:jc w:val="both"/>
              <w:rPr>
                <w:rFonts w:ascii="Arial" w:hAnsi="Arial" w:cs="Arial"/>
                <w:sz w:val="16"/>
              </w:rPr>
            </w:pPr>
            <w:r w:rsidRPr="00F63B59">
              <w:rPr>
                <w:rFonts w:ascii="Arial" w:hAnsi="Arial" w:cs="Arial"/>
                <w:sz w:val="16"/>
              </w:rPr>
              <w:t>3.4.1</w:t>
            </w:r>
            <w:r>
              <w:rPr>
                <w:rFonts w:ascii="Arial" w:hAnsi="Arial" w:cs="Arial"/>
                <w:sz w:val="16"/>
              </w:rPr>
              <w:t>2</w:t>
            </w:r>
          </w:p>
        </w:tc>
        <w:tc>
          <w:tcPr>
            <w:tcW w:w="3908" w:type="pct"/>
            <w:tcBorders>
              <w:top w:val="single" w:sz="4" w:space="0" w:color="auto"/>
              <w:left w:val="nil"/>
              <w:bottom w:val="single" w:sz="8" w:space="0" w:color="auto"/>
              <w:right w:val="single" w:sz="4" w:space="0" w:color="auto"/>
            </w:tcBorders>
          </w:tcPr>
          <w:p w14:paraId="783FABCD" w14:textId="47981E49" w:rsidR="00D5043A" w:rsidRPr="00C96C6E" w:rsidRDefault="00D5043A" w:rsidP="00D5043A">
            <w:pPr>
              <w:spacing w:before="120" w:after="120" w:line="240" w:lineRule="auto"/>
              <w:jc w:val="both"/>
              <w:rPr>
                <w:rFonts w:ascii="Arial" w:hAnsi="Arial" w:cs="Arial"/>
                <w:b/>
                <w:color w:val="000000"/>
              </w:rPr>
            </w:pPr>
            <w:r w:rsidRPr="00C96C6E">
              <w:rPr>
                <w:rFonts w:ascii="Arial" w:hAnsi="Arial" w:cs="Arial"/>
                <w:b/>
                <w:color w:val="000000"/>
              </w:rPr>
              <w:t>Garantierte Ersatzteilversorgung in Jahren</w:t>
            </w:r>
          </w:p>
          <w:p w14:paraId="12DD0DC1" w14:textId="6AEBEF13" w:rsidR="00D5043A" w:rsidRPr="00525723" w:rsidRDefault="00D5043A" w:rsidP="00D5043A">
            <w:pPr>
              <w:spacing w:before="120" w:after="120" w:line="240" w:lineRule="auto"/>
              <w:jc w:val="both"/>
              <w:rPr>
                <w:rFonts w:ascii="Arial" w:hAnsi="Arial" w:cs="Arial"/>
                <w:b/>
                <w:color w:val="000000"/>
              </w:rPr>
            </w:pPr>
            <w:r w:rsidRPr="00525723">
              <w:rPr>
                <w:rFonts w:ascii="Arial" w:hAnsi="Arial" w:cs="Arial"/>
                <w:b/>
                <w:color w:val="000000"/>
              </w:rPr>
              <w:t xml:space="preserve">Fahrgestell </w:t>
            </w:r>
            <w:r w:rsidRPr="00160AA1">
              <w:rPr>
                <w:rFonts w:ascii="Arial" w:hAnsi="Arial" w:cs="Arial"/>
                <w:bCs/>
                <w:color w:val="000000"/>
              </w:rPr>
              <w:t xml:space="preserve">   </w:t>
            </w:r>
            <w:r w:rsidRPr="00525723">
              <w:rPr>
                <w:rFonts w:ascii="Arial" w:hAnsi="Arial" w:cs="Arial"/>
                <w:b/>
                <w:color w:val="000000"/>
              </w:rPr>
              <w:t>_________________ Monate</w:t>
            </w:r>
          </w:p>
          <w:p w14:paraId="456571B1" w14:textId="77777777" w:rsidR="00D5043A" w:rsidRDefault="00D5043A" w:rsidP="00D5043A">
            <w:pPr>
              <w:spacing w:before="120" w:after="120" w:line="240" w:lineRule="auto"/>
              <w:ind w:firstLine="439"/>
              <w:jc w:val="both"/>
              <w:rPr>
                <w:rFonts w:ascii="Arial" w:hAnsi="Arial" w:cs="Arial"/>
                <w:bCs/>
                <w:color w:val="000000"/>
              </w:rPr>
            </w:pPr>
            <w:r w:rsidRPr="00160AA1">
              <w:rPr>
                <w:rFonts w:ascii="Arial" w:hAnsi="Arial" w:cs="Arial"/>
                <w:bCs/>
                <w:color w:val="000000"/>
              </w:rPr>
              <w:t>Aufbau    _________________ Monate</w:t>
            </w:r>
          </w:p>
          <w:p w14:paraId="66347158" w14:textId="77777777" w:rsidR="00D5043A" w:rsidRDefault="00D5043A" w:rsidP="00D5043A">
            <w:pPr>
              <w:spacing w:before="120" w:after="120" w:line="240" w:lineRule="auto"/>
              <w:jc w:val="both"/>
              <w:rPr>
                <w:rFonts w:ascii="Arial" w:hAnsi="Arial" w:cs="Arial"/>
                <w:b/>
              </w:rPr>
            </w:pPr>
          </w:p>
          <w:p w14:paraId="6670017E" w14:textId="78B8BDF9" w:rsidR="00D5043A" w:rsidRPr="00311A60" w:rsidRDefault="002E3948" w:rsidP="00D5043A">
            <w:pPr>
              <w:spacing w:before="120" w:after="120" w:line="240" w:lineRule="auto"/>
              <w:jc w:val="both"/>
              <w:rPr>
                <w:rFonts w:ascii="Arial" w:hAnsi="Arial" w:cs="Arial"/>
                <w:b/>
              </w:rPr>
            </w:pPr>
            <w:r>
              <w:rPr>
                <w:rFonts w:ascii="Arial" w:hAnsi="Arial" w:cs="Arial"/>
                <w:b/>
              </w:rPr>
              <w:t>Fahrgestell w</w:t>
            </w:r>
            <w:r w:rsidR="00D5043A">
              <w:rPr>
                <w:rFonts w:ascii="Arial" w:hAnsi="Arial" w:cs="Arial"/>
                <w:b/>
              </w:rPr>
              <w:t>ird bewertet!</w:t>
            </w:r>
          </w:p>
        </w:tc>
        <w:tc>
          <w:tcPr>
            <w:tcW w:w="689" w:type="pct"/>
            <w:tcBorders>
              <w:top w:val="single" w:sz="4" w:space="0" w:color="auto"/>
              <w:left w:val="nil"/>
              <w:bottom w:val="single" w:sz="8" w:space="0" w:color="auto"/>
              <w:right w:val="single" w:sz="4" w:space="0" w:color="auto"/>
            </w:tcBorders>
            <w:noWrap/>
          </w:tcPr>
          <w:p w14:paraId="71F63D40"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60672930" w14:textId="77777777" w:rsidTr="000875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0"/>
        </w:trPr>
        <w:tc>
          <w:tcPr>
            <w:tcW w:w="403" w:type="pct"/>
            <w:tcBorders>
              <w:top w:val="single" w:sz="4" w:space="0" w:color="auto"/>
              <w:left w:val="single" w:sz="4" w:space="0" w:color="auto"/>
              <w:bottom w:val="single" w:sz="8" w:space="0" w:color="auto"/>
              <w:right w:val="single" w:sz="4" w:space="0" w:color="auto"/>
            </w:tcBorders>
          </w:tcPr>
          <w:p w14:paraId="56CA7496" w14:textId="739D2B69" w:rsidR="00D5043A" w:rsidRPr="009A2096" w:rsidRDefault="00D5043A" w:rsidP="00D5043A">
            <w:pPr>
              <w:spacing w:before="120" w:after="120" w:line="0" w:lineRule="atLeast"/>
              <w:jc w:val="both"/>
              <w:rPr>
                <w:rFonts w:ascii="Arial" w:hAnsi="Arial" w:cs="Arial"/>
              </w:rPr>
            </w:pPr>
            <w:r w:rsidRPr="00F63B59">
              <w:rPr>
                <w:rFonts w:ascii="Arial" w:hAnsi="Arial" w:cs="Arial"/>
                <w:sz w:val="16"/>
              </w:rPr>
              <w:t>3.4.1</w:t>
            </w:r>
            <w:r>
              <w:rPr>
                <w:rFonts w:ascii="Arial" w:hAnsi="Arial" w:cs="Arial"/>
                <w:sz w:val="16"/>
              </w:rPr>
              <w:t>3</w:t>
            </w:r>
          </w:p>
        </w:tc>
        <w:tc>
          <w:tcPr>
            <w:tcW w:w="3908" w:type="pct"/>
            <w:tcBorders>
              <w:top w:val="single" w:sz="4" w:space="0" w:color="auto"/>
              <w:left w:val="nil"/>
              <w:bottom w:val="single" w:sz="8" w:space="0" w:color="auto"/>
              <w:right w:val="single" w:sz="4" w:space="0" w:color="auto"/>
            </w:tcBorders>
          </w:tcPr>
          <w:p w14:paraId="2FE7794E" w14:textId="3CBD8939" w:rsidR="00D5043A" w:rsidRPr="009A2096" w:rsidRDefault="00D5043A" w:rsidP="00D5043A">
            <w:pPr>
              <w:spacing w:before="120" w:after="120" w:line="240" w:lineRule="auto"/>
              <w:jc w:val="both"/>
              <w:rPr>
                <w:rFonts w:ascii="Arial" w:hAnsi="Arial" w:cs="Arial"/>
              </w:rPr>
            </w:pPr>
            <w:r>
              <w:rPr>
                <w:rFonts w:ascii="Arial" w:hAnsi="Arial" w:cs="Arial"/>
              </w:rPr>
              <w:t>Zulassungsbescheinigung Teil II und Gutachten für die Erlangung einer Betriebserlaubnis</w:t>
            </w:r>
          </w:p>
        </w:tc>
        <w:tc>
          <w:tcPr>
            <w:tcW w:w="689" w:type="pct"/>
            <w:tcBorders>
              <w:top w:val="single" w:sz="4" w:space="0" w:color="auto"/>
              <w:left w:val="nil"/>
              <w:bottom w:val="single" w:sz="8" w:space="0" w:color="auto"/>
              <w:right w:val="single" w:sz="4" w:space="0" w:color="auto"/>
            </w:tcBorders>
            <w:noWrap/>
          </w:tcPr>
          <w:p w14:paraId="5E2584DE" w14:textId="77777777" w:rsidR="00D5043A" w:rsidRPr="009A2096" w:rsidRDefault="00D5043A" w:rsidP="00D5043A">
            <w:pPr>
              <w:spacing w:before="120" w:after="120" w:line="0" w:lineRule="atLeast"/>
              <w:jc w:val="both"/>
              <w:rPr>
                <w:rFonts w:ascii="Arial" w:hAnsi="Arial" w:cs="Arial"/>
                <w:szCs w:val="20"/>
              </w:rPr>
            </w:pPr>
          </w:p>
        </w:tc>
      </w:tr>
      <w:tr w:rsidR="00D5043A" w:rsidRPr="009A2096" w14:paraId="1EADAEA8" w14:textId="77777777" w:rsidTr="000875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0"/>
        </w:trPr>
        <w:tc>
          <w:tcPr>
            <w:tcW w:w="403" w:type="pct"/>
            <w:tcBorders>
              <w:top w:val="single" w:sz="4" w:space="0" w:color="auto"/>
              <w:left w:val="single" w:sz="4" w:space="0" w:color="auto"/>
              <w:bottom w:val="single" w:sz="4" w:space="0" w:color="auto"/>
              <w:right w:val="single" w:sz="4" w:space="0" w:color="auto"/>
            </w:tcBorders>
          </w:tcPr>
          <w:p w14:paraId="65FEE7F6" w14:textId="67C4732F" w:rsidR="00D5043A" w:rsidRPr="009A2096" w:rsidRDefault="00D5043A" w:rsidP="00D5043A">
            <w:pPr>
              <w:spacing w:before="120" w:after="120" w:line="0" w:lineRule="atLeast"/>
              <w:jc w:val="both"/>
              <w:rPr>
                <w:rFonts w:ascii="Arial" w:hAnsi="Arial" w:cs="Arial"/>
              </w:rPr>
            </w:pPr>
            <w:r w:rsidRPr="00F63B59">
              <w:rPr>
                <w:rFonts w:ascii="Arial" w:hAnsi="Arial" w:cs="Arial"/>
                <w:sz w:val="16"/>
              </w:rPr>
              <w:t>3.4.1</w:t>
            </w:r>
            <w:r>
              <w:rPr>
                <w:rFonts w:ascii="Arial" w:hAnsi="Arial" w:cs="Arial"/>
                <w:sz w:val="16"/>
              </w:rPr>
              <w:t>4</w:t>
            </w:r>
          </w:p>
        </w:tc>
        <w:tc>
          <w:tcPr>
            <w:tcW w:w="3908" w:type="pct"/>
            <w:tcBorders>
              <w:top w:val="single" w:sz="4" w:space="0" w:color="auto"/>
              <w:left w:val="nil"/>
              <w:bottom w:val="single" w:sz="4" w:space="0" w:color="auto"/>
              <w:right w:val="single" w:sz="4" w:space="0" w:color="auto"/>
            </w:tcBorders>
          </w:tcPr>
          <w:p w14:paraId="7F15B755" w14:textId="77777777" w:rsidR="00D5043A" w:rsidRPr="009A2096" w:rsidRDefault="00D5043A" w:rsidP="00D5043A">
            <w:pPr>
              <w:spacing w:before="120" w:after="120" w:line="240" w:lineRule="auto"/>
              <w:jc w:val="both"/>
              <w:rPr>
                <w:rFonts w:ascii="Arial" w:hAnsi="Arial" w:cs="Arial"/>
              </w:rPr>
            </w:pPr>
            <w:r w:rsidRPr="009A2096">
              <w:rPr>
                <w:rFonts w:ascii="Arial" w:hAnsi="Arial" w:cs="Arial"/>
              </w:rPr>
              <w:t>Unterweisung des Kfz-Werkstattpersonals zur Wartung und Unterhaltung des Fahrzeugs ein Tag für fünf Personen am Standort Bochum.</w:t>
            </w:r>
          </w:p>
        </w:tc>
        <w:tc>
          <w:tcPr>
            <w:tcW w:w="689" w:type="pct"/>
            <w:tcBorders>
              <w:top w:val="single" w:sz="4" w:space="0" w:color="auto"/>
              <w:left w:val="nil"/>
              <w:bottom w:val="single" w:sz="4" w:space="0" w:color="auto"/>
              <w:right w:val="single" w:sz="4" w:space="0" w:color="auto"/>
            </w:tcBorders>
            <w:noWrap/>
          </w:tcPr>
          <w:p w14:paraId="01107D97" w14:textId="77777777" w:rsidR="00D5043A" w:rsidRDefault="00D5043A" w:rsidP="00D5043A">
            <w:pPr>
              <w:spacing w:before="120" w:after="120" w:line="0" w:lineRule="atLeast"/>
              <w:jc w:val="both"/>
              <w:rPr>
                <w:rFonts w:ascii="Arial" w:hAnsi="Arial" w:cs="Arial"/>
                <w:szCs w:val="20"/>
              </w:rPr>
            </w:pPr>
          </w:p>
          <w:p w14:paraId="7F273874" w14:textId="3C5AC3A6" w:rsidR="00D5043A" w:rsidRPr="009A2096" w:rsidRDefault="00D5043A" w:rsidP="00D5043A">
            <w:pPr>
              <w:spacing w:before="120" w:after="120" w:line="0" w:lineRule="atLeast"/>
              <w:jc w:val="both"/>
              <w:rPr>
                <w:rFonts w:ascii="Arial" w:hAnsi="Arial" w:cs="Arial"/>
                <w:szCs w:val="20"/>
              </w:rPr>
            </w:pPr>
          </w:p>
        </w:tc>
      </w:tr>
      <w:tr w:rsidR="00D5043A" w:rsidRPr="009A2096" w14:paraId="2183E158" w14:textId="77777777" w:rsidTr="000875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0"/>
        </w:trPr>
        <w:tc>
          <w:tcPr>
            <w:tcW w:w="403" w:type="pct"/>
            <w:tcBorders>
              <w:top w:val="single" w:sz="4" w:space="0" w:color="auto"/>
              <w:left w:val="single" w:sz="4" w:space="0" w:color="auto"/>
              <w:bottom w:val="single" w:sz="4" w:space="0" w:color="auto"/>
              <w:right w:val="single" w:sz="4" w:space="0" w:color="auto"/>
            </w:tcBorders>
          </w:tcPr>
          <w:p w14:paraId="711F6891" w14:textId="3929CAD9" w:rsidR="00D5043A" w:rsidRPr="00F63B59" w:rsidRDefault="00D5043A" w:rsidP="00D5043A">
            <w:pPr>
              <w:spacing w:before="120" w:after="120" w:line="0" w:lineRule="atLeast"/>
              <w:jc w:val="both"/>
              <w:rPr>
                <w:rFonts w:ascii="Arial" w:hAnsi="Arial" w:cs="Arial"/>
                <w:sz w:val="16"/>
              </w:rPr>
            </w:pPr>
            <w:r w:rsidRPr="00F63B59">
              <w:rPr>
                <w:rFonts w:ascii="Arial" w:hAnsi="Arial" w:cs="Arial"/>
                <w:sz w:val="16"/>
              </w:rPr>
              <w:t>3.4.1</w:t>
            </w:r>
            <w:r>
              <w:rPr>
                <w:rFonts w:ascii="Arial" w:hAnsi="Arial" w:cs="Arial"/>
                <w:sz w:val="16"/>
              </w:rPr>
              <w:t>5</w:t>
            </w:r>
          </w:p>
        </w:tc>
        <w:tc>
          <w:tcPr>
            <w:tcW w:w="3908" w:type="pct"/>
            <w:tcBorders>
              <w:top w:val="single" w:sz="4" w:space="0" w:color="auto"/>
              <w:left w:val="nil"/>
              <w:bottom w:val="single" w:sz="4" w:space="0" w:color="auto"/>
              <w:right w:val="single" w:sz="4" w:space="0" w:color="auto"/>
            </w:tcBorders>
          </w:tcPr>
          <w:p w14:paraId="5CFB84FA" w14:textId="2E0F840E" w:rsidR="00D5043A" w:rsidRPr="009A2096" w:rsidRDefault="00D5043A" w:rsidP="00D5043A">
            <w:pPr>
              <w:spacing w:before="120" w:after="120" w:line="240" w:lineRule="auto"/>
              <w:jc w:val="both"/>
              <w:rPr>
                <w:rFonts w:ascii="Arial" w:hAnsi="Arial" w:cs="Arial"/>
              </w:rPr>
            </w:pPr>
            <w:r w:rsidRPr="00954E30">
              <w:rPr>
                <w:rFonts w:ascii="Arial" w:hAnsi="Arial" w:cs="Arial"/>
              </w:rPr>
              <w:t>Nachweisdokumente über die erfolgreiche Prüfung der verbauten elektrotechnischen Anlagen.</w:t>
            </w:r>
          </w:p>
        </w:tc>
        <w:tc>
          <w:tcPr>
            <w:tcW w:w="689" w:type="pct"/>
            <w:tcBorders>
              <w:top w:val="single" w:sz="4" w:space="0" w:color="auto"/>
              <w:left w:val="nil"/>
              <w:bottom w:val="single" w:sz="4" w:space="0" w:color="auto"/>
              <w:right w:val="single" w:sz="4" w:space="0" w:color="auto"/>
            </w:tcBorders>
            <w:noWrap/>
          </w:tcPr>
          <w:p w14:paraId="38293FDD" w14:textId="77777777" w:rsidR="00D5043A" w:rsidRDefault="00D5043A" w:rsidP="00D5043A">
            <w:pPr>
              <w:spacing w:before="120" w:after="120" w:line="0" w:lineRule="atLeast"/>
              <w:jc w:val="both"/>
              <w:rPr>
                <w:rFonts w:ascii="Arial" w:hAnsi="Arial" w:cs="Arial"/>
                <w:szCs w:val="20"/>
              </w:rPr>
            </w:pPr>
          </w:p>
        </w:tc>
      </w:tr>
    </w:tbl>
    <w:p w14:paraId="412A2A70" w14:textId="6092545B" w:rsidR="00C33096" w:rsidRDefault="00C33096" w:rsidP="00ED7812">
      <w:pPr>
        <w:jc w:val="both"/>
        <w:rPr>
          <w:rFonts w:ascii="Arial" w:hAnsi="Arial" w:cs="Arial"/>
        </w:rPr>
      </w:pPr>
    </w:p>
    <w:p w14:paraId="4805CD30" w14:textId="77777777" w:rsidR="00954E30" w:rsidRDefault="00954E30" w:rsidP="00ED7812">
      <w:pPr>
        <w:jc w:val="both"/>
        <w:rPr>
          <w:rFonts w:ascii="Arial" w:hAnsi="Arial" w:cs="Arial"/>
        </w:rPr>
      </w:pPr>
    </w:p>
    <w:p w14:paraId="68BB15E0" w14:textId="0E3FD280" w:rsidR="00C33096" w:rsidRDefault="00C33096" w:rsidP="00C33096">
      <w:pPr>
        <w:rPr>
          <w:rFonts w:ascii="Arial" w:hAnsi="Arial" w:cs="Arial"/>
        </w:rPr>
      </w:pPr>
    </w:p>
    <w:sectPr w:rsidR="00C33096" w:rsidSect="007216D5">
      <w:headerReference w:type="default" r:id="rId31"/>
      <w:footerReference w:type="default" r:id="rId32"/>
      <w:pgSz w:w="11906" w:h="16838"/>
      <w:pgMar w:top="1417" w:right="1417" w:bottom="1134"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C9FD3B" w14:textId="77777777" w:rsidR="006711F8" w:rsidRDefault="006711F8" w:rsidP="007216D5">
      <w:pPr>
        <w:spacing w:after="0" w:line="240" w:lineRule="auto"/>
      </w:pPr>
      <w:r>
        <w:separator/>
      </w:r>
    </w:p>
  </w:endnote>
  <w:endnote w:type="continuationSeparator" w:id="0">
    <w:p w14:paraId="0F5894E8" w14:textId="77777777" w:rsidR="006711F8" w:rsidRDefault="006711F8" w:rsidP="007216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07036629"/>
      <w:docPartObj>
        <w:docPartGallery w:val="Page Numbers (Bottom of Page)"/>
        <w:docPartUnique/>
      </w:docPartObj>
    </w:sdtPr>
    <w:sdtEndPr/>
    <w:sdtContent>
      <w:sdt>
        <w:sdtPr>
          <w:id w:val="1728636285"/>
          <w:docPartObj>
            <w:docPartGallery w:val="Page Numbers (Top of Page)"/>
            <w:docPartUnique/>
          </w:docPartObj>
        </w:sdtPr>
        <w:sdtEndPr/>
        <w:sdtContent>
          <w:p w14:paraId="514387FF" w14:textId="4FB52F1A" w:rsidR="00083B14" w:rsidRDefault="00083B14" w:rsidP="007216D5">
            <w:pPr>
              <w:pStyle w:val="Fuzeile"/>
              <w:jc w:val="center"/>
            </w:pPr>
            <w:r>
              <w:t xml:space="preserve">Seite </w:t>
            </w:r>
            <w:r>
              <w:rPr>
                <w:b/>
                <w:bCs/>
                <w:sz w:val="24"/>
                <w:szCs w:val="24"/>
              </w:rPr>
              <w:fldChar w:fldCharType="begin"/>
            </w:r>
            <w:r>
              <w:rPr>
                <w:b/>
                <w:bCs/>
              </w:rPr>
              <w:instrText>PAGE</w:instrText>
            </w:r>
            <w:r>
              <w:rPr>
                <w:b/>
                <w:bCs/>
                <w:sz w:val="24"/>
                <w:szCs w:val="24"/>
              </w:rPr>
              <w:fldChar w:fldCharType="separate"/>
            </w:r>
            <w:r>
              <w:rPr>
                <w:b/>
                <w:bCs/>
                <w:noProof/>
              </w:rPr>
              <w:t>33</w:t>
            </w:r>
            <w:r>
              <w:rPr>
                <w:b/>
                <w:bCs/>
                <w:sz w:val="24"/>
                <w:szCs w:val="24"/>
              </w:rPr>
              <w:fldChar w:fldCharType="end"/>
            </w:r>
            <w:r>
              <w:t xml:space="preserve"> von </w:t>
            </w:r>
            <w:r>
              <w:rPr>
                <w:b/>
                <w:bCs/>
                <w:sz w:val="24"/>
                <w:szCs w:val="24"/>
              </w:rPr>
              <w:fldChar w:fldCharType="begin"/>
            </w:r>
            <w:r>
              <w:rPr>
                <w:b/>
                <w:bCs/>
              </w:rPr>
              <w:instrText>NUMPAGES</w:instrText>
            </w:r>
            <w:r>
              <w:rPr>
                <w:b/>
                <w:bCs/>
                <w:sz w:val="24"/>
                <w:szCs w:val="24"/>
              </w:rPr>
              <w:fldChar w:fldCharType="separate"/>
            </w:r>
            <w:r>
              <w:rPr>
                <w:b/>
                <w:bCs/>
                <w:noProof/>
              </w:rPr>
              <w:t>33</w:t>
            </w:r>
            <w:r>
              <w:rPr>
                <w:b/>
                <w:bCs/>
                <w:sz w:val="24"/>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09D6FD" w14:textId="77777777" w:rsidR="006711F8" w:rsidRDefault="006711F8" w:rsidP="007216D5">
      <w:pPr>
        <w:spacing w:after="0" w:line="240" w:lineRule="auto"/>
      </w:pPr>
      <w:r>
        <w:separator/>
      </w:r>
    </w:p>
  </w:footnote>
  <w:footnote w:type="continuationSeparator" w:id="0">
    <w:p w14:paraId="3B1C9250" w14:textId="77777777" w:rsidR="006711F8" w:rsidRDefault="006711F8" w:rsidP="007216D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92289" w14:textId="56F2575B" w:rsidR="00083B14" w:rsidRPr="007216D5" w:rsidRDefault="00083B14" w:rsidP="007216D5">
    <w:pPr>
      <w:pStyle w:val="Kopfzeile"/>
      <w:jc w:val="center"/>
      <w:rPr>
        <w:rFonts w:ascii="Arial" w:hAnsi="Arial" w:cs="Arial"/>
        <w:color w:val="808080"/>
        <w:sz w:val="18"/>
        <w:szCs w:val="18"/>
      </w:rPr>
    </w:pPr>
    <w:r w:rsidRPr="007216D5">
      <w:rPr>
        <w:rFonts w:ascii="Arial" w:hAnsi="Arial" w:cs="Arial"/>
        <w:color w:val="808080"/>
        <w:sz w:val="18"/>
        <w:szCs w:val="18"/>
      </w:rPr>
      <w:t xml:space="preserve">Leistungsbeschreibung </w:t>
    </w:r>
    <w:r w:rsidR="00B92853">
      <w:rPr>
        <w:rFonts w:ascii="Arial" w:hAnsi="Arial" w:cs="Arial"/>
        <w:color w:val="808080"/>
        <w:sz w:val="18"/>
        <w:szCs w:val="18"/>
      </w:rPr>
      <w:t>für zwei NEF</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23837"/>
    <w:multiLevelType w:val="hybridMultilevel"/>
    <w:tmpl w:val="5E4ADA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6D953FD"/>
    <w:multiLevelType w:val="hybridMultilevel"/>
    <w:tmpl w:val="890036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71D2042"/>
    <w:multiLevelType w:val="hybridMultilevel"/>
    <w:tmpl w:val="29946C26"/>
    <w:lvl w:ilvl="0" w:tplc="5BCE7174">
      <w:numFmt w:val="bullet"/>
      <w:lvlText w:val="●"/>
      <w:lvlJc w:val="left"/>
      <w:pPr>
        <w:ind w:left="720" w:hanging="360"/>
      </w:pPr>
      <w:rPr>
        <w:rFonts w:ascii="Arial" w:eastAsia="Arial" w:hAnsi="Arial" w:cs="Arial" w:hint="default"/>
        <w:w w:val="100"/>
        <w:sz w:val="20"/>
        <w:szCs w:val="20"/>
        <w:lang w:val="de-DE" w:eastAsia="de-DE" w:bidi="de-DE"/>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78F2EAC"/>
    <w:multiLevelType w:val="hybridMultilevel"/>
    <w:tmpl w:val="7BBEA4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92E62CA"/>
    <w:multiLevelType w:val="multilevel"/>
    <w:tmpl w:val="6FB88A22"/>
    <w:lvl w:ilvl="0">
      <w:start w:val="1"/>
      <w:numFmt w:val="decimal"/>
      <w:lvlText w:val="%1."/>
      <w:lvlJc w:val="left"/>
      <w:pPr>
        <w:ind w:left="360" w:hanging="360"/>
      </w:pPr>
      <w:rPr>
        <w:rFonts w:hint="default"/>
      </w:rPr>
    </w:lvl>
    <w:lvl w:ilvl="1">
      <w:start w:val="4"/>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5" w15:restartNumberingAfterBreak="0">
    <w:nsid w:val="0A9F2B68"/>
    <w:multiLevelType w:val="hybridMultilevel"/>
    <w:tmpl w:val="F2240288"/>
    <w:lvl w:ilvl="0" w:tplc="0407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BFF70BB"/>
    <w:multiLevelType w:val="hybridMultilevel"/>
    <w:tmpl w:val="E3B2B5AA"/>
    <w:lvl w:ilvl="0" w:tplc="D916DE20">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7" w15:restartNumberingAfterBreak="0">
    <w:nsid w:val="0EBF5A57"/>
    <w:multiLevelType w:val="hybridMultilevel"/>
    <w:tmpl w:val="199241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2D236F3"/>
    <w:multiLevelType w:val="hybridMultilevel"/>
    <w:tmpl w:val="A6D488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886143C"/>
    <w:multiLevelType w:val="hybridMultilevel"/>
    <w:tmpl w:val="094600B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1891390D"/>
    <w:multiLevelType w:val="hybridMultilevel"/>
    <w:tmpl w:val="5088066C"/>
    <w:lvl w:ilvl="0" w:tplc="A2400526">
      <w:start w:val="1"/>
      <w:numFmt w:val="bullet"/>
      <w:pStyle w:val="Listenabsatz"/>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9E0545B"/>
    <w:multiLevelType w:val="hybridMultilevel"/>
    <w:tmpl w:val="C0CE44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B7D4F8D"/>
    <w:multiLevelType w:val="multilevel"/>
    <w:tmpl w:val="D1DC5DF4"/>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3" w15:restartNumberingAfterBreak="0">
    <w:nsid w:val="22F00C55"/>
    <w:multiLevelType w:val="hybridMultilevel"/>
    <w:tmpl w:val="A7420ECA"/>
    <w:lvl w:ilvl="0" w:tplc="FFFFFFFF">
      <w:start w:val="1"/>
      <w:numFmt w:val="decimal"/>
      <w:lvlText w:val="%1."/>
      <w:lvlJc w:val="left"/>
      <w:pPr>
        <w:ind w:left="720" w:hanging="360"/>
      </w:pPr>
      <w:rPr>
        <w:rFonts w:hint="default"/>
      </w:rPr>
    </w:lvl>
    <w:lvl w:ilvl="1" w:tplc="FFFFFFFF">
      <w:start w:val="1"/>
      <w:numFmt w:val="bullet"/>
      <w:lvlText w:val=""/>
      <w:lvlJc w:val="left"/>
      <w:pPr>
        <w:ind w:left="720" w:hanging="360"/>
      </w:pPr>
      <w:rPr>
        <w:rFonts w:ascii="Symbol" w:hAnsi="Symbol" w:hint="default"/>
      </w:rPr>
    </w:lvl>
    <w:lvl w:ilvl="2" w:tplc="04070003">
      <w:start w:val="1"/>
      <w:numFmt w:val="bullet"/>
      <w:lvlText w:val="o"/>
      <w:lvlJc w:val="left"/>
      <w:pPr>
        <w:ind w:left="720" w:hanging="360"/>
      </w:pPr>
      <w:rPr>
        <w:rFonts w:ascii="Courier New" w:hAnsi="Courier New" w:cs="Courier New"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6EA0C74"/>
    <w:multiLevelType w:val="hybridMultilevel"/>
    <w:tmpl w:val="C5A26B60"/>
    <w:lvl w:ilvl="0" w:tplc="04070001">
      <w:start w:val="1"/>
      <w:numFmt w:val="bullet"/>
      <w:lvlText w:val=""/>
      <w:lvlJc w:val="left"/>
      <w:pPr>
        <w:ind w:left="653" w:hanging="360"/>
      </w:pPr>
      <w:rPr>
        <w:rFonts w:ascii="Symbol" w:hAnsi="Symbol" w:hint="default"/>
      </w:rPr>
    </w:lvl>
    <w:lvl w:ilvl="1" w:tplc="04070003" w:tentative="1">
      <w:start w:val="1"/>
      <w:numFmt w:val="bullet"/>
      <w:lvlText w:val="o"/>
      <w:lvlJc w:val="left"/>
      <w:pPr>
        <w:ind w:left="1373" w:hanging="360"/>
      </w:pPr>
      <w:rPr>
        <w:rFonts w:ascii="Courier New" w:hAnsi="Courier New" w:cs="Courier New" w:hint="default"/>
      </w:rPr>
    </w:lvl>
    <w:lvl w:ilvl="2" w:tplc="04070005" w:tentative="1">
      <w:start w:val="1"/>
      <w:numFmt w:val="bullet"/>
      <w:lvlText w:val=""/>
      <w:lvlJc w:val="left"/>
      <w:pPr>
        <w:ind w:left="2093" w:hanging="360"/>
      </w:pPr>
      <w:rPr>
        <w:rFonts w:ascii="Wingdings" w:hAnsi="Wingdings" w:hint="default"/>
      </w:rPr>
    </w:lvl>
    <w:lvl w:ilvl="3" w:tplc="04070001" w:tentative="1">
      <w:start w:val="1"/>
      <w:numFmt w:val="bullet"/>
      <w:lvlText w:val=""/>
      <w:lvlJc w:val="left"/>
      <w:pPr>
        <w:ind w:left="2813" w:hanging="360"/>
      </w:pPr>
      <w:rPr>
        <w:rFonts w:ascii="Symbol" w:hAnsi="Symbol" w:hint="default"/>
      </w:rPr>
    </w:lvl>
    <w:lvl w:ilvl="4" w:tplc="04070003" w:tentative="1">
      <w:start w:val="1"/>
      <w:numFmt w:val="bullet"/>
      <w:lvlText w:val="o"/>
      <w:lvlJc w:val="left"/>
      <w:pPr>
        <w:ind w:left="3533" w:hanging="360"/>
      </w:pPr>
      <w:rPr>
        <w:rFonts w:ascii="Courier New" w:hAnsi="Courier New" w:cs="Courier New" w:hint="default"/>
      </w:rPr>
    </w:lvl>
    <w:lvl w:ilvl="5" w:tplc="04070005" w:tentative="1">
      <w:start w:val="1"/>
      <w:numFmt w:val="bullet"/>
      <w:lvlText w:val=""/>
      <w:lvlJc w:val="left"/>
      <w:pPr>
        <w:ind w:left="4253" w:hanging="360"/>
      </w:pPr>
      <w:rPr>
        <w:rFonts w:ascii="Wingdings" w:hAnsi="Wingdings" w:hint="default"/>
      </w:rPr>
    </w:lvl>
    <w:lvl w:ilvl="6" w:tplc="04070001" w:tentative="1">
      <w:start w:val="1"/>
      <w:numFmt w:val="bullet"/>
      <w:lvlText w:val=""/>
      <w:lvlJc w:val="left"/>
      <w:pPr>
        <w:ind w:left="4973" w:hanging="360"/>
      </w:pPr>
      <w:rPr>
        <w:rFonts w:ascii="Symbol" w:hAnsi="Symbol" w:hint="default"/>
      </w:rPr>
    </w:lvl>
    <w:lvl w:ilvl="7" w:tplc="04070003" w:tentative="1">
      <w:start w:val="1"/>
      <w:numFmt w:val="bullet"/>
      <w:lvlText w:val="o"/>
      <w:lvlJc w:val="left"/>
      <w:pPr>
        <w:ind w:left="5693" w:hanging="360"/>
      </w:pPr>
      <w:rPr>
        <w:rFonts w:ascii="Courier New" w:hAnsi="Courier New" w:cs="Courier New" w:hint="default"/>
      </w:rPr>
    </w:lvl>
    <w:lvl w:ilvl="8" w:tplc="04070005" w:tentative="1">
      <w:start w:val="1"/>
      <w:numFmt w:val="bullet"/>
      <w:lvlText w:val=""/>
      <w:lvlJc w:val="left"/>
      <w:pPr>
        <w:ind w:left="6413" w:hanging="360"/>
      </w:pPr>
      <w:rPr>
        <w:rFonts w:ascii="Wingdings" w:hAnsi="Wingdings" w:hint="default"/>
      </w:rPr>
    </w:lvl>
  </w:abstractNum>
  <w:abstractNum w:abstractNumId="15" w15:restartNumberingAfterBreak="0">
    <w:nsid w:val="283C4203"/>
    <w:multiLevelType w:val="hybridMultilevel"/>
    <w:tmpl w:val="1E0ABA2C"/>
    <w:lvl w:ilvl="0" w:tplc="CEAC2104">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6" w15:restartNumberingAfterBreak="0">
    <w:nsid w:val="2AAF2A24"/>
    <w:multiLevelType w:val="hybridMultilevel"/>
    <w:tmpl w:val="B8D8DB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D177A2F"/>
    <w:multiLevelType w:val="hybridMultilevel"/>
    <w:tmpl w:val="5ED2371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BE41B4"/>
    <w:multiLevelType w:val="hybridMultilevel"/>
    <w:tmpl w:val="E848B96E"/>
    <w:lvl w:ilvl="0" w:tplc="27042CE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9" w15:restartNumberingAfterBreak="0">
    <w:nsid w:val="3AE35704"/>
    <w:multiLevelType w:val="hybridMultilevel"/>
    <w:tmpl w:val="79E49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B8F1D58"/>
    <w:multiLevelType w:val="hybridMultilevel"/>
    <w:tmpl w:val="AC6C2B8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1021B73"/>
    <w:multiLevelType w:val="hybridMultilevel"/>
    <w:tmpl w:val="DC22B986"/>
    <w:lvl w:ilvl="0" w:tplc="040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2DB7C66"/>
    <w:multiLevelType w:val="hybridMultilevel"/>
    <w:tmpl w:val="2D045AEC"/>
    <w:lvl w:ilvl="0" w:tplc="9FD4170A">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3" w15:restartNumberingAfterBreak="0">
    <w:nsid w:val="456B4D87"/>
    <w:multiLevelType w:val="hybridMultilevel"/>
    <w:tmpl w:val="B6B6F082"/>
    <w:lvl w:ilvl="0" w:tplc="040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46CB16D1"/>
    <w:multiLevelType w:val="hybridMultilevel"/>
    <w:tmpl w:val="A378C520"/>
    <w:lvl w:ilvl="0" w:tplc="040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8D37CAD"/>
    <w:multiLevelType w:val="hybridMultilevel"/>
    <w:tmpl w:val="99E693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9300AD0"/>
    <w:multiLevelType w:val="hybridMultilevel"/>
    <w:tmpl w:val="F39096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36333DE"/>
    <w:multiLevelType w:val="hybridMultilevel"/>
    <w:tmpl w:val="0FB057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45934E2"/>
    <w:multiLevelType w:val="hybridMultilevel"/>
    <w:tmpl w:val="1936AD72"/>
    <w:lvl w:ilvl="0" w:tplc="93AEE74E">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55BB2D7C"/>
    <w:multiLevelType w:val="hybridMultilevel"/>
    <w:tmpl w:val="19D424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6065E47"/>
    <w:multiLevelType w:val="hybridMultilevel"/>
    <w:tmpl w:val="6FB869A4"/>
    <w:lvl w:ilvl="0" w:tplc="040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6E85887"/>
    <w:multiLevelType w:val="hybridMultilevel"/>
    <w:tmpl w:val="D35ADF22"/>
    <w:lvl w:ilvl="0" w:tplc="B8448A9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58574CD6"/>
    <w:multiLevelType w:val="hybridMultilevel"/>
    <w:tmpl w:val="C2163C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59B8385F"/>
    <w:multiLevelType w:val="hybridMultilevel"/>
    <w:tmpl w:val="CDEC93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5A485826"/>
    <w:multiLevelType w:val="hybridMultilevel"/>
    <w:tmpl w:val="D1EA901E"/>
    <w:lvl w:ilvl="0" w:tplc="FFFFFFFF">
      <w:start w:val="1"/>
      <w:numFmt w:val="bullet"/>
      <w:lvlText w:val=""/>
      <w:lvlJc w:val="left"/>
      <w:pPr>
        <w:ind w:left="72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C100AD4"/>
    <w:multiLevelType w:val="hybridMultilevel"/>
    <w:tmpl w:val="175C8F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5C4A4CEC"/>
    <w:multiLevelType w:val="hybridMultilevel"/>
    <w:tmpl w:val="A2BED6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2C443D5"/>
    <w:multiLevelType w:val="hybridMultilevel"/>
    <w:tmpl w:val="A3C07B26"/>
    <w:lvl w:ilvl="0" w:tplc="040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B0A1C42"/>
    <w:multiLevelType w:val="hybridMultilevel"/>
    <w:tmpl w:val="E8DE39C4"/>
    <w:lvl w:ilvl="0" w:tplc="0407000F">
      <w:start w:val="1"/>
      <w:numFmt w:val="decimal"/>
      <w:lvlText w:val="%1."/>
      <w:lvlJc w:val="left"/>
      <w:pPr>
        <w:ind w:left="720" w:hanging="360"/>
      </w:pPr>
      <w:rPr>
        <w:rFonts w:hint="default"/>
      </w:rPr>
    </w:lvl>
    <w:lvl w:ilvl="1" w:tplc="04070001">
      <w:start w:val="1"/>
      <w:numFmt w:val="bullet"/>
      <w:lvlText w:val=""/>
      <w:lvlJc w:val="left"/>
      <w:pPr>
        <w:ind w:left="720" w:hanging="360"/>
      </w:pPr>
      <w:rPr>
        <w:rFonts w:ascii="Symbol" w:hAnsi="Symbol" w:hint="default"/>
      </w:rPr>
    </w:lvl>
    <w:lvl w:ilvl="2" w:tplc="04070001">
      <w:start w:val="1"/>
      <w:numFmt w:val="bullet"/>
      <w:lvlText w:val=""/>
      <w:lvlJc w:val="left"/>
      <w:pPr>
        <w:ind w:left="720" w:hanging="360"/>
      </w:pPr>
      <w:rPr>
        <w:rFonts w:ascii="Symbol" w:hAnsi="Symbol" w:hint="default"/>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9" w15:restartNumberingAfterBreak="0">
    <w:nsid w:val="74691EE9"/>
    <w:multiLevelType w:val="hybridMultilevel"/>
    <w:tmpl w:val="297CC2A6"/>
    <w:lvl w:ilvl="0" w:tplc="04070001">
      <w:start w:val="1"/>
      <w:numFmt w:val="bullet"/>
      <w:lvlText w:val=""/>
      <w:lvlJc w:val="left"/>
      <w:pPr>
        <w:ind w:left="789" w:hanging="360"/>
      </w:pPr>
      <w:rPr>
        <w:rFonts w:ascii="Symbol" w:hAnsi="Symbol" w:hint="default"/>
      </w:rPr>
    </w:lvl>
    <w:lvl w:ilvl="1" w:tplc="04070003" w:tentative="1">
      <w:start w:val="1"/>
      <w:numFmt w:val="bullet"/>
      <w:lvlText w:val="o"/>
      <w:lvlJc w:val="left"/>
      <w:pPr>
        <w:ind w:left="1509" w:hanging="360"/>
      </w:pPr>
      <w:rPr>
        <w:rFonts w:ascii="Courier New" w:hAnsi="Courier New" w:cs="Courier New" w:hint="default"/>
      </w:rPr>
    </w:lvl>
    <w:lvl w:ilvl="2" w:tplc="04070005" w:tentative="1">
      <w:start w:val="1"/>
      <w:numFmt w:val="bullet"/>
      <w:lvlText w:val=""/>
      <w:lvlJc w:val="left"/>
      <w:pPr>
        <w:ind w:left="2229" w:hanging="360"/>
      </w:pPr>
      <w:rPr>
        <w:rFonts w:ascii="Wingdings" w:hAnsi="Wingdings" w:hint="default"/>
      </w:rPr>
    </w:lvl>
    <w:lvl w:ilvl="3" w:tplc="04070001" w:tentative="1">
      <w:start w:val="1"/>
      <w:numFmt w:val="bullet"/>
      <w:lvlText w:val=""/>
      <w:lvlJc w:val="left"/>
      <w:pPr>
        <w:ind w:left="2949" w:hanging="360"/>
      </w:pPr>
      <w:rPr>
        <w:rFonts w:ascii="Symbol" w:hAnsi="Symbol" w:hint="default"/>
      </w:rPr>
    </w:lvl>
    <w:lvl w:ilvl="4" w:tplc="04070003" w:tentative="1">
      <w:start w:val="1"/>
      <w:numFmt w:val="bullet"/>
      <w:lvlText w:val="o"/>
      <w:lvlJc w:val="left"/>
      <w:pPr>
        <w:ind w:left="3669" w:hanging="360"/>
      </w:pPr>
      <w:rPr>
        <w:rFonts w:ascii="Courier New" w:hAnsi="Courier New" w:cs="Courier New" w:hint="default"/>
      </w:rPr>
    </w:lvl>
    <w:lvl w:ilvl="5" w:tplc="04070005" w:tentative="1">
      <w:start w:val="1"/>
      <w:numFmt w:val="bullet"/>
      <w:lvlText w:val=""/>
      <w:lvlJc w:val="left"/>
      <w:pPr>
        <w:ind w:left="4389" w:hanging="360"/>
      </w:pPr>
      <w:rPr>
        <w:rFonts w:ascii="Wingdings" w:hAnsi="Wingdings" w:hint="default"/>
      </w:rPr>
    </w:lvl>
    <w:lvl w:ilvl="6" w:tplc="04070001" w:tentative="1">
      <w:start w:val="1"/>
      <w:numFmt w:val="bullet"/>
      <w:lvlText w:val=""/>
      <w:lvlJc w:val="left"/>
      <w:pPr>
        <w:ind w:left="5109" w:hanging="360"/>
      </w:pPr>
      <w:rPr>
        <w:rFonts w:ascii="Symbol" w:hAnsi="Symbol" w:hint="default"/>
      </w:rPr>
    </w:lvl>
    <w:lvl w:ilvl="7" w:tplc="04070003" w:tentative="1">
      <w:start w:val="1"/>
      <w:numFmt w:val="bullet"/>
      <w:lvlText w:val="o"/>
      <w:lvlJc w:val="left"/>
      <w:pPr>
        <w:ind w:left="5829" w:hanging="360"/>
      </w:pPr>
      <w:rPr>
        <w:rFonts w:ascii="Courier New" w:hAnsi="Courier New" w:cs="Courier New" w:hint="default"/>
      </w:rPr>
    </w:lvl>
    <w:lvl w:ilvl="8" w:tplc="04070005" w:tentative="1">
      <w:start w:val="1"/>
      <w:numFmt w:val="bullet"/>
      <w:lvlText w:val=""/>
      <w:lvlJc w:val="left"/>
      <w:pPr>
        <w:ind w:left="6549" w:hanging="360"/>
      </w:pPr>
      <w:rPr>
        <w:rFonts w:ascii="Wingdings" w:hAnsi="Wingdings" w:hint="default"/>
      </w:rPr>
    </w:lvl>
  </w:abstractNum>
  <w:abstractNum w:abstractNumId="40" w15:restartNumberingAfterBreak="0">
    <w:nsid w:val="750D4E81"/>
    <w:multiLevelType w:val="hybridMultilevel"/>
    <w:tmpl w:val="4DBA49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6420085"/>
    <w:multiLevelType w:val="hybridMultilevel"/>
    <w:tmpl w:val="169E1F52"/>
    <w:lvl w:ilvl="0" w:tplc="040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7F2F7D5A"/>
    <w:multiLevelType w:val="hybridMultilevel"/>
    <w:tmpl w:val="C62E67FA"/>
    <w:lvl w:ilvl="0" w:tplc="0407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666904918">
    <w:abstractNumId w:val="38"/>
  </w:num>
  <w:num w:numId="2" w16cid:durableId="326834825">
    <w:abstractNumId w:val="9"/>
  </w:num>
  <w:num w:numId="3" w16cid:durableId="2045785157">
    <w:abstractNumId w:val="4"/>
    <w:lvlOverride w:ilvl="0">
      <w:startOverride w:val="3"/>
    </w:lvlOverride>
    <w:lvlOverride w:ilvl="1">
      <w:startOverride w:val="4"/>
    </w:lvlOverride>
  </w:num>
  <w:num w:numId="4" w16cid:durableId="202326724">
    <w:abstractNumId w:val="12"/>
  </w:num>
  <w:num w:numId="5" w16cid:durableId="1253901303">
    <w:abstractNumId w:val="40"/>
  </w:num>
  <w:num w:numId="6" w16cid:durableId="955909548">
    <w:abstractNumId w:val="27"/>
  </w:num>
  <w:num w:numId="7" w16cid:durableId="1704212417">
    <w:abstractNumId w:val="33"/>
  </w:num>
  <w:num w:numId="8" w16cid:durableId="1330869041">
    <w:abstractNumId w:val="16"/>
  </w:num>
  <w:num w:numId="9" w16cid:durableId="1440025783">
    <w:abstractNumId w:val="32"/>
  </w:num>
  <w:num w:numId="10" w16cid:durableId="1182742941">
    <w:abstractNumId w:val="3"/>
  </w:num>
  <w:num w:numId="11" w16cid:durableId="1157955992">
    <w:abstractNumId w:val="13"/>
  </w:num>
  <w:num w:numId="12" w16cid:durableId="36243745">
    <w:abstractNumId w:val="23"/>
  </w:num>
  <w:num w:numId="13" w16cid:durableId="34082367">
    <w:abstractNumId w:val="26"/>
  </w:num>
  <w:num w:numId="14" w16cid:durableId="1052536516">
    <w:abstractNumId w:val="8"/>
  </w:num>
  <w:num w:numId="15" w16cid:durableId="536893870">
    <w:abstractNumId w:val="14"/>
  </w:num>
  <w:num w:numId="16" w16cid:durableId="1831943123">
    <w:abstractNumId w:val="29"/>
  </w:num>
  <w:num w:numId="17" w16cid:durableId="428550530">
    <w:abstractNumId w:val="11"/>
  </w:num>
  <w:num w:numId="18" w16cid:durableId="1643316283">
    <w:abstractNumId w:val="2"/>
  </w:num>
  <w:num w:numId="19" w16cid:durableId="466164811">
    <w:abstractNumId w:val="19"/>
  </w:num>
  <w:num w:numId="20" w16cid:durableId="1428966051">
    <w:abstractNumId w:val="25"/>
  </w:num>
  <w:num w:numId="21" w16cid:durableId="448360560">
    <w:abstractNumId w:val="15"/>
  </w:num>
  <w:num w:numId="22" w16cid:durableId="1174800808">
    <w:abstractNumId w:val="42"/>
  </w:num>
  <w:num w:numId="23" w16cid:durableId="1588660632">
    <w:abstractNumId w:val="22"/>
  </w:num>
  <w:num w:numId="24" w16cid:durableId="1972512505">
    <w:abstractNumId w:val="31"/>
  </w:num>
  <w:num w:numId="25" w16cid:durableId="513036968">
    <w:abstractNumId w:val="17"/>
  </w:num>
  <w:num w:numId="26" w16cid:durableId="1664813949">
    <w:abstractNumId w:val="39"/>
  </w:num>
  <w:num w:numId="27" w16cid:durableId="83890019">
    <w:abstractNumId w:val="6"/>
  </w:num>
  <w:num w:numId="28" w16cid:durableId="2111898859">
    <w:abstractNumId w:val="35"/>
  </w:num>
  <w:num w:numId="29" w16cid:durableId="1534727882">
    <w:abstractNumId w:val="31"/>
    <w:lvlOverride w:ilvl="0">
      <w:startOverride w:val="1"/>
    </w:lvlOverride>
  </w:num>
  <w:num w:numId="30" w16cid:durableId="2052415143">
    <w:abstractNumId w:val="5"/>
  </w:num>
  <w:num w:numId="31" w16cid:durableId="332923781">
    <w:abstractNumId w:val="30"/>
  </w:num>
  <w:num w:numId="32" w16cid:durableId="1975868733">
    <w:abstractNumId w:val="10"/>
  </w:num>
  <w:num w:numId="33" w16cid:durableId="1139883141">
    <w:abstractNumId w:val="21"/>
  </w:num>
  <w:num w:numId="34" w16cid:durableId="2064676276">
    <w:abstractNumId w:val="24"/>
  </w:num>
  <w:num w:numId="35" w16cid:durableId="2069498518">
    <w:abstractNumId w:val="37"/>
  </w:num>
  <w:num w:numId="36" w16cid:durableId="716397073">
    <w:abstractNumId w:val="41"/>
  </w:num>
  <w:num w:numId="37" w16cid:durableId="224999445">
    <w:abstractNumId w:val="18"/>
  </w:num>
  <w:num w:numId="38" w16cid:durableId="129176251">
    <w:abstractNumId w:val="28"/>
  </w:num>
  <w:num w:numId="39" w16cid:durableId="1708407443">
    <w:abstractNumId w:val="34"/>
  </w:num>
  <w:num w:numId="40" w16cid:durableId="1972401153">
    <w:abstractNumId w:val="7"/>
  </w:num>
  <w:num w:numId="41" w16cid:durableId="1772781461">
    <w:abstractNumId w:val="1"/>
  </w:num>
  <w:num w:numId="42" w16cid:durableId="1847744402">
    <w:abstractNumId w:val="0"/>
  </w:num>
  <w:num w:numId="43" w16cid:durableId="1227305297">
    <w:abstractNumId w:val="20"/>
  </w:num>
  <w:num w:numId="44" w16cid:durableId="1382242032">
    <w:abstractNumId w:val="3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ctiveWritingStyle w:appName="MSWord" w:lang="de-DE" w:vendorID="64" w:dllVersion="6" w:nlCheck="1" w:checkStyle="0"/>
  <w:activeWritingStyle w:appName="MSWord" w:lang="de-DE" w:vendorID="64" w:dllVersion="0" w:nlCheck="1" w:checkStyle="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D5"/>
    <w:rsid w:val="000013EA"/>
    <w:rsid w:val="00003105"/>
    <w:rsid w:val="000074B0"/>
    <w:rsid w:val="00013830"/>
    <w:rsid w:val="0001432A"/>
    <w:rsid w:val="000200AA"/>
    <w:rsid w:val="000205D0"/>
    <w:rsid w:val="0002331B"/>
    <w:rsid w:val="0003579C"/>
    <w:rsid w:val="00040475"/>
    <w:rsid w:val="0004514F"/>
    <w:rsid w:val="00046411"/>
    <w:rsid w:val="00046DB6"/>
    <w:rsid w:val="00052051"/>
    <w:rsid w:val="00055D75"/>
    <w:rsid w:val="0006186A"/>
    <w:rsid w:val="00063822"/>
    <w:rsid w:val="00064AE6"/>
    <w:rsid w:val="00066761"/>
    <w:rsid w:val="00073F30"/>
    <w:rsid w:val="00074A73"/>
    <w:rsid w:val="0007546C"/>
    <w:rsid w:val="000813D7"/>
    <w:rsid w:val="00083B14"/>
    <w:rsid w:val="00083C58"/>
    <w:rsid w:val="0008669E"/>
    <w:rsid w:val="00086D98"/>
    <w:rsid w:val="000875DD"/>
    <w:rsid w:val="0009074D"/>
    <w:rsid w:val="0009114D"/>
    <w:rsid w:val="00092D58"/>
    <w:rsid w:val="00093399"/>
    <w:rsid w:val="000951DC"/>
    <w:rsid w:val="000955BC"/>
    <w:rsid w:val="000A0D8B"/>
    <w:rsid w:val="000A1B7F"/>
    <w:rsid w:val="000A2A00"/>
    <w:rsid w:val="000A2C57"/>
    <w:rsid w:val="000A2CD9"/>
    <w:rsid w:val="000A46FD"/>
    <w:rsid w:val="000A5787"/>
    <w:rsid w:val="000A67BF"/>
    <w:rsid w:val="000A6B42"/>
    <w:rsid w:val="000B0485"/>
    <w:rsid w:val="000B0B61"/>
    <w:rsid w:val="000B1DEC"/>
    <w:rsid w:val="000B5A18"/>
    <w:rsid w:val="000B7497"/>
    <w:rsid w:val="000C0381"/>
    <w:rsid w:val="000C1748"/>
    <w:rsid w:val="000C3DF6"/>
    <w:rsid w:val="000C42AC"/>
    <w:rsid w:val="000C4999"/>
    <w:rsid w:val="000C66A5"/>
    <w:rsid w:val="000C75ED"/>
    <w:rsid w:val="000D391D"/>
    <w:rsid w:val="000D4310"/>
    <w:rsid w:val="000D4FC3"/>
    <w:rsid w:val="000E0C1E"/>
    <w:rsid w:val="000E3E19"/>
    <w:rsid w:val="000E5EDA"/>
    <w:rsid w:val="000F0A69"/>
    <w:rsid w:val="000F7330"/>
    <w:rsid w:val="0010028C"/>
    <w:rsid w:val="00102AFC"/>
    <w:rsid w:val="00104A9F"/>
    <w:rsid w:val="00104DB7"/>
    <w:rsid w:val="001100F2"/>
    <w:rsid w:val="001106BF"/>
    <w:rsid w:val="0011316A"/>
    <w:rsid w:val="00116164"/>
    <w:rsid w:val="00116994"/>
    <w:rsid w:val="00117A2F"/>
    <w:rsid w:val="00126232"/>
    <w:rsid w:val="00127384"/>
    <w:rsid w:val="0013059F"/>
    <w:rsid w:val="00131B28"/>
    <w:rsid w:val="00133AF9"/>
    <w:rsid w:val="00134682"/>
    <w:rsid w:val="0013516F"/>
    <w:rsid w:val="00136E02"/>
    <w:rsid w:val="0013779F"/>
    <w:rsid w:val="001378A9"/>
    <w:rsid w:val="001464DC"/>
    <w:rsid w:val="001508FB"/>
    <w:rsid w:val="001548F9"/>
    <w:rsid w:val="00154A73"/>
    <w:rsid w:val="00154D88"/>
    <w:rsid w:val="00155519"/>
    <w:rsid w:val="001555FD"/>
    <w:rsid w:val="00156970"/>
    <w:rsid w:val="00156DD9"/>
    <w:rsid w:val="0016079F"/>
    <w:rsid w:val="00160AA1"/>
    <w:rsid w:val="0016335F"/>
    <w:rsid w:val="0016391D"/>
    <w:rsid w:val="00166D14"/>
    <w:rsid w:val="001679C7"/>
    <w:rsid w:val="00173F07"/>
    <w:rsid w:val="001754D2"/>
    <w:rsid w:val="00177A67"/>
    <w:rsid w:val="00177D02"/>
    <w:rsid w:val="00181123"/>
    <w:rsid w:val="0018219F"/>
    <w:rsid w:val="001847C7"/>
    <w:rsid w:val="00191B4C"/>
    <w:rsid w:val="0019506C"/>
    <w:rsid w:val="0019593E"/>
    <w:rsid w:val="001979C4"/>
    <w:rsid w:val="001A7F86"/>
    <w:rsid w:val="001B104B"/>
    <w:rsid w:val="001B42D9"/>
    <w:rsid w:val="001B76AA"/>
    <w:rsid w:val="001C5497"/>
    <w:rsid w:val="001C67A2"/>
    <w:rsid w:val="001D082A"/>
    <w:rsid w:val="001D5858"/>
    <w:rsid w:val="001F05D8"/>
    <w:rsid w:val="001F164F"/>
    <w:rsid w:val="001F4DB6"/>
    <w:rsid w:val="001F5046"/>
    <w:rsid w:val="001F6A65"/>
    <w:rsid w:val="00200AF3"/>
    <w:rsid w:val="00201863"/>
    <w:rsid w:val="00202DAE"/>
    <w:rsid w:val="00203C51"/>
    <w:rsid w:val="00203CB8"/>
    <w:rsid w:val="002048B9"/>
    <w:rsid w:val="002049F4"/>
    <w:rsid w:val="00204F37"/>
    <w:rsid w:val="002051B4"/>
    <w:rsid w:val="00211BCB"/>
    <w:rsid w:val="00213A2D"/>
    <w:rsid w:val="002142B1"/>
    <w:rsid w:val="00215620"/>
    <w:rsid w:val="0021623B"/>
    <w:rsid w:val="002175A9"/>
    <w:rsid w:val="0022100E"/>
    <w:rsid w:val="00225E90"/>
    <w:rsid w:val="0023225F"/>
    <w:rsid w:val="0023366F"/>
    <w:rsid w:val="00241CE7"/>
    <w:rsid w:val="00242D5F"/>
    <w:rsid w:val="002449B3"/>
    <w:rsid w:val="00255752"/>
    <w:rsid w:val="00256720"/>
    <w:rsid w:val="002579A2"/>
    <w:rsid w:val="00267636"/>
    <w:rsid w:val="00276A77"/>
    <w:rsid w:val="002774B3"/>
    <w:rsid w:val="00277A76"/>
    <w:rsid w:val="002829B2"/>
    <w:rsid w:val="00282F89"/>
    <w:rsid w:val="00283201"/>
    <w:rsid w:val="002839AC"/>
    <w:rsid w:val="002854D6"/>
    <w:rsid w:val="00285545"/>
    <w:rsid w:val="0029207D"/>
    <w:rsid w:val="0029270D"/>
    <w:rsid w:val="00293B37"/>
    <w:rsid w:val="002968DB"/>
    <w:rsid w:val="002979CF"/>
    <w:rsid w:val="002A0D88"/>
    <w:rsid w:val="002A42AF"/>
    <w:rsid w:val="002A5BF5"/>
    <w:rsid w:val="002A78DB"/>
    <w:rsid w:val="002C07B4"/>
    <w:rsid w:val="002C3D1E"/>
    <w:rsid w:val="002C4D45"/>
    <w:rsid w:val="002C4E6C"/>
    <w:rsid w:val="002C504F"/>
    <w:rsid w:val="002C5D18"/>
    <w:rsid w:val="002C74EB"/>
    <w:rsid w:val="002D2556"/>
    <w:rsid w:val="002D267A"/>
    <w:rsid w:val="002D2B16"/>
    <w:rsid w:val="002D3457"/>
    <w:rsid w:val="002D62E1"/>
    <w:rsid w:val="002E3948"/>
    <w:rsid w:val="002E59CD"/>
    <w:rsid w:val="002E76FC"/>
    <w:rsid w:val="002F5FA0"/>
    <w:rsid w:val="002F6DCB"/>
    <w:rsid w:val="00301FFB"/>
    <w:rsid w:val="00302DBB"/>
    <w:rsid w:val="00303822"/>
    <w:rsid w:val="00304871"/>
    <w:rsid w:val="00304F83"/>
    <w:rsid w:val="003069ED"/>
    <w:rsid w:val="00311A60"/>
    <w:rsid w:val="00312C22"/>
    <w:rsid w:val="00327E89"/>
    <w:rsid w:val="0033021D"/>
    <w:rsid w:val="00335890"/>
    <w:rsid w:val="00337D66"/>
    <w:rsid w:val="00344036"/>
    <w:rsid w:val="00346D55"/>
    <w:rsid w:val="00347436"/>
    <w:rsid w:val="003529E6"/>
    <w:rsid w:val="0035338A"/>
    <w:rsid w:val="003608A7"/>
    <w:rsid w:val="003625DF"/>
    <w:rsid w:val="00362835"/>
    <w:rsid w:val="00363C25"/>
    <w:rsid w:val="00366A89"/>
    <w:rsid w:val="00367CB6"/>
    <w:rsid w:val="00370B45"/>
    <w:rsid w:val="00373005"/>
    <w:rsid w:val="00375205"/>
    <w:rsid w:val="00375AB0"/>
    <w:rsid w:val="003778B1"/>
    <w:rsid w:val="0038100F"/>
    <w:rsid w:val="00385243"/>
    <w:rsid w:val="003902DC"/>
    <w:rsid w:val="003931D4"/>
    <w:rsid w:val="003951C3"/>
    <w:rsid w:val="003B1F62"/>
    <w:rsid w:val="003B307E"/>
    <w:rsid w:val="003B411D"/>
    <w:rsid w:val="003C19FE"/>
    <w:rsid w:val="003C2C56"/>
    <w:rsid w:val="003C6559"/>
    <w:rsid w:val="003D01B4"/>
    <w:rsid w:val="003D16CC"/>
    <w:rsid w:val="003D1F23"/>
    <w:rsid w:val="003D69F8"/>
    <w:rsid w:val="003E3D29"/>
    <w:rsid w:val="003F389C"/>
    <w:rsid w:val="003F3A16"/>
    <w:rsid w:val="003F4A43"/>
    <w:rsid w:val="003F6586"/>
    <w:rsid w:val="004027BF"/>
    <w:rsid w:val="00404449"/>
    <w:rsid w:val="004069FC"/>
    <w:rsid w:val="00420AC3"/>
    <w:rsid w:val="00421DDC"/>
    <w:rsid w:val="00421E62"/>
    <w:rsid w:val="00423EB2"/>
    <w:rsid w:val="004256E4"/>
    <w:rsid w:val="00425DB1"/>
    <w:rsid w:val="004274A0"/>
    <w:rsid w:val="00427820"/>
    <w:rsid w:val="0043140F"/>
    <w:rsid w:val="00431DA4"/>
    <w:rsid w:val="00431E28"/>
    <w:rsid w:val="004343CE"/>
    <w:rsid w:val="00435038"/>
    <w:rsid w:val="004354D6"/>
    <w:rsid w:val="00436F69"/>
    <w:rsid w:val="004402A2"/>
    <w:rsid w:val="00440BC8"/>
    <w:rsid w:val="004412D0"/>
    <w:rsid w:val="00441E50"/>
    <w:rsid w:val="00445DCC"/>
    <w:rsid w:val="004469B4"/>
    <w:rsid w:val="00451355"/>
    <w:rsid w:val="004544EA"/>
    <w:rsid w:val="00456E31"/>
    <w:rsid w:val="00457243"/>
    <w:rsid w:val="004615EC"/>
    <w:rsid w:val="004627AB"/>
    <w:rsid w:val="004654F9"/>
    <w:rsid w:val="0046702D"/>
    <w:rsid w:val="00467385"/>
    <w:rsid w:val="00482E64"/>
    <w:rsid w:val="004A01E3"/>
    <w:rsid w:val="004A0F1F"/>
    <w:rsid w:val="004A2D5F"/>
    <w:rsid w:val="004A7D5E"/>
    <w:rsid w:val="004B019D"/>
    <w:rsid w:val="004B61FD"/>
    <w:rsid w:val="004B6D6A"/>
    <w:rsid w:val="004D2C7D"/>
    <w:rsid w:val="004D36A4"/>
    <w:rsid w:val="004D4A45"/>
    <w:rsid w:val="004D6562"/>
    <w:rsid w:val="004F02C6"/>
    <w:rsid w:val="004F3548"/>
    <w:rsid w:val="004F48C6"/>
    <w:rsid w:val="0050078B"/>
    <w:rsid w:val="0050740C"/>
    <w:rsid w:val="00511686"/>
    <w:rsid w:val="005126D2"/>
    <w:rsid w:val="005131CF"/>
    <w:rsid w:val="005215BE"/>
    <w:rsid w:val="005227D5"/>
    <w:rsid w:val="00523765"/>
    <w:rsid w:val="00524D75"/>
    <w:rsid w:val="00525723"/>
    <w:rsid w:val="00536110"/>
    <w:rsid w:val="00536D98"/>
    <w:rsid w:val="00543735"/>
    <w:rsid w:val="00544C0A"/>
    <w:rsid w:val="0055081B"/>
    <w:rsid w:val="00551FC3"/>
    <w:rsid w:val="00553D91"/>
    <w:rsid w:val="00554845"/>
    <w:rsid w:val="00556280"/>
    <w:rsid w:val="00560C01"/>
    <w:rsid w:val="00562E61"/>
    <w:rsid w:val="00566839"/>
    <w:rsid w:val="00571E37"/>
    <w:rsid w:val="00573B67"/>
    <w:rsid w:val="0058541A"/>
    <w:rsid w:val="00587A7C"/>
    <w:rsid w:val="00591369"/>
    <w:rsid w:val="00591639"/>
    <w:rsid w:val="00591B1E"/>
    <w:rsid w:val="00596D3B"/>
    <w:rsid w:val="005A1069"/>
    <w:rsid w:val="005A30E0"/>
    <w:rsid w:val="005A356A"/>
    <w:rsid w:val="005A6356"/>
    <w:rsid w:val="005B26BB"/>
    <w:rsid w:val="005B26E3"/>
    <w:rsid w:val="005B4869"/>
    <w:rsid w:val="005C0703"/>
    <w:rsid w:val="005C2C8D"/>
    <w:rsid w:val="005C5802"/>
    <w:rsid w:val="005C5F35"/>
    <w:rsid w:val="005C7F4C"/>
    <w:rsid w:val="005D6C2E"/>
    <w:rsid w:val="005D6C35"/>
    <w:rsid w:val="005E2268"/>
    <w:rsid w:val="005E3B1F"/>
    <w:rsid w:val="005F2588"/>
    <w:rsid w:val="00602C4F"/>
    <w:rsid w:val="00602C9C"/>
    <w:rsid w:val="00602ED1"/>
    <w:rsid w:val="00612A68"/>
    <w:rsid w:val="006155D9"/>
    <w:rsid w:val="00615B90"/>
    <w:rsid w:val="00617947"/>
    <w:rsid w:val="00622FD4"/>
    <w:rsid w:val="006233E2"/>
    <w:rsid w:val="00631813"/>
    <w:rsid w:val="00631950"/>
    <w:rsid w:val="00641568"/>
    <w:rsid w:val="00645111"/>
    <w:rsid w:val="00650A92"/>
    <w:rsid w:val="00651CD2"/>
    <w:rsid w:val="00653561"/>
    <w:rsid w:val="006541A8"/>
    <w:rsid w:val="00654A1C"/>
    <w:rsid w:val="0065591E"/>
    <w:rsid w:val="00655FAF"/>
    <w:rsid w:val="0065626A"/>
    <w:rsid w:val="00663E91"/>
    <w:rsid w:val="00664B69"/>
    <w:rsid w:val="00667A18"/>
    <w:rsid w:val="006711F8"/>
    <w:rsid w:val="0067149C"/>
    <w:rsid w:val="00671E62"/>
    <w:rsid w:val="006735A7"/>
    <w:rsid w:val="006752F5"/>
    <w:rsid w:val="00676D87"/>
    <w:rsid w:val="00691B11"/>
    <w:rsid w:val="006A0496"/>
    <w:rsid w:val="006A0846"/>
    <w:rsid w:val="006A5F7B"/>
    <w:rsid w:val="006B5AF7"/>
    <w:rsid w:val="006C03A9"/>
    <w:rsid w:val="006C5336"/>
    <w:rsid w:val="006C588E"/>
    <w:rsid w:val="006D190B"/>
    <w:rsid w:val="006D41D0"/>
    <w:rsid w:val="006D43C9"/>
    <w:rsid w:val="006D6C04"/>
    <w:rsid w:val="006E1AEE"/>
    <w:rsid w:val="006E3A23"/>
    <w:rsid w:val="006E4B0F"/>
    <w:rsid w:val="006E6830"/>
    <w:rsid w:val="006F30E9"/>
    <w:rsid w:val="006F74B9"/>
    <w:rsid w:val="007005AC"/>
    <w:rsid w:val="00700D65"/>
    <w:rsid w:val="00701CC4"/>
    <w:rsid w:val="00704483"/>
    <w:rsid w:val="00704B5B"/>
    <w:rsid w:val="007114C5"/>
    <w:rsid w:val="00711E77"/>
    <w:rsid w:val="0071282C"/>
    <w:rsid w:val="007131B9"/>
    <w:rsid w:val="007216D5"/>
    <w:rsid w:val="007251E2"/>
    <w:rsid w:val="00725D6B"/>
    <w:rsid w:val="00726356"/>
    <w:rsid w:val="007303DB"/>
    <w:rsid w:val="007331A4"/>
    <w:rsid w:val="00733269"/>
    <w:rsid w:val="00733A9F"/>
    <w:rsid w:val="00735172"/>
    <w:rsid w:val="007406AB"/>
    <w:rsid w:val="00741921"/>
    <w:rsid w:val="00742449"/>
    <w:rsid w:val="00742BCC"/>
    <w:rsid w:val="0074344B"/>
    <w:rsid w:val="007547C1"/>
    <w:rsid w:val="007552FD"/>
    <w:rsid w:val="00762BE1"/>
    <w:rsid w:val="0076426C"/>
    <w:rsid w:val="00767A5A"/>
    <w:rsid w:val="00770ECF"/>
    <w:rsid w:val="00774F73"/>
    <w:rsid w:val="00783B88"/>
    <w:rsid w:val="007853A8"/>
    <w:rsid w:val="00787592"/>
    <w:rsid w:val="00793239"/>
    <w:rsid w:val="00796E6D"/>
    <w:rsid w:val="007A1ACB"/>
    <w:rsid w:val="007B7EEE"/>
    <w:rsid w:val="007C100B"/>
    <w:rsid w:val="007C20F1"/>
    <w:rsid w:val="007C542E"/>
    <w:rsid w:val="007C650B"/>
    <w:rsid w:val="007C6FFB"/>
    <w:rsid w:val="007D0134"/>
    <w:rsid w:val="007D32F7"/>
    <w:rsid w:val="007D367F"/>
    <w:rsid w:val="007E1264"/>
    <w:rsid w:val="007E1C01"/>
    <w:rsid w:val="007E1DC0"/>
    <w:rsid w:val="007E21B4"/>
    <w:rsid w:val="007F2059"/>
    <w:rsid w:val="007F25CC"/>
    <w:rsid w:val="007F76AB"/>
    <w:rsid w:val="00804382"/>
    <w:rsid w:val="0080586D"/>
    <w:rsid w:val="0080689F"/>
    <w:rsid w:val="00807742"/>
    <w:rsid w:val="00813C92"/>
    <w:rsid w:val="00817325"/>
    <w:rsid w:val="00820D8E"/>
    <w:rsid w:val="008218EE"/>
    <w:rsid w:val="00825CE8"/>
    <w:rsid w:val="00832585"/>
    <w:rsid w:val="0083654B"/>
    <w:rsid w:val="00842A31"/>
    <w:rsid w:val="00846B4A"/>
    <w:rsid w:val="00855520"/>
    <w:rsid w:val="0085741A"/>
    <w:rsid w:val="0086018E"/>
    <w:rsid w:val="00862635"/>
    <w:rsid w:val="0086518D"/>
    <w:rsid w:val="00865E1F"/>
    <w:rsid w:val="00866B07"/>
    <w:rsid w:val="00870860"/>
    <w:rsid w:val="008712C9"/>
    <w:rsid w:val="00883B5F"/>
    <w:rsid w:val="00884D5F"/>
    <w:rsid w:val="00893429"/>
    <w:rsid w:val="008938D1"/>
    <w:rsid w:val="00897D91"/>
    <w:rsid w:val="008A2141"/>
    <w:rsid w:val="008A3D55"/>
    <w:rsid w:val="008A4B1C"/>
    <w:rsid w:val="008A5997"/>
    <w:rsid w:val="008A6AB3"/>
    <w:rsid w:val="008B39DF"/>
    <w:rsid w:val="008B49FF"/>
    <w:rsid w:val="008C6DCC"/>
    <w:rsid w:val="008C79A0"/>
    <w:rsid w:val="008C7E0F"/>
    <w:rsid w:val="008D1878"/>
    <w:rsid w:val="008D3D81"/>
    <w:rsid w:val="008E56D3"/>
    <w:rsid w:val="008E73A3"/>
    <w:rsid w:val="008F1429"/>
    <w:rsid w:val="008F24E3"/>
    <w:rsid w:val="0090166E"/>
    <w:rsid w:val="00902CEB"/>
    <w:rsid w:val="00905712"/>
    <w:rsid w:val="00906379"/>
    <w:rsid w:val="00906851"/>
    <w:rsid w:val="0091143E"/>
    <w:rsid w:val="00914E32"/>
    <w:rsid w:val="0092401B"/>
    <w:rsid w:val="0092456D"/>
    <w:rsid w:val="00924826"/>
    <w:rsid w:val="00927754"/>
    <w:rsid w:val="0093226E"/>
    <w:rsid w:val="00933292"/>
    <w:rsid w:val="0093681A"/>
    <w:rsid w:val="009368E9"/>
    <w:rsid w:val="009371F4"/>
    <w:rsid w:val="009444B3"/>
    <w:rsid w:val="00950F38"/>
    <w:rsid w:val="00952470"/>
    <w:rsid w:val="00953139"/>
    <w:rsid w:val="00953146"/>
    <w:rsid w:val="00954E30"/>
    <w:rsid w:val="00956650"/>
    <w:rsid w:val="00962F1F"/>
    <w:rsid w:val="0096554C"/>
    <w:rsid w:val="00965CB0"/>
    <w:rsid w:val="00975C88"/>
    <w:rsid w:val="00977A1E"/>
    <w:rsid w:val="009801CE"/>
    <w:rsid w:val="009869FF"/>
    <w:rsid w:val="009929BD"/>
    <w:rsid w:val="009A0E93"/>
    <w:rsid w:val="009A2096"/>
    <w:rsid w:val="009A3DE6"/>
    <w:rsid w:val="009A4FE2"/>
    <w:rsid w:val="009B07E0"/>
    <w:rsid w:val="009B1200"/>
    <w:rsid w:val="009B2071"/>
    <w:rsid w:val="009B2967"/>
    <w:rsid w:val="009B318E"/>
    <w:rsid w:val="009B5034"/>
    <w:rsid w:val="009C2E55"/>
    <w:rsid w:val="009C63A0"/>
    <w:rsid w:val="009D06DA"/>
    <w:rsid w:val="009D4042"/>
    <w:rsid w:val="009D5137"/>
    <w:rsid w:val="009D6509"/>
    <w:rsid w:val="009E0602"/>
    <w:rsid w:val="009F4365"/>
    <w:rsid w:val="009F48AB"/>
    <w:rsid w:val="009F56BF"/>
    <w:rsid w:val="009F7303"/>
    <w:rsid w:val="009F781C"/>
    <w:rsid w:val="00A02415"/>
    <w:rsid w:val="00A06909"/>
    <w:rsid w:val="00A20A09"/>
    <w:rsid w:val="00A24082"/>
    <w:rsid w:val="00A24E7F"/>
    <w:rsid w:val="00A336F5"/>
    <w:rsid w:val="00A33AA6"/>
    <w:rsid w:val="00A33D08"/>
    <w:rsid w:val="00A34858"/>
    <w:rsid w:val="00A361EA"/>
    <w:rsid w:val="00A40725"/>
    <w:rsid w:val="00A40844"/>
    <w:rsid w:val="00A4181B"/>
    <w:rsid w:val="00A45501"/>
    <w:rsid w:val="00A45F91"/>
    <w:rsid w:val="00A46CBE"/>
    <w:rsid w:val="00A53A90"/>
    <w:rsid w:val="00A62FEC"/>
    <w:rsid w:val="00A6786B"/>
    <w:rsid w:val="00A72455"/>
    <w:rsid w:val="00A742B5"/>
    <w:rsid w:val="00A82DEB"/>
    <w:rsid w:val="00A9504C"/>
    <w:rsid w:val="00A966D6"/>
    <w:rsid w:val="00A9769E"/>
    <w:rsid w:val="00AA2E9D"/>
    <w:rsid w:val="00AB3CB4"/>
    <w:rsid w:val="00AC5CB1"/>
    <w:rsid w:val="00AC673D"/>
    <w:rsid w:val="00AD0847"/>
    <w:rsid w:val="00AD3260"/>
    <w:rsid w:val="00AD3C2B"/>
    <w:rsid w:val="00AD5A6F"/>
    <w:rsid w:val="00AE2D36"/>
    <w:rsid w:val="00AF192E"/>
    <w:rsid w:val="00AF5AAC"/>
    <w:rsid w:val="00B0387E"/>
    <w:rsid w:val="00B04CAC"/>
    <w:rsid w:val="00B0790F"/>
    <w:rsid w:val="00B07E0A"/>
    <w:rsid w:val="00B10593"/>
    <w:rsid w:val="00B30A67"/>
    <w:rsid w:val="00B321C6"/>
    <w:rsid w:val="00B33A4D"/>
    <w:rsid w:val="00B37C73"/>
    <w:rsid w:val="00B407B9"/>
    <w:rsid w:val="00B42A78"/>
    <w:rsid w:val="00B5268D"/>
    <w:rsid w:val="00B527C1"/>
    <w:rsid w:val="00B60DCA"/>
    <w:rsid w:val="00B6371A"/>
    <w:rsid w:val="00B645D4"/>
    <w:rsid w:val="00B75AEB"/>
    <w:rsid w:val="00B75DBE"/>
    <w:rsid w:val="00B80650"/>
    <w:rsid w:val="00B80CD7"/>
    <w:rsid w:val="00B84B3B"/>
    <w:rsid w:val="00B854EE"/>
    <w:rsid w:val="00B87731"/>
    <w:rsid w:val="00B92853"/>
    <w:rsid w:val="00B93F33"/>
    <w:rsid w:val="00B94184"/>
    <w:rsid w:val="00B94965"/>
    <w:rsid w:val="00B95E7F"/>
    <w:rsid w:val="00B9741D"/>
    <w:rsid w:val="00B9752F"/>
    <w:rsid w:val="00BA0175"/>
    <w:rsid w:val="00BA4C60"/>
    <w:rsid w:val="00BA5AD3"/>
    <w:rsid w:val="00BB3D53"/>
    <w:rsid w:val="00BB5D12"/>
    <w:rsid w:val="00BC0C31"/>
    <w:rsid w:val="00BC2B5B"/>
    <w:rsid w:val="00BC52A2"/>
    <w:rsid w:val="00BC52FB"/>
    <w:rsid w:val="00BD01D8"/>
    <w:rsid w:val="00BD1B3C"/>
    <w:rsid w:val="00BD4339"/>
    <w:rsid w:val="00BE0062"/>
    <w:rsid w:val="00BE007F"/>
    <w:rsid w:val="00BE25D5"/>
    <w:rsid w:val="00BE2B6C"/>
    <w:rsid w:val="00BE2EE0"/>
    <w:rsid w:val="00BF2611"/>
    <w:rsid w:val="00BF353E"/>
    <w:rsid w:val="00BF384B"/>
    <w:rsid w:val="00BF7014"/>
    <w:rsid w:val="00BF77BC"/>
    <w:rsid w:val="00C028A4"/>
    <w:rsid w:val="00C0567C"/>
    <w:rsid w:val="00C069CC"/>
    <w:rsid w:val="00C06F12"/>
    <w:rsid w:val="00C071D0"/>
    <w:rsid w:val="00C1027C"/>
    <w:rsid w:val="00C132D9"/>
    <w:rsid w:val="00C1431E"/>
    <w:rsid w:val="00C16188"/>
    <w:rsid w:val="00C16E33"/>
    <w:rsid w:val="00C175E6"/>
    <w:rsid w:val="00C210A5"/>
    <w:rsid w:val="00C24931"/>
    <w:rsid w:val="00C30ACB"/>
    <w:rsid w:val="00C33096"/>
    <w:rsid w:val="00C345AF"/>
    <w:rsid w:val="00C3460A"/>
    <w:rsid w:val="00C37AFE"/>
    <w:rsid w:val="00C41062"/>
    <w:rsid w:val="00C41677"/>
    <w:rsid w:val="00C47384"/>
    <w:rsid w:val="00C51B96"/>
    <w:rsid w:val="00C5404D"/>
    <w:rsid w:val="00C55189"/>
    <w:rsid w:val="00C57593"/>
    <w:rsid w:val="00C57EA2"/>
    <w:rsid w:val="00C6077E"/>
    <w:rsid w:val="00C60AD5"/>
    <w:rsid w:val="00C63257"/>
    <w:rsid w:val="00C63DB4"/>
    <w:rsid w:val="00C648E9"/>
    <w:rsid w:val="00C6736A"/>
    <w:rsid w:val="00C702BF"/>
    <w:rsid w:val="00C72F85"/>
    <w:rsid w:val="00C76270"/>
    <w:rsid w:val="00C768E5"/>
    <w:rsid w:val="00C82135"/>
    <w:rsid w:val="00C82282"/>
    <w:rsid w:val="00C82BEE"/>
    <w:rsid w:val="00C85E45"/>
    <w:rsid w:val="00C90B5F"/>
    <w:rsid w:val="00C92164"/>
    <w:rsid w:val="00C9246C"/>
    <w:rsid w:val="00C94B50"/>
    <w:rsid w:val="00C96C6E"/>
    <w:rsid w:val="00C9779C"/>
    <w:rsid w:val="00C97CC0"/>
    <w:rsid w:val="00C97DA8"/>
    <w:rsid w:val="00CB39CF"/>
    <w:rsid w:val="00CB606B"/>
    <w:rsid w:val="00CC0CBF"/>
    <w:rsid w:val="00CC4EF2"/>
    <w:rsid w:val="00CC73BB"/>
    <w:rsid w:val="00CC79BF"/>
    <w:rsid w:val="00CD1F07"/>
    <w:rsid w:val="00CD53B6"/>
    <w:rsid w:val="00CD63AA"/>
    <w:rsid w:val="00CD64FB"/>
    <w:rsid w:val="00CE2962"/>
    <w:rsid w:val="00CE606C"/>
    <w:rsid w:val="00CF17B9"/>
    <w:rsid w:val="00D00664"/>
    <w:rsid w:val="00D01654"/>
    <w:rsid w:val="00D035BE"/>
    <w:rsid w:val="00D10966"/>
    <w:rsid w:val="00D116C8"/>
    <w:rsid w:val="00D17728"/>
    <w:rsid w:val="00D24E12"/>
    <w:rsid w:val="00D41050"/>
    <w:rsid w:val="00D453A6"/>
    <w:rsid w:val="00D46506"/>
    <w:rsid w:val="00D5040C"/>
    <w:rsid w:val="00D5043A"/>
    <w:rsid w:val="00D5790F"/>
    <w:rsid w:val="00D60E1F"/>
    <w:rsid w:val="00D61DC8"/>
    <w:rsid w:val="00D624AF"/>
    <w:rsid w:val="00D6698B"/>
    <w:rsid w:val="00D711DC"/>
    <w:rsid w:val="00D72CD0"/>
    <w:rsid w:val="00D768B6"/>
    <w:rsid w:val="00D76932"/>
    <w:rsid w:val="00D76D2E"/>
    <w:rsid w:val="00D77D49"/>
    <w:rsid w:val="00D81B60"/>
    <w:rsid w:val="00D91EC5"/>
    <w:rsid w:val="00D921ED"/>
    <w:rsid w:val="00D92CE4"/>
    <w:rsid w:val="00DA430D"/>
    <w:rsid w:val="00DB6F8C"/>
    <w:rsid w:val="00DB7846"/>
    <w:rsid w:val="00DB7DB3"/>
    <w:rsid w:val="00DC006E"/>
    <w:rsid w:val="00DC0D52"/>
    <w:rsid w:val="00DC19F6"/>
    <w:rsid w:val="00DC3275"/>
    <w:rsid w:val="00DC39A9"/>
    <w:rsid w:val="00DC3A98"/>
    <w:rsid w:val="00DC488F"/>
    <w:rsid w:val="00DC5BC0"/>
    <w:rsid w:val="00DC5C50"/>
    <w:rsid w:val="00DD2B0F"/>
    <w:rsid w:val="00DD642B"/>
    <w:rsid w:val="00DD70C4"/>
    <w:rsid w:val="00DD73D3"/>
    <w:rsid w:val="00DD7D6B"/>
    <w:rsid w:val="00DE2B1D"/>
    <w:rsid w:val="00DE3C6E"/>
    <w:rsid w:val="00DF1016"/>
    <w:rsid w:val="00DF1B35"/>
    <w:rsid w:val="00DF2108"/>
    <w:rsid w:val="00DF4285"/>
    <w:rsid w:val="00DF6EC1"/>
    <w:rsid w:val="00DF73C2"/>
    <w:rsid w:val="00E00461"/>
    <w:rsid w:val="00E02835"/>
    <w:rsid w:val="00E04DC6"/>
    <w:rsid w:val="00E04DED"/>
    <w:rsid w:val="00E06B0D"/>
    <w:rsid w:val="00E11A98"/>
    <w:rsid w:val="00E125AD"/>
    <w:rsid w:val="00E1396C"/>
    <w:rsid w:val="00E1399D"/>
    <w:rsid w:val="00E13FF2"/>
    <w:rsid w:val="00E14790"/>
    <w:rsid w:val="00E147FA"/>
    <w:rsid w:val="00E162A7"/>
    <w:rsid w:val="00E21705"/>
    <w:rsid w:val="00E23305"/>
    <w:rsid w:val="00E23931"/>
    <w:rsid w:val="00E2511D"/>
    <w:rsid w:val="00E261A2"/>
    <w:rsid w:val="00E35E85"/>
    <w:rsid w:val="00E36820"/>
    <w:rsid w:val="00E3715D"/>
    <w:rsid w:val="00E4162C"/>
    <w:rsid w:val="00E41F5D"/>
    <w:rsid w:val="00E42931"/>
    <w:rsid w:val="00E47B27"/>
    <w:rsid w:val="00E47F33"/>
    <w:rsid w:val="00E47F51"/>
    <w:rsid w:val="00E504E7"/>
    <w:rsid w:val="00E506B0"/>
    <w:rsid w:val="00E62442"/>
    <w:rsid w:val="00E630D5"/>
    <w:rsid w:val="00E63D18"/>
    <w:rsid w:val="00E70653"/>
    <w:rsid w:val="00E72C23"/>
    <w:rsid w:val="00E82A3B"/>
    <w:rsid w:val="00E8584E"/>
    <w:rsid w:val="00E87DFC"/>
    <w:rsid w:val="00E91A25"/>
    <w:rsid w:val="00E933F3"/>
    <w:rsid w:val="00E939C3"/>
    <w:rsid w:val="00E9469E"/>
    <w:rsid w:val="00E96920"/>
    <w:rsid w:val="00E9737D"/>
    <w:rsid w:val="00EA17C8"/>
    <w:rsid w:val="00EA1CA2"/>
    <w:rsid w:val="00EA2FD3"/>
    <w:rsid w:val="00EA30C4"/>
    <w:rsid w:val="00EA443F"/>
    <w:rsid w:val="00EA75FA"/>
    <w:rsid w:val="00EB09CB"/>
    <w:rsid w:val="00EB2432"/>
    <w:rsid w:val="00EC3798"/>
    <w:rsid w:val="00EC3848"/>
    <w:rsid w:val="00EC448D"/>
    <w:rsid w:val="00ED0639"/>
    <w:rsid w:val="00ED370E"/>
    <w:rsid w:val="00ED7430"/>
    <w:rsid w:val="00ED7812"/>
    <w:rsid w:val="00ED7C78"/>
    <w:rsid w:val="00EE5908"/>
    <w:rsid w:val="00EF0F0D"/>
    <w:rsid w:val="00EF12AA"/>
    <w:rsid w:val="00EF4B77"/>
    <w:rsid w:val="00F00819"/>
    <w:rsid w:val="00F0220E"/>
    <w:rsid w:val="00F0349A"/>
    <w:rsid w:val="00F1061B"/>
    <w:rsid w:val="00F11026"/>
    <w:rsid w:val="00F13922"/>
    <w:rsid w:val="00F14C3F"/>
    <w:rsid w:val="00F14E0B"/>
    <w:rsid w:val="00F14EBE"/>
    <w:rsid w:val="00F15668"/>
    <w:rsid w:val="00F21490"/>
    <w:rsid w:val="00F218A8"/>
    <w:rsid w:val="00F25714"/>
    <w:rsid w:val="00F26BE1"/>
    <w:rsid w:val="00F33CE8"/>
    <w:rsid w:val="00F40F1C"/>
    <w:rsid w:val="00F44960"/>
    <w:rsid w:val="00F44DC9"/>
    <w:rsid w:val="00F478D8"/>
    <w:rsid w:val="00F500E1"/>
    <w:rsid w:val="00F50613"/>
    <w:rsid w:val="00F51B35"/>
    <w:rsid w:val="00F52E46"/>
    <w:rsid w:val="00F55D50"/>
    <w:rsid w:val="00F5666E"/>
    <w:rsid w:val="00F63B59"/>
    <w:rsid w:val="00F644E1"/>
    <w:rsid w:val="00F66583"/>
    <w:rsid w:val="00F67112"/>
    <w:rsid w:val="00F7247B"/>
    <w:rsid w:val="00F73377"/>
    <w:rsid w:val="00F805F3"/>
    <w:rsid w:val="00F863B2"/>
    <w:rsid w:val="00F86B33"/>
    <w:rsid w:val="00F91B11"/>
    <w:rsid w:val="00F94953"/>
    <w:rsid w:val="00F9591A"/>
    <w:rsid w:val="00FA1800"/>
    <w:rsid w:val="00FA2E38"/>
    <w:rsid w:val="00FA7980"/>
    <w:rsid w:val="00FB0029"/>
    <w:rsid w:val="00FB17CE"/>
    <w:rsid w:val="00FB3204"/>
    <w:rsid w:val="00FB389D"/>
    <w:rsid w:val="00FC397F"/>
    <w:rsid w:val="00FC49F7"/>
    <w:rsid w:val="00FC64D7"/>
    <w:rsid w:val="00FC7436"/>
    <w:rsid w:val="00FD45E4"/>
    <w:rsid w:val="00FD7F8D"/>
    <w:rsid w:val="00FE4F74"/>
    <w:rsid w:val="00FE641F"/>
    <w:rsid w:val="00FF0969"/>
    <w:rsid w:val="00FF16B1"/>
    <w:rsid w:val="00FF3E66"/>
    <w:rsid w:val="00FF5BF8"/>
    <w:rsid w:val="00FF666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29A6D4"/>
  <w15:chartTrackingRefBased/>
  <w15:docId w15:val="{30FA2C7A-2147-4FAC-87A2-CC44CCF5ED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96C6E"/>
  </w:style>
  <w:style w:type="paragraph" w:styleId="berschrift1">
    <w:name w:val="heading 1"/>
    <w:basedOn w:val="Standard"/>
    <w:next w:val="Standard"/>
    <w:link w:val="berschrift1Zchn"/>
    <w:autoRedefine/>
    <w:uiPriority w:val="9"/>
    <w:qFormat/>
    <w:rsid w:val="00C16E33"/>
    <w:pPr>
      <w:keepNext/>
      <w:keepLines/>
      <w:numPr>
        <w:numId w:val="4"/>
      </w:numPr>
      <w:spacing w:before="360" w:after="120" w:line="257" w:lineRule="auto"/>
      <w:outlineLvl w:val="0"/>
    </w:pPr>
    <w:rPr>
      <w:rFonts w:ascii="Arial" w:eastAsia="Times New Roman" w:hAnsi="Arial" w:cs="Times New Roman"/>
      <w:b/>
      <w:sz w:val="28"/>
      <w:szCs w:val="32"/>
      <w:lang w:eastAsia="de-DE"/>
    </w:rPr>
  </w:style>
  <w:style w:type="paragraph" w:styleId="berschrift2">
    <w:name w:val="heading 2"/>
    <w:basedOn w:val="Standard"/>
    <w:next w:val="Standard"/>
    <w:link w:val="berschrift2Zchn"/>
    <w:autoRedefine/>
    <w:uiPriority w:val="9"/>
    <w:unhideWhenUsed/>
    <w:qFormat/>
    <w:rsid w:val="00362835"/>
    <w:pPr>
      <w:keepNext/>
      <w:keepLines/>
      <w:numPr>
        <w:ilvl w:val="1"/>
        <w:numId w:val="4"/>
      </w:numPr>
      <w:spacing w:before="360" w:after="120" w:line="257" w:lineRule="auto"/>
      <w:jc w:val="both"/>
      <w:outlineLvl w:val="1"/>
    </w:pPr>
    <w:rPr>
      <w:rFonts w:ascii="Arial" w:eastAsia="Times New Roman" w:hAnsi="Arial" w:cs="Times New Roman"/>
      <w:b/>
      <w:sz w:val="24"/>
      <w:szCs w:val="26"/>
      <w:lang w:eastAsia="de-DE"/>
    </w:rPr>
  </w:style>
  <w:style w:type="paragraph" w:styleId="berschrift3">
    <w:name w:val="heading 3"/>
    <w:basedOn w:val="Standard"/>
    <w:next w:val="Standard"/>
    <w:link w:val="berschrift3Zchn"/>
    <w:autoRedefine/>
    <w:uiPriority w:val="9"/>
    <w:unhideWhenUsed/>
    <w:qFormat/>
    <w:rsid w:val="001F164F"/>
    <w:pPr>
      <w:keepNext/>
      <w:keepLines/>
      <w:numPr>
        <w:ilvl w:val="2"/>
        <w:numId w:val="4"/>
      </w:numPr>
      <w:spacing w:before="240" w:after="120" w:line="257" w:lineRule="auto"/>
      <w:outlineLvl w:val="2"/>
    </w:pPr>
    <w:rPr>
      <w:rFonts w:ascii="Arial" w:eastAsia="Times New Roman" w:hAnsi="Arial" w:cs="Times New Roman"/>
      <w:b/>
      <w:szCs w:val="24"/>
      <w:lang w:eastAsia="de-DE"/>
    </w:rPr>
  </w:style>
  <w:style w:type="paragraph" w:styleId="berschrift4">
    <w:name w:val="heading 4"/>
    <w:basedOn w:val="Standard"/>
    <w:next w:val="Standard"/>
    <w:link w:val="berschrift4Zchn"/>
    <w:uiPriority w:val="9"/>
    <w:semiHidden/>
    <w:unhideWhenUsed/>
    <w:qFormat/>
    <w:rsid w:val="00C16E33"/>
    <w:pPr>
      <w:keepNext/>
      <w:keepLines/>
      <w:numPr>
        <w:ilvl w:val="3"/>
        <w:numId w:val="4"/>
      </w:numPr>
      <w:spacing w:before="40" w:after="0"/>
      <w:outlineLvl w:val="3"/>
    </w:pPr>
    <w:rPr>
      <w:rFonts w:asciiTheme="majorHAnsi" w:eastAsiaTheme="majorEastAsia" w:hAnsiTheme="majorHAnsi" w:cstheme="majorBidi"/>
      <w:i/>
      <w:iCs/>
      <w:color w:val="2E74B5" w:themeColor="accent1" w:themeShade="BF"/>
    </w:rPr>
  </w:style>
  <w:style w:type="paragraph" w:styleId="berschrift5">
    <w:name w:val="heading 5"/>
    <w:basedOn w:val="Standard"/>
    <w:next w:val="Standard"/>
    <w:link w:val="berschrift5Zchn"/>
    <w:uiPriority w:val="9"/>
    <w:semiHidden/>
    <w:unhideWhenUsed/>
    <w:qFormat/>
    <w:rsid w:val="00C16E33"/>
    <w:pPr>
      <w:keepNext/>
      <w:keepLines/>
      <w:numPr>
        <w:ilvl w:val="4"/>
        <w:numId w:val="4"/>
      </w:numPr>
      <w:spacing w:before="40" w:after="0"/>
      <w:outlineLvl w:val="4"/>
    </w:pPr>
    <w:rPr>
      <w:rFonts w:asciiTheme="majorHAnsi" w:eastAsiaTheme="majorEastAsia" w:hAnsiTheme="majorHAnsi" w:cstheme="majorBidi"/>
      <w:color w:val="2E74B5" w:themeColor="accent1" w:themeShade="BF"/>
    </w:rPr>
  </w:style>
  <w:style w:type="paragraph" w:styleId="berschrift6">
    <w:name w:val="heading 6"/>
    <w:basedOn w:val="Standard"/>
    <w:next w:val="Standard"/>
    <w:link w:val="berschrift6Zchn"/>
    <w:uiPriority w:val="9"/>
    <w:semiHidden/>
    <w:unhideWhenUsed/>
    <w:qFormat/>
    <w:rsid w:val="00C16E33"/>
    <w:pPr>
      <w:keepNext/>
      <w:keepLines/>
      <w:numPr>
        <w:ilvl w:val="5"/>
        <w:numId w:val="4"/>
      </w:numPr>
      <w:spacing w:before="40" w:after="0"/>
      <w:outlineLvl w:val="5"/>
    </w:pPr>
    <w:rPr>
      <w:rFonts w:asciiTheme="majorHAnsi" w:eastAsiaTheme="majorEastAsia" w:hAnsiTheme="majorHAnsi" w:cstheme="majorBidi"/>
      <w:color w:val="1F4D78" w:themeColor="accent1" w:themeShade="7F"/>
    </w:rPr>
  </w:style>
  <w:style w:type="paragraph" w:styleId="berschrift7">
    <w:name w:val="heading 7"/>
    <w:basedOn w:val="Standard"/>
    <w:next w:val="Standard"/>
    <w:link w:val="berschrift7Zchn"/>
    <w:uiPriority w:val="9"/>
    <w:semiHidden/>
    <w:unhideWhenUsed/>
    <w:qFormat/>
    <w:rsid w:val="00C16E33"/>
    <w:pPr>
      <w:keepNext/>
      <w:keepLines/>
      <w:numPr>
        <w:ilvl w:val="6"/>
        <w:numId w:val="4"/>
      </w:numPr>
      <w:spacing w:before="40" w:after="0"/>
      <w:outlineLvl w:val="6"/>
    </w:pPr>
    <w:rPr>
      <w:rFonts w:asciiTheme="majorHAnsi" w:eastAsiaTheme="majorEastAsia" w:hAnsiTheme="majorHAnsi" w:cstheme="majorBidi"/>
      <w:i/>
      <w:iCs/>
      <w:color w:val="1F4D78" w:themeColor="accent1" w:themeShade="7F"/>
    </w:rPr>
  </w:style>
  <w:style w:type="paragraph" w:styleId="berschrift8">
    <w:name w:val="heading 8"/>
    <w:basedOn w:val="Standard"/>
    <w:next w:val="Standard"/>
    <w:link w:val="berschrift8Zchn"/>
    <w:uiPriority w:val="9"/>
    <w:semiHidden/>
    <w:unhideWhenUsed/>
    <w:qFormat/>
    <w:rsid w:val="00C16E33"/>
    <w:pPr>
      <w:keepNext/>
      <w:keepLines/>
      <w:numPr>
        <w:ilvl w:val="7"/>
        <w:numId w:val="4"/>
      </w:numPr>
      <w:spacing w:before="40" w:after="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C16E33"/>
    <w:pPr>
      <w:keepNext/>
      <w:keepLines/>
      <w:numPr>
        <w:ilvl w:val="8"/>
        <w:numId w:val="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7216D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216D5"/>
  </w:style>
  <w:style w:type="paragraph" w:styleId="Fuzeile">
    <w:name w:val="footer"/>
    <w:basedOn w:val="Standard"/>
    <w:link w:val="FuzeileZchn"/>
    <w:unhideWhenUsed/>
    <w:rsid w:val="007216D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216D5"/>
  </w:style>
  <w:style w:type="character" w:customStyle="1" w:styleId="berschrift1Zchn">
    <w:name w:val="Überschrift 1 Zchn"/>
    <w:basedOn w:val="Absatz-Standardschriftart"/>
    <w:link w:val="berschrift1"/>
    <w:uiPriority w:val="9"/>
    <w:rsid w:val="00C16E33"/>
    <w:rPr>
      <w:rFonts w:ascii="Arial" w:eastAsia="Times New Roman" w:hAnsi="Arial" w:cs="Times New Roman"/>
      <w:b/>
      <w:sz w:val="28"/>
      <w:szCs w:val="32"/>
      <w:lang w:eastAsia="de-DE"/>
    </w:rPr>
  </w:style>
  <w:style w:type="character" w:customStyle="1" w:styleId="berschrift2Zchn">
    <w:name w:val="Überschrift 2 Zchn"/>
    <w:basedOn w:val="Absatz-Standardschriftart"/>
    <w:link w:val="berschrift2"/>
    <w:uiPriority w:val="9"/>
    <w:rsid w:val="00362835"/>
    <w:rPr>
      <w:rFonts w:ascii="Arial" w:eastAsia="Times New Roman" w:hAnsi="Arial" w:cs="Times New Roman"/>
      <w:b/>
      <w:sz w:val="24"/>
      <w:szCs w:val="26"/>
      <w:lang w:eastAsia="de-DE"/>
    </w:rPr>
  </w:style>
  <w:style w:type="character" w:customStyle="1" w:styleId="berschrift3Zchn">
    <w:name w:val="Überschrift 3 Zchn"/>
    <w:basedOn w:val="Absatz-Standardschriftart"/>
    <w:link w:val="berschrift3"/>
    <w:uiPriority w:val="9"/>
    <w:rsid w:val="001F164F"/>
    <w:rPr>
      <w:rFonts w:ascii="Arial" w:eastAsia="Times New Roman" w:hAnsi="Arial" w:cs="Times New Roman"/>
      <w:b/>
      <w:szCs w:val="24"/>
      <w:lang w:eastAsia="de-DE"/>
    </w:rPr>
  </w:style>
  <w:style w:type="character" w:styleId="Seitenzahl">
    <w:name w:val="page number"/>
    <w:basedOn w:val="Absatz-Standardschriftart"/>
    <w:rsid w:val="00C1027C"/>
  </w:style>
  <w:style w:type="character" w:styleId="Buchtitel">
    <w:name w:val="Book Title"/>
    <w:uiPriority w:val="33"/>
    <w:rsid w:val="00C1027C"/>
    <w:rPr>
      <w:b/>
      <w:bCs/>
      <w:i/>
      <w:iCs/>
      <w:spacing w:val="5"/>
    </w:rPr>
  </w:style>
  <w:style w:type="paragraph" w:styleId="Sprechblasentext">
    <w:name w:val="Balloon Text"/>
    <w:basedOn w:val="Standard"/>
    <w:link w:val="SprechblasentextZchn"/>
    <w:rsid w:val="00C1027C"/>
    <w:pPr>
      <w:spacing w:line="256" w:lineRule="auto"/>
    </w:pPr>
    <w:rPr>
      <w:rFonts w:ascii="Segoe UI" w:eastAsia="Calibri" w:hAnsi="Segoe UI" w:cs="Segoe UI"/>
      <w:sz w:val="18"/>
      <w:szCs w:val="18"/>
      <w:lang w:eastAsia="de-DE"/>
    </w:rPr>
  </w:style>
  <w:style w:type="character" w:customStyle="1" w:styleId="SprechblasentextZchn">
    <w:name w:val="Sprechblasentext Zchn"/>
    <w:basedOn w:val="Absatz-Standardschriftart"/>
    <w:link w:val="Sprechblasentext"/>
    <w:rsid w:val="00C1027C"/>
    <w:rPr>
      <w:rFonts w:ascii="Segoe UI" w:eastAsia="Calibri" w:hAnsi="Segoe UI" w:cs="Segoe UI"/>
      <w:sz w:val="18"/>
      <w:szCs w:val="18"/>
      <w:lang w:eastAsia="de-DE"/>
    </w:rPr>
  </w:style>
  <w:style w:type="paragraph" w:styleId="Titel">
    <w:name w:val="Title"/>
    <w:basedOn w:val="Standard"/>
    <w:next w:val="Standard"/>
    <w:link w:val="TitelZchn"/>
    <w:autoRedefine/>
    <w:uiPriority w:val="10"/>
    <w:qFormat/>
    <w:rsid w:val="00C1027C"/>
    <w:pPr>
      <w:spacing w:after="0" w:line="240" w:lineRule="auto"/>
      <w:contextualSpacing/>
    </w:pPr>
    <w:rPr>
      <w:rFonts w:ascii="Arial" w:eastAsia="Times New Roman" w:hAnsi="Arial" w:cs="Times New Roman"/>
      <w:spacing w:val="-10"/>
      <w:kern w:val="28"/>
      <w:sz w:val="56"/>
      <w:szCs w:val="56"/>
      <w:lang w:eastAsia="de-DE"/>
    </w:rPr>
  </w:style>
  <w:style w:type="character" w:customStyle="1" w:styleId="TitelZchn">
    <w:name w:val="Titel Zchn"/>
    <w:basedOn w:val="Absatz-Standardschriftart"/>
    <w:link w:val="Titel"/>
    <w:uiPriority w:val="10"/>
    <w:rsid w:val="00C1027C"/>
    <w:rPr>
      <w:rFonts w:ascii="Arial" w:eastAsia="Times New Roman" w:hAnsi="Arial" w:cs="Times New Roman"/>
      <w:spacing w:val="-10"/>
      <w:kern w:val="28"/>
      <w:sz w:val="56"/>
      <w:szCs w:val="56"/>
      <w:lang w:eastAsia="de-DE"/>
    </w:rPr>
  </w:style>
  <w:style w:type="paragraph" w:styleId="Untertitel">
    <w:name w:val="Subtitle"/>
    <w:basedOn w:val="Standard"/>
    <w:next w:val="Standard"/>
    <w:link w:val="UntertitelZchn"/>
    <w:autoRedefine/>
    <w:uiPriority w:val="11"/>
    <w:qFormat/>
    <w:rsid w:val="00C1027C"/>
    <w:pPr>
      <w:numPr>
        <w:ilvl w:val="1"/>
      </w:numPr>
      <w:spacing w:line="256" w:lineRule="auto"/>
    </w:pPr>
    <w:rPr>
      <w:rFonts w:ascii="Arial" w:eastAsia="Times New Roman" w:hAnsi="Arial" w:cs="Times New Roman"/>
      <w:color w:val="5A5A5A"/>
      <w:spacing w:val="15"/>
      <w:lang w:eastAsia="de-DE"/>
    </w:rPr>
  </w:style>
  <w:style w:type="character" w:customStyle="1" w:styleId="UntertitelZchn">
    <w:name w:val="Untertitel Zchn"/>
    <w:basedOn w:val="Absatz-Standardschriftart"/>
    <w:link w:val="Untertitel"/>
    <w:uiPriority w:val="11"/>
    <w:rsid w:val="00C1027C"/>
    <w:rPr>
      <w:rFonts w:ascii="Arial" w:eastAsia="Times New Roman" w:hAnsi="Arial" w:cs="Times New Roman"/>
      <w:color w:val="5A5A5A"/>
      <w:spacing w:val="15"/>
      <w:lang w:eastAsia="de-DE"/>
    </w:rPr>
  </w:style>
  <w:style w:type="character" w:styleId="Fett">
    <w:name w:val="Strong"/>
    <w:uiPriority w:val="22"/>
    <w:qFormat/>
    <w:rsid w:val="00C1027C"/>
    <w:rPr>
      <w:b/>
      <w:bCs/>
    </w:rPr>
  </w:style>
  <w:style w:type="character" w:styleId="Hervorhebung">
    <w:name w:val="Emphasis"/>
    <w:uiPriority w:val="20"/>
    <w:qFormat/>
    <w:rsid w:val="00C1027C"/>
    <w:rPr>
      <w:i/>
      <w:iCs/>
    </w:rPr>
  </w:style>
  <w:style w:type="paragraph" w:styleId="KeinLeerraum">
    <w:name w:val="No Spacing"/>
    <w:autoRedefine/>
    <w:uiPriority w:val="1"/>
    <w:qFormat/>
    <w:rsid w:val="00C1027C"/>
    <w:pPr>
      <w:spacing w:after="0" w:line="240" w:lineRule="auto"/>
    </w:pPr>
    <w:rPr>
      <w:rFonts w:ascii="Arial" w:eastAsia="Calibri" w:hAnsi="Arial" w:cs="Times New Roman"/>
      <w:sz w:val="20"/>
      <w:lang w:eastAsia="de-DE"/>
    </w:rPr>
  </w:style>
  <w:style w:type="paragraph" w:styleId="Listenabsatz">
    <w:name w:val="List Paragraph"/>
    <w:basedOn w:val="Standard"/>
    <w:link w:val="ListenabsatzZchn"/>
    <w:autoRedefine/>
    <w:uiPriority w:val="34"/>
    <w:qFormat/>
    <w:rsid w:val="00631950"/>
    <w:pPr>
      <w:numPr>
        <w:numId w:val="32"/>
      </w:numPr>
      <w:spacing w:before="120" w:after="120" w:line="240" w:lineRule="auto"/>
      <w:ind w:left="714" w:hanging="357"/>
      <w:contextualSpacing/>
      <w:jc w:val="both"/>
    </w:pPr>
    <w:rPr>
      <w:rFonts w:ascii="Arial" w:eastAsia="Calibri" w:hAnsi="Arial" w:cs="Arial"/>
      <w:bCs/>
      <w:lang w:eastAsia="de-DE"/>
    </w:rPr>
  </w:style>
  <w:style w:type="paragraph" w:styleId="Inhaltsverzeichnisberschrift">
    <w:name w:val="TOC Heading"/>
    <w:basedOn w:val="berschrift1"/>
    <w:next w:val="Standard"/>
    <w:autoRedefine/>
    <w:uiPriority w:val="39"/>
    <w:unhideWhenUsed/>
    <w:qFormat/>
    <w:rsid w:val="00C1027C"/>
    <w:pPr>
      <w:spacing w:before="240" w:after="0" w:line="259" w:lineRule="auto"/>
      <w:outlineLvl w:val="9"/>
    </w:pPr>
    <w:rPr>
      <w:b w:val="0"/>
    </w:rPr>
  </w:style>
  <w:style w:type="character" w:styleId="Kommentarzeichen">
    <w:name w:val="annotation reference"/>
    <w:rsid w:val="00C1027C"/>
    <w:rPr>
      <w:sz w:val="16"/>
      <w:szCs w:val="16"/>
    </w:rPr>
  </w:style>
  <w:style w:type="paragraph" w:styleId="Kommentartext">
    <w:name w:val="annotation text"/>
    <w:basedOn w:val="Standard"/>
    <w:link w:val="KommentartextZchn"/>
    <w:rsid w:val="00C1027C"/>
    <w:pPr>
      <w:spacing w:line="256" w:lineRule="auto"/>
    </w:pPr>
    <w:rPr>
      <w:rFonts w:ascii="Arial" w:eastAsia="Calibri" w:hAnsi="Arial" w:cs="Times New Roman"/>
      <w:sz w:val="20"/>
      <w:szCs w:val="20"/>
      <w:lang w:eastAsia="de-DE"/>
    </w:rPr>
  </w:style>
  <w:style w:type="character" w:customStyle="1" w:styleId="KommentartextZchn">
    <w:name w:val="Kommentartext Zchn"/>
    <w:basedOn w:val="Absatz-Standardschriftart"/>
    <w:link w:val="Kommentartext"/>
    <w:rsid w:val="00C1027C"/>
    <w:rPr>
      <w:rFonts w:ascii="Arial" w:eastAsia="Calibri" w:hAnsi="Arial" w:cs="Times New Roman"/>
      <w:sz w:val="20"/>
      <w:szCs w:val="20"/>
      <w:lang w:eastAsia="de-DE"/>
    </w:rPr>
  </w:style>
  <w:style w:type="paragraph" w:styleId="Kommentarthema">
    <w:name w:val="annotation subject"/>
    <w:basedOn w:val="Kommentartext"/>
    <w:next w:val="Kommentartext"/>
    <w:link w:val="KommentarthemaZchn"/>
    <w:rsid w:val="00C1027C"/>
    <w:rPr>
      <w:b/>
      <w:bCs/>
    </w:rPr>
  </w:style>
  <w:style w:type="character" w:customStyle="1" w:styleId="KommentarthemaZchn">
    <w:name w:val="Kommentarthema Zchn"/>
    <w:basedOn w:val="KommentartextZchn"/>
    <w:link w:val="Kommentarthema"/>
    <w:rsid w:val="00C1027C"/>
    <w:rPr>
      <w:rFonts w:ascii="Arial" w:eastAsia="Calibri" w:hAnsi="Arial" w:cs="Times New Roman"/>
      <w:b/>
      <w:bCs/>
      <w:sz w:val="20"/>
      <w:szCs w:val="20"/>
      <w:lang w:eastAsia="de-DE"/>
    </w:rPr>
  </w:style>
  <w:style w:type="paragraph" w:customStyle="1" w:styleId="TableParagraph">
    <w:name w:val="Table Paragraph"/>
    <w:basedOn w:val="Standard"/>
    <w:uiPriority w:val="1"/>
    <w:qFormat/>
    <w:rsid w:val="00C1027C"/>
    <w:pPr>
      <w:widowControl w:val="0"/>
      <w:autoSpaceDE w:val="0"/>
      <w:autoSpaceDN w:val="0"/>
      <w:spacing w:after="0" w:line="240" w:lineRule="auto"/>
    </w:pPr>
    <w:rPr>
      <w:rFonts w:ascii="Arial" w:eastAsia="Arial" w:hAnsi="Arial" w:cs="Arial"/>
      <w:lang w:eastAsia="de-DE" w:bidi="de-DE"/>
    </w:rPr>
  </w:style>
  <w:style w:type="character" w:styleId="IntensiverVerweis">
    <w:name w:val="Intense Reference"/>
    <w:uiPriority w:val="32"/>
    <w:rsid w:val="00C1027C"/>
    <w:rPr>
      <w:b/>
      <w:bCs/>
      <w:smallCaps/>
      <w:color w:val="auto"/>
      <w:spacing w:val="5"/>
    </w:rPr>
  </w:style>
  <w:style w:type="paragraph" w:customStyle="1" w:styleId="Default">
    <w:name w:val="Default"/>
    <w:rsid w:val="00C1027C"/>
    <w:pPr>
      <w:autoSpaceDE w:val="0"/>
      <w:autoSpaceDN w:val="0"/>
      <w:adjustRightInd w:val="0"/>
      <w:spacing w:after="0" w:line="240" w:lineRule="auto"/>
    </w:pPr>
    <w:rPr>
      <w:rFonts w:ascii="Arial" w:eastAsia="Calibri" w:hAnsi="Arial" w:cs="Arial"/>
      <w:color w:val="000000"/>
      <w:sz w:val="24"/>
      <w:szCs w:val="24"/>
      <w:lang w:eastAsia="de-DE"/>
    </w:rPr>
  </w:style>
  <w:style w:type="paragraph" w:styleId="Funotentext">
    <w:name w:val="footnote text"/>
    <w:basedOn w:val="Standard"/>
    <w:link w:val="FunotentextZchn"/>
    <w:rsid w:val="00C1027C"/>
    <w:pPr>
      <w:spacing w:line="256" w:lineRule="auto"/>
    </w:pPr>
    <w:rPr>
      <w:rFonts w:ascii="Arial" w:eastAsia="Calibri" w:hAnsi="Arial" w:cs="Times New Roman"/>
      <w:sz w:val="20"/>
      <w:szCs w:val="20"/>
      <w:lang w:eastAsia="de-DE"/>
    </w:rPr>
  </w:style>
  <w:style w:type="character" w:customStyle="1" w:styleId="FunotentextZchn">
    <w:name w:val="Fußnotentext Zchn"/>
    <w:basedOn w:val="Absatz-Standardschriftart"/>
    <w:link w:val="Funotentext"/>
    <w:rsid w:val="00C1027C"/>
    <w:rPr>
      <w:rFonts w:ascii="Arial" w:eastAsia="Calibri" w:hAnsi="Arial" w:cs="Times New Roman"/>
      <w:sz w:val="20"/>
      <w:szCs w:val="20"/>
      <w:lang w:eastAsia="de-DE"/>
    </w:rPr>
  </w:style>
  <w:style w:type="character" w:styleId="Funotenzeichen">
    <w:name w:val="footnote reference"/>
    <w:rsid w:val="00C1027C"/>
    <w:rPr>
      <w:vertAlign w:val="superscript"/>
    </w:rPr>
  </w:style>
  <w:style w:type="table" w:styleId="Tabellenraster">
    <w:name w:val="Table Grid"/>
    <w:basedOn w:val="NormaleTabelle"/>
    <w:rsid w:val="00C1027C"/>
    <w:pPr>
      <w:spacing w:after="0" w:line="240" w:lineRule="auto"/>
    </w:pPr>
    <w:rPr>
      <w:rFonts w:ascii="Calibri" w:eastAsia="Calibri" w:hAnsi="Calibri"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Verzeichnis1">
    <w:name w:val="toc 1"/>
    <w:basedOn w:val="Standard"/>
    <w:next w:val="Standard"/>
    <w:autoRedefine/>
    <w:uiPriority w:val="39"/>
    <w:unhideWhenUsed/>
    <w:rsid w:val="009A2096"/>
    <w:pPr>
      <w:spacing w:after="100"/>
    </w:pPr>
  </w:style>
  <w:style w:type="paragraph" w:styleId="Verzeichnis2">
    <w:name w:val="toc 2"/>
    <w:basedOn w:val="Standard"/>
    <w:next w:val="Standard"/>
    <w:autoRedefine/>
    <w:uiPriority w:val="39"/>
    <w:unhideWhenUsed/>
    <w:rsid w:val="009A2096"/>
    <w:pPr>
      <w:spacing w:after="100"/>
      <w:ind w:left="220"/>
    </w:pPr>
  </w:style>
  <w:style w:type="character" w:styleId="Hyperlink">
    <w:name w:val="Hyperlink"/>
    <w:basedOn w:val="Absatz-Standardschriftart"/>
    <w:uiPriority w:val="99"/>
    <w:unhideWhenUsed/>
    <w:rsid w:val="009A2096"/>
    <w:rPr>
      <w:color w:val="0563C1" w:themeColor="hyperlink"/>
      <w:u w:val="single"/>
    </w:rPr>
  </w:style>
  <w:style w:type="paragraph" w:styleId="Verzeichnis3">
    <w:name w:val="toc 3"/>
    <w:basedOn w:val="Standard"/>
    <w:next w:val="Standard"/>
    <w:autoRedefine/>
    <w:uiPriority w:val="39"/>
    <w:unhideWhenUsed/>
    <w:rsid w:val="00ED7812"/>
    <w:pPr>
      <w:spacing w:after="100"/>
      <w:ind w:left="440"/>
    </w:pPr>
  </w:style>
  <w:style w:type="character" w:customStyle="1" w:styleId="berschrift4Zchn">
    <w:name w:val="Überschrift 4 Zchn"/>
    <w:basedOn w:val="Absatz-Standardschriftart"/>
    <w:link w:val="berschrift4"/>
    <w:uiPriority w:val="9"/>
    <w:semiHidden/>
    <w:rsid w:val="00C16E33"/>
    <w:rPr>
      <w:rFonts w:asciiTheme="majorHAnsi" w:eastAsiaTheme="majorEastAsia" w:hAnsiTheme="majorHAnsi" w:cstheme="majorBidi"/>
      <w:i/>
      <w:iCs/>
      <w:color w:val="2E74B5" w:themeColor="accent1" w:themeShade="BF"/>
    </w:rPr>
  </w:style>
  <w:style w:type="character" w:customStyle="1" w:styleId="berschrift5Zchn">
    <w:name w:val="Überschrift 5 Zchn"/>
    <w:basedOn w:val="Absatz-Standardschriftart"/>
    <w:link w:val="berschrift5"/>
    <w:uiPriority w:val="9"/>
    <w:semiHidden/>
    <w:rsid w:val="00C16E33"/>
    <w:rPr>
      <w:rFonts w:asciiTheme="majorHAnsi" w:eastAsiaTheme="majorEastAsia" w:hAnsiTheme="majorHAnsi" w:cstheme="majorBidi"/>
      <w:color w:val="2E74B5" w:themeColor="accent1" w:themeShade="BF"/>
    </w:rPr>
  </w:style>
  <w:style w:type="character" w:customStyle="1" w:styleId="berschrift6Zchn">
    <w:name w:val="Überschrift 6 Zchn"/>
    <w:basedOn w:val="Absatz-Standardschriftart"/>
    <w:link w:val="berschrift6"/>
    <w:uiPriority w:val="9"/>
    <w:semiHidden/>
    <w:rsid w:val="00C16E33"/>
    <w:rPr>
      <w:rFonts w:asciiTheme="majorHAnsi" w:eastAsiaTheme="majorEastAsia" w:hAnsiTheme="majorHAnsi" w:cstheme="majorBidi"/>
      <w:color w:val="1F4D78" w:themeColor="accent1" w:themeShade="7F"/>
    </w:rPr>
  </w:style>
  <w:style w:type="character" w:customStyle="1" w:styleId="berschrift7Zchn">
    <w:name w:val="Überschrift 7 Zchn"/>
    <w:basedOn w:val="Absatz-Standardschriftart"/>
    <w:link w:val="berschrift7"/>
    <w:uiPriority w:val="9"/>
    <w:semiHidden/>
    <w:rsid w:val="00C16E33"/>
    <w:rPr>
      <w:rFonts w:asciiTheme="majorHAnsi" w:eastAsiaTheme="majorEastAsia" w:hAnsiTheme="majorHAnsi" w:cstheme="majorBidi"/>
      <w:i/>
      <w:iCs/>
      <w:color w:val="1F4D78" w:themeColor="accent1" w:themeShade="7F"/>
    </w:rPr>
  </w:style>
  <w:style w:type="character" w:customStyle="1" w:styleId="berschrift8Zchn">
    <w:name w:val="Überschrift 8 Zchn"/>
    <w:basedOn w:val="Absatz-Standardschriftart"/>
    <w:link w:val="berschrift8"/>
    <w:uiPriority w:val="9"/>
    <w:semiHidden/>
    <w:rsid w:val="00C16E33"/>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uiPriority w:val="9"/>
    <w:semiHidden/>
    <w:rsid w:val="00C16E33"/>
    <w:rPr>
      <w:rFonts w:asciiTheme="majorHAnsi" w:eastAsiaTheme="majorEastAsia" w:hAnsiTheme="majorHAnsi" w:cstheme="majorBidi"/>
      <w:i/>
      <w:iCs/>
      <w:color w:val="272727" w:themeColor="text1" w:themeTint="D8"/>
      <w:sz w:val="21"/>
      <w:szCs w:val="21"/>
    </w:rPr>
  </w:style>
  <w:style w:type="character" w:customStyle="1" w:styleId="ListenabsatzZchn">
    <w:name w:val="Listenabsatz Zchn"/>
    <w:basedOn w:val="Absatz-Standardschriftart"/>
    <w:link w:val="Listenabsatz"/>
    <w:uiPriority w:val="34"/>
    <w:rsid w:val="00631950"/>
    <w:rPr>
      <w:rFonts w:ascii="Arial" w:eastAsia="Calibri" w:hAnsi="Arial" w:cs="Arial"/>
      <w:bCs/>
      <w:lang w:eastAsia="de-DE"/>
    </w:rPr>
  </w:style>
  <w:style w:type="paragraph" w:styleId="Beschriftung">
    <w:name w:val="caption"/>
    <w:basedOn w:val="Standard"/>
    <w:next w:val="Standard"/>
    <w:uiPriority w:val="35"/>
    <w:unhideWhenUsed/>
    <w:qFormat/>
    <w:rsid w:val="009D6509"/>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466217">
      <w:bodyDiv w:val="1"/>
      <w:marLeft w:val="0"/>
      <w:marRight w:val="0"/>
      <w:marTop w:val="0"/>
      <w:marBottom w:val="0"/>
      <w:divBdr>
        <w:top w:val="none" w:sz="0" w:space="0" w:color="auto"/>
        <w:left w:val="none" w:sz="0" w:space="0" w:color="auto"/>
        <w:bottom w:val="none" w:sz="0" w:space="0" w:color="auto"/>
        <w:right w:val="none" w:sz="0" w:space="0" w:color="auto"/>
      </w:divBdr>
    </w:div>
    <w:div w:id="87968001">
      <w:bodyDiv w:val="1"/>
      <w:marLeft w:val="0"/>
      <w:marRight w:val="0"/>
      <w:marTop w:val="0"/>
      <w:marBottom w:val="0"/>
      <w:divBdr>
        <w:top w:val="none" w:sz="0" w:space="0" w:color="auto"/>
        <w:left w:val="none" w:sz="0" w:space="0" w:color="auto"/>
        <w:bottom w:val="none" w:sz="0" w:space="0" w:color="auto"/>
        <w:right w:val="none" w:sz="0" w:space="0" w:color="auto"/>
      </w:divBdr>
    </w:div>
    <w:div w:id="387653195">
      <w:bodyDiv w:val="1"/>
      <w:marLeft w:val="0"/>
      <w:marRight w:val="0"/>
      <w:marTop w:val="0"/>
      <w:marBottom w:val="0"/>
      <w:divBdr>
        <w:top w:val="none" w:sz="0" w:space="0" w:color="auto"/>
        <w:left w:val="none" w:sz="0" w:space="0" w:color="auto"/>
        <w:bottom w:val="none" w:sz="0" w:space="0" w:color="auto"/>
        <w:right w:val="none" w:sz="0" w:space="0" w:color="auto"/>
      </w:divBdr>
    </w:div>
    <w:div w:id="1220437822">
      <w:bodyDiv w:val="1"/>
      <w:marLeft w:val="0"/>
      <w:marRight w:val="0"/>
      <w:marTop w:val="0"/>
      <w:marBottom w:val="0"/>
      <w:divBdr>
        <w:top w:val="none" w:sz="0" w:space="0" w:color="auto"/>
        <w:left w:val="none" w:sz="0" w:space="0" w:color="auto"/>
        <w:bottom w:val="none" w:sz="0" w:space="0" w:color="auto"/>
        <w:right w:val="none" w:sz="0" w:space="0" w:color="auto"/>
      </w:divBdr>
    </w:div>
    <w:div w:id="1719864407">
      <w:bodyDiv w:val="1"/>
      <w:marLeft w:val="0"/>
      <w:marRight w:val="0"/>
      <w:marTop w:val="0"/>
      <w:marBottom w:val="0"/>
      <w:divBdr>
        <w:top w:val="none" w:sz="0" w:space="0" w:color="auto"/>
        <w:left w:val="none" w:sz="0" w:space="0" w:color="auto"/>
        <w:bottom w:val="none" w:sz="0" w:space="0" w:color="auto"/>
        <w:right w:val="none" w:sz="0" w:space="0" w:color="auto"/>
      </w:divBdr>
    </w:div>
    <w:div w:id="1752039960">
      <w:bodyDiv w:val="1"/>
      <w:marLeft w:val="240"/>
      <w:marRight w:val="240"/>
      <w:marTop w:val="240"/>
      <w:marBottom w:val="60"/>
      <w:divBdr>
        <w:top w:val="none" w:sz="0" w:space="0" w:color="auto"/>
        <w:left w:val="none" w:sz="0" w:space="0" w:color="auto"/>
        <w:bottom w:val="none" w:sz="0" w:space="0" w:color="auto"/>
        <w:right w:val="none" w:sz="0" w:space="0" w:color="auto"/>
      </w:divBdr>
      <w:divsChild>
        <w:div w:id="23873464">
          <w:marLeft w:val="0"/>
          <w:marRight w:val="0"/>
          <w:marTop w:val="0"/>
          <w:marBottom w:val="0"/>
          <w:divBdr>
            <w:top w:val="none" w:sz="0" w:space="0" w:color="auto"/>
            <w:left w:val="none" w:sz="0" w:space="0" w:color="auto"/>
            <w:bottom w:val="single" w:sz="6" w:space="9" w:color="C8C8C8"/>
            <w:right w:val="none" w:sz="0" w:space="0" w:color="auto"/>
          </w:divBdr>
          <w:divsChild>
            <w:div w:id="1291938940">
              <w:marLeft w:val="0"/>
              <w:marRight w:val="0"/>
              <w:marTop w:val="0"/>
              <w:marBottom w:val="0"/>
              <w:divBdr>
                <w:top w:val="none" w:sz="0" w:space="0" w:color="auto"/>
                <w:left w:val="none" w:sz="0" w:space="0" w:color="auto"/>
                <w:bottom w:val="none" w:sz="0" w:space="0" w:color="auto"/>
                <w:right w:val="none" w:sz="0" w:space="0" w:color="auto"/>
              </w:divBdr>
            </w:div>
            <w:div w:id="1639990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838213">
      <w:bodyDiv w:val="1"/>
      <w:marLeft w:val="0"/>
      <w:marRight w:val="0"/>
      <w:marTop w:val="0"/>
      <w:marBottom w:val="0"/>
      <w:divBdr>
        <w:top w:val="none" w:sz="0" w:space="0" w:color="auto"/>
        <w:left w:val="none" w:sz="0" w:space="0" w:color="auto"/>
        <w:bottom w:val="none" w:sz="0" w:space="0" w:color="auto"/>
        <w:right w:val="none" w:sz="0" w:space="0" w:color="auto"/>
      </w:divBdr>
    </w:div>
    <w:div w:id="2090468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DEA11B-4648-4B8E-BA21-496A82B0A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40</Pages>
  <Words>9318</Words>
  <Characters>58706</Characters>
  <Application>Microsoft Office Word</Application>
  <DocSecurity>0</DocSecurity>
  <Lines>489</Lines>
  <Paragraphs>135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67889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Bülow, Danny</dc:creator>
  <cp:keywords/>
  <dc:description/>
  <cp:lastModifiedBy>Stange, Jörg-Bernhard</cp:lastModifiedBy>
  <cp:revision>193</cp:revision>
  <cp:lastPrinted>2019-04-15T20:33:00Z</cp:lastPrinted>
  <dcterms:created xsi:type="dcterms:W3CDTF">2023-01-10T10:21:00Z</dcterms:created>
  <dcterms:modified xsi:type="dcterms:W3CDTF">2026-08-26T09:14:00Z</dcterms:modified>
</cp:coreProperties>
</file>