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EFAD" w14:textId="77777777" w:rsidR="00E209B1" w:rsidRPr="00D63D2A" w:rsidRDefault="524C962F" w:rsidP="524C962F">
      <w:pPr>
        <w:jc w:val="center"/>
        <w:rPr>
          <w:rFonts w:ascii="Arial" w:eastAsiaTheme="majorEastAsia" w:hAnsi="Arial" w:cs="Arial"/>
          <w:b/>
          <w:bCs/>
          <w:color w:val="000000" w:themeColor="text1"/>
          <w:sz w:val="32"/>
          <w:szCs w:val="32"/>
          <w:lang w:val="de-DE"/>
        </w:rPr>
      </w:pPr>
      <w:r w:rsidRPr="00D63D2A">
        <w:rPr>
          <w:rFonts w:ascii="Arial" w:eastAsiaTheme="majorEastAsia" w:hAnsi="Arial" w:cs="Arial"/>
          <w:b/>
          <w:bCs/>
          <w:color w:val="000000" w:themeColor="text1"/>
          <w:sz w:val="32"/>
          <w:szCs w:val="32"/>
          <w:lang w:val="de-DE"/>
        </w:rPr>
        <w:t>TLF 4000 – Mit dem Angebot einzureichende Unterlagen</w:t>
      </w:r>
    </w:p>
    <w:p w14:paraId="7320F789" w14:textId="071F5A73" w:rsidR="00E209B1" w:rsidRPr="00D63D2A" w:rsidRDefault="524C962F" w:rsidP="524C962F">
      <w:pPr>
        <w:rPr>
          <w:rFonts w:ascii="Arial" w:hAnsi="Arial" w:cs="Arial"/>
          <w:color w:val="000000" w:themeColor="text1"/>
        </w:rPr>
      </w:pPr>
      <w:r w:rsidRPr="00D63D2A">
        <w:rPr>
          <w:rFonts w:ascii="Arial" w:hAnsi="Arial" w:cs="Arial"/>
          <w:color w:val="000000" w:themeColor="text1"/>
        </w:rPr>
        <w:t>1. Unternehmensbezogene Unterlagen</w:t>
      </w:r>
    </w:p>
    <w:p w14:paraId="7071B792" w14:textId="28C79AD1" w:rsidR="00E209B1" w:rsidRPr="00D63D2A" w:rsidRDefault="524C962F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Referenzliste bisher hergestellter feuerwehrtechnischer Aufbauten auf dem angebotenen Fahrgestell (sofern Produkte angeboten werden, die der Feuerwehr Bochum nicht bekannt sind)</w:t>
      </w:r>
      <w:r w:rsidR="006849B3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3.226 de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>s</w:t>
      </w:r>
      <w:r w:rsidR="006849B3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detaillierten Leistungs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>verzeichnisses</w:t>
      </w:r>
    </w:p>
    <w:p w14:paraId="4257A008" w14:textId="1C6754F2" w:rsidR="00E209B1" w:rsidRPr="00D63D2A" w:rsidRDefault="00E209B1" w:rsidP="006849B3">
      <w:pPr>
        <w:pStyle w:val="Aufzhlungszeichen"/>
        <w:numPr>
          <w:ilvl w:val="0"/>
          <w:numId w:val="0"/>
        </w:numPr>
        <w:ind w:left="360"/>
        <w:rPr>
          <w:rFonts w:ascii="Arial" w:eastAsiaTheme="majorEastAsia" w:hAnsi="Arial" w:cs="Arial"/>
          <w:color w:val="000000" w:themeColor="text1"/>
          <w:lang w:val="de-DE"/>
        </w:rPr>
      </w:pPr>
    </w:p>
    <w:p w14:paraId="6CA26259" w14:textId="77777777" w:rsidR="00E209B1" w:rsidRPr="00D63D2A" w:rsidRDefault="524C962F" w:rsidP="524C962F">
      <w:pPr>
        <w:rPr>
          <w:rFonts w:ascii="Arial" w:eastAsiaTheme="majorEastAsia" w:hAnsi="Arial" w:cs="Arial"/>
          <w:color w:val="000000" w:themeColor="text1"/>
        </w:rPr>
      </w:pPr>
      <w:r w:rsidRPr="00D63D2A">
        <w:rPr>
          <w:rFonts w:ascii="Arial" w:hAnsi="Arial" w:cs="Arial"/>
          <w:color w:val="000000" w:themeColor="text1"/>
        </w:rPr>
        <w:t>2. Leistungsbezogene Unterlagen</w:t>
      </w:r>
    </w:p>
    <w:p w14:paraId="676D078A" w14:textId="3DAD3257" w:rsidR="00E209B1" w:rsidRPr="00D63D2A" w:rsidRDefault="524C962F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Detaillierte Fahrzeugbeschreibung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3.227 des detaillierten Leistungsverzeichnisses</w:t>
      </w:r>
    </w:p>
    <w:p w14:paraId="1561DF03" w14:textId="38B438F7" w:rsidR="00E209B1" w:rsidRPr="00D63D2A" w:rsidRDefault="524C962F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Datenblätter und Ausführungsbeschreibungen zum Nachweis der Einhaltung der geforderten Normen bei vergleichbar angebotenen Produkten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2.1 des detaillierten Leistungsverzeichnisses</w:t>
      </w:r>
    </w:p>
    <w:p w14:paraId="5CDFE956" w14:textId="03EB1F92" w:rsidR="00E209B1" w:rsidRPr="00D63D2A" w:rsidRDefault="524C962F" w:rsidP="00A72251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Separate Zusammenstellung der im Fahrgestell enthaltenen und bislang nicht abgefragten Leistungen (sofern vorhanden)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3.79 des detaillierten Leistungsverzeichnisses</w:t>
      </w:r>
    </w:p>
    <w:p w14:paraId="32E9FF12" w14:textId="04ED9A4E" w:rsidR="00E209B1" w:rsidRPr="00D63D2A" w:rsidRDefault="524C962F" w:rsidP="00A72251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Schematische Darstellung mit </w:t>
      </w:r>
      <w:proofErr w:type="spellStart"/>
      <w:r w:rsidRPr="00D63D2A">
        <w:rPr>
          <w:rFonts w:ascii="Arial" w:eastAsiaTheme="majorEastAsia" w:hAnsi="Arial" w:cs="Arial"/>
          <w:color w:val="000000" w:themeColor="text1"/>
          <w:lang w:val="de-DE"/>
        </w:rPr>
        <w:t>Baumaßen</w:t>
      </w:r>
      <w:proofErr w:type="spellEnd"/>
      <w:r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des Hilfsrahmens und des Aufbaugrundgerippes einschließlich technischer Beschreibung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3.84 des detaillierten Leistungsverzeichnisses</w:t>
      </w:r>
    </w:p>
    <w:p w14:paraId="5B307550" w14:textId="6729316F" w:rsidR="00E209B1" w:rsidRPr="00D63D2A" w:rsidRDefault="524C962F" w:rsidP="00A72251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Beschreibung der technischen Ausführung zur Trennung von Saugeingang und Tankzulauf der Feuerlöschkreiselpumpe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3.128 des detaillierten Leistungsverzeichnisses</w:t>
      </w:r>
    </w:p>
    <w:p w14:paraId="7BFAF62B" w14:textId="65D51B2A" w:rsidR="00E209B1" w:rsidRPr="00D63D2A" w:rsidRDefault="524C962F" w:rsidP="00A72251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Beschreibungen über Aufbau und Ausstattung als Bestandteil des Angebots</w:t>
      </w:r>
      <w:r w:rsidR="00A72251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3.212 des detaillierten Leistungsverzeichnisses</w:t>
      </w:r>
    </w:p>
    <w:p w14:paraId="333619FD" w14:textId="0878F751" w:rsidR="006827F9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Darstellung optional angebotener Zusatzausstattungen (sofern angeboten)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2.2 des detaillierten Leistungsverzeichnisses</w:t>
      </w:r>
    </w:p>
    <w:p w14:paraId="6AB8D80E" w14:textId="3D8FCCE9" w:rsidR="00E209B1" w:rsidRPr="00D63D2A" w:rsidRDefault="00E209B1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</w:p>
    <w:p w14:paraId="51F5C690" w14:textId="77777777" w:rsidR="00E209B1" w:rsidRPr="00D63D2A" w:rsidRDefault="524C962F" w:rsidP="524C962F">
      <w:pPr>
        <w:rPr>
          <w:rFonts w:ascii="Arial" w:eastAsiaTheme="majorEastAsia" w:hAnsi="Arial" w:cs="Arial"/>
          <w:color w:val="000000" w:themeColor="text1"/>
        </w:rPr>
      </w:pPr>
      <w:r w:rsidRPr="00D63D2A">
        <w:rPr>
          <w:rFonts w:ascii="Arial" w:hAnsi="Arial" w:cs="Arial"/>
          <w:color w:val="000000" w:themeColor="text1"/>
        </w:rPr>
        <w:t>3. Preisunterlagen</w:t>
      </w:r>
    </w:p>
    <w:p w14:paraId="1A71C27A" w14:textId="0115796A" w:rsidR="00E209B1" w:rsidRPr="00D63D2A" w:rsidRDefault="524C962F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Vollständig ausgefülltes 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detailliertes </w:t>
      </w:r>
      <w:r w:rsidRPr="00D63D2A">
        <w:rPr>
          <w:rFonts w:ascii="Arial" w:eastAsiaTheme="majorEastAsia" w:hAnsi="Arial" w:cs="Arial"/>
          <w:color w:val="000000" w:themeColor="text1"/>
          <w:lang w:val="de-DE"/>
        </w:rPr>
        <w:t>Leistungsverzeichnis mit allen Preisangaben.</w:t>
      </w:r>
    </w:p>
    <w:p w14:paraId="0F345530" w14:textId="4ED645F9" w:rsidR="00E209B1" w:rsidRPr="00D63D2A" w:rsidRDefault="006827F9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Ausgefülltes Excel-(Kurz-)Leistungsverzeichnis inkl. </w:t>
      </w:r>
      <w:r w:rsidR="524C962F" w:rsidRPr="00D63D2A">
        <w:rPr>
          <w:rFonts w:ascii="Arial" w:eastAsiaTheme="majorEastAsia" w:hAnsi="Arial" w:cs="Arial"/>
          <w:color w:val="000000" w:themeColor="text1"/>
          <w:lang w:val="de-DE"/>
        </w:rPr>
        <w:t>Preisangaben zu ausgeschriebenen Optionen.</w:t>
      </w:r>
    </w:p>
    <w:p w14:paraId="623B94AA" w14:textId="16885ABF" w:rsidR="006827F9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Separate Auflistung sonstiger zu berücksichtigender Kosten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3.215 des detaillierten Leistungsverzeichnisses</w:t>
      </w:r>
    </w:p>
    <w:p w14:paraId="5DF60B36" w14:textId="22C32BD4" w:rsidR="00E209B1" w:rsidRPr="00D63D2A" w:rsidRDefault="00E209B1" w:rsidP="00D63D2A">
      <w:pPr>
        <w:pStyle w:val="Aufzhlungszeichen"/>
        <w:numPr>
          <w:ilvl w:val="0"/>
          <w:numId w:val="0"/>
        </w:numPr>
        <w:ind w:left="360"/>
        <w:rPr>
          <w:rFonts w:ascii="Arial" w:eastAsiaTheme="majorEastAsia" w:hAnsi="Arial" w:cs="Arial"/>
          <w:color w:val="000000" w:themeColor="text1"/>
          <w:lang w:val="de-DE"/>
        </w:rPr>
      </w:pPr>
    </w:p>
    <w:p w14:paraId="2665BA5A" w14:textId="77777777" w:rsidR="00E209B1" w:rsidRPr="00D63D2A" w:rsidRDefault="524C962F" w:rsidP="524C962F">
      <w:pPr>
        <w:rPr>
          <w:rFonts w:ascii="Arial" w:eastAsiaTheme="majorEastAsia" w:hAnsi="Arial" w:cs="Arial"/>
          <w:color w:val="000000" w:themeColor="text1"/>
        </w:rPr>
      </w:pPr>
      <w:r w:rsidRPr="00D63D2A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D63D2A">
        <w:rPr>
          <w:rFonts w:ascii="Arial" w:hAnsi="Arial" w:cs="Arial"/>
          <w:color w:val="000000" w:themeColor="text1"/>
        </w:rPr>
        <w:t>Wertungsrelevante</w:t>
      </w:r>
      <w:proofErr w:type="spellEnd"/>
      <w:r w:rsidRPr="00D63D2A">
        <w:rPr>
          <w:rFonts w:ascii="Arial" w:hAnsi="Arial" w:cs="Arial"/>
          <w:color w:val="000000" w:themeColor="text1"/>
        </w:rPr>
        <w:t xml:space="preserve"> </w:t>
      </w:r>
      <w:proofErr w:type="spellStart"/>
      <w:r w:rsidRPr="00D63D2A">
        <w:rPr>
          <w:rFonts w:ascii="Arial" w:hAnsi="Arial" w:cs="Arial"/>
          <w:color w:val="000000" w:themeColor="text1"/>
        </w:rPr>
        <w:t>Unterlagen</w:t>
      </w:r>
      <w:proofErr w:type="spellEnd"/>
    </w:p>
    <w:p w14:paraId="04DD1745" w14:textId="35A4B78C" w:rsidR="00E209B1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Nachweis/Beschreibung der angebotenen Aufbaukonstruktion (geschraubt oder geschweißt)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3.83 des detaillierten Leistungsverzeichnisses</w:t>
      </w:r>
    </w:p>
    <w:p w14:paraId="2BFB64BF" w14:textId="0426640F" w:rsidR="00E209B1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lastRenderedPageBreak/>
        <w:t>Beschreibung der Feuerlöschkreiselpumpe einschließlich technischer Ausführung zur Trennung von Saugeingang und Tankzulauf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3.128 des detaillierten Leistungsverzeichnisses</w:t>
      </w:r>
    </w:p>
    <w:p w14:paraId="63C4D10C" w14:textId="18CE72ED" w:rsidR="00E209B1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Angaben zur Befestigungsart und zum Material des Löschwasserbehälters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3.134 des detaillierten Leistungsverzeichnisses</w:t>
      </w:r>
    </w:p>
    <w:p w14:paraId="7081015A" w14:textId="227B98A7" w:rsidR="00E209B1" w:rsidRPr="00D63D2A" w:rsidRDefault="524C962F" w:rsidP="524C962F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Referenzfahrzeug bzw. Pumpenbedienfeld-Entwurf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3.130 des detaillierten Leistungsverzeichnisses</w:t>
      </w:r>
    </w:p>
    <w:p w14:paraId="18760EC9" w14:textId="22E70D10" w:rsidR="006827F9" w:rsidRPr="00D63D2A" w:rsidRDefault="524C962F" w:rsidP="006827F9">
      <w:pPr>
        <w:pStyle w:val="Aufzhlungszeichen"/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Nachweis des Servicestandortes des Aufbauherstellers einschließlich Bilddokumentation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gem. Pkt. 3.228 des detaillierten Leistungsverzeichnisses</w:t>
      </w:r>
    </w:p>
    <w:p w14:paraId="3FC6240C" w14:textId="0421E1FB" w:rsidR="00E209B1" w:rsidRPr="00D63D2A" w:rsidRDefault="00E209B1" w:rsidP="002813D2">
      <w:pPr>
        <w:pStyle w:val="Aufzhlungszeichen"/>
        <w:numPr>
          <w:ilvl w:val="0"/>
          <w:numId w:val="0"/>
        </w:numPr>
        <w:ind w:left="360"/>
        <w:rPr>
          <w:rFonts w:ascii="Arial" w:eastAsiaTheme="majorEastAsia" w:hAnsi="Arial" w:cs="Arial"/>
          <w:color w:val="000000" w:themeColor="text1"/>
          <w:lang w:val="de-DE"/>
        </w:rPr>
      </w:pPr>
    </w:p>
    <w:p w14:paraId="76EA4165" w14:textId="77777777" w:rsidR="00E209B1" w:rsidRPr="00D63D2A" w:rsidRDefault="524C962F" w:rsidP="524C962F">
      <w:pPr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hAnsi="Arial" w:cs="Arial"/>
          <w:color w:val="000000" w:themeColor="text1"/>
          <w:lang w:val="de-DE"/>
        </w:rPr>
        <w:t>Hinweis</w:t>
      </w:r>
    </w:p>
    <w:p w14:paraId="3E76B268" w14:textId="0CCC3405" w:rsidR="00E209B1" w:rsidRPr="00D63D2A" w:rsidRDefault="524C962F" w:rsidP="524C962F">
      <w:pPr>
        <w:rPr>
          <w:rFonts w:ascii="Arial" w:eastAsiaTheme="majorEastAsia" w:hAnsi="Arial" w:cs="Arial"/>
          <w:color w:val="000000" w:themeColor="text1"/>
          <w:lang w:val="de-DE"/>
        </w:rPr>
      </w:pPr>
      <w:r w:rsidRPr="00D63D2A">
        <w:rPr>
          <w:rFonts w:ascii="Arial" w:eastAsiaTheme="majorEastAsia" w:hAnsi="Arial" w:cs="Arial"/>
          <w:color w:val="000000" w:themeColor="text1"/>
          <w:lang w:val="de-DE"/>
        </w:rPr>
        <w:t>Nicht gesondert aufgeführt sind Angaben, die bereits unmittelbar im Leistungsverzeichnis vom Bieter einzutragen sind (z. B. Lieferzeit, Garantiezeiten</w:t>
      </w:r>
      <w:r w:rsidR="00FE62FB" w:rsidRPr="00D63D2A">
        <w:rPr>
          <w:rFonts w:ascii="Arial" w:eastAsiaTheme="majorEastAsia" w:hAnsi="Arial" w:cs="Arial"/>
          <w:color w:val="000000" w:themeColor="text1"/>
          <w:lang w:val="de-DE"/>
        </w:rPr>
        <w:t>,</w:t>
      </w:r>
      <w:r w:rsidR="006827F9" w:rsidRPr="00D63D2A">
        <w:rPr>
          <w:rFonts w:ascii="Arial" w:eastAsiaTheme="majorEastAsia" w:hAnsi="Arial" w:cs="Arial"/>
          <w:color w:val="000000" w:themeColor="text1"/>
          <w:lang w:val="de-DE"/>
        </w:rPr>
        <w:t xml:space="preserve"> </w:t>
      </w:r>
      <w:r w:rsidRPr="00D63D2A">
        <w:rPr>
          <w:rFonts w:ascii="Arial" w:eastAsiaTheme="majorEastAsia" w:hAnsi="Arial" w:cs="Arial"/>
          <w:color w:val="000000" w:themeColor="text1"/>
          <w:lang w:val="de-DE"/>
        </w:rPr>
        <w:t>Fahrzeugabmessungen, Motorleistung, Ersatzteilversorgung). Diese sind Bestandteil des ausgefüllten Leistungsverzeichnisses.</w:t>
      </w:r>
    </w:p>
    <w:sectPr w:rsidR="00E209B1" w:rsidRPr="00D63D2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0140278">
    <w:abstractNumId w:val="8"/>
  </w:num>
  <w:num w:numId="2" w16cid:durableId="1721589532">
    <w:abstractNumId w:val="6"/>
  </w:num>
  <w:num w:numId="3" w16cid:durableId="898829372">
    <w:abstractNumId w:val="5"/>
  </w:num>
  <w:num w:numId="4" w16cid:durableId="892082187">
    <w:abstractNumId w:val="4"/>
  </w:num>
  <w:num w:numId="5" w16cid:durableId="1021974283">
    <w:abstractNumId w:val="7"/>
  </w:num>
  <w:num w:numId="6" w16cid:durableId="1132601601">
    <w:abstractNumId w:val="3"/>
  </w:num>
  <w:num w:numId="7" w16cid:durableId="1012998215">
    <w:abstractNumId w:val="2"/>
  </w:num>
  <w:num w:numId="8" w16cid:durableId="449666506">
    <w:abstractNumId w:val="1"/>
  </w:num>
  <w:num w:numId="9" w16cid:durableId="145170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6E48"/>
    <w:rsid w:val="0015074B"/>
    <w:rsid w:val="002813D2"/>
    <w:rsid w:val="0029639D"/>
    <w:rsid w:val="00326F90"/>
    <w:rsid w:val="00405A66"/>
    <w:rsid w:val="006827F9"/>
    <w:rsid w:val="006849B3"/>
    <w:rsid w:val="00A72251"/>
    <w:rsid w:val="00AA1D8D"/>
    <w:rsid w:val="00B47730"/>
    <w:rsid w:val="00CB0664"/>
    <w:rsid w:val="00D63D2A"/>
    <w:rsid w:val="00E209B1"/>
    <w:rsid w:val="00FC693F"/>
    <w:rsid w:val="00FE62FB"/>
    <w:rsid w:val="406EB8D3"/>
    <w:rsid w:val="524C962F"/>
    <w:rsid w:val="7CDC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B7DB38B-C92C-41BF-B4D8-C732AE72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Türker, Oktay</dc:creator>
  <cp:keywords/>
  <dc:description>generated by python-docx</dc:description>
  <cp:lastModifiedBy>Glebe, Patrick</cp:lastModifiedBy>
  <cp:revision>5</cp:revision>
  <dcterms:created xsi:type="dcterms:W3CDTF">2026-08-13T14:25:00Z</dcterms:created>
  <dcterms:modified xsi:type="dcterms:W3CDTF">2026-08-14T14:39:00Z</dcterms:modified>
  <cp:category/>
</cp:coreProperties>
</file>