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2B8B4" w14:textId="77777777" w:rsidR="00971D4F" w:rsidRPr="00971D4F" w:rsidRDefault="00971D4F" w:rsidP="00971D4F">
      <w:pPr>
        <w:rPr>
          <w:b/>
          <w:bCs/>
          <w:sz w:val="28"/>
          <w:szCs w:val="28"/>
        </w:rPr>
      </w:pPr>
      <w:r w:rsidRPr="00971D4F">
        <w:rPr>
          <w:b/>
          <w:bCs/>
          <w:sz w:val="28"/>
          <w:szCs w:val="28"/>
        </w:rPr>
        <w:t>Neubau eines Forschungsgebäudes mit Depot</w:t>
      </w:r>
    </w:p>
    <w:p w14:paraId="412C0016" w14:textId="77777777" w:rsidR="00971D4F" w:rsidRDefault="00971D4F" w:rsidP="00971D4F"/>
    <w:p w14:paraId="36846977" w14:textId="7694AFDF" w:rsidR="00971D4F" w:rsidRPr="00971D4F" w:rsidRDefault="00971D4F" w:rsidP="00971D4F">
      <w:pPr>
        <w:rPr>
          <w:b/>
          <w:bCs/>
        </w:rPr>
      </w:pPr>
      <w:r w:rsidRPr="00971D4F">
        <w:rPr>
          <w:b/>
          <w:bCs/>
        </w:rPr>
        <w:t>Projektbeschreibung</w:t>
      </w:r>
    </w:p>
    <w:p w14:paraId="0BD72014" w14:textId="1C8B7FE4" w:rsidR="00971D4F" w:rsidRDefault="00971D4F" w:rsidP="00971D4F">
      <w:r>
        <w:t>Am westlichen Rand des Areals Innenstadt West in Bochum soll für das Deutsche</w:t>
      </w:r>
      <w:r>
        <w:t xml:space="preserve"> </w:t>
      </w:r>
      <w:r>
        <w:t>Bergbau</w:t>
      </w:r>
      <w:r>
        <w:t>-M</w:t>
      </w:r>
      <w:r>
        <w:t>useum auf einer derzeitigen Freifläche ein Forschungsgebäude mit integriertem</w:t>
      </w:r>
      <w:r>
        <w:t xml:space="preserve"> </w:t>
      </w:r>
      <w:r>
        <w:t>Depot entstehen. Der Neubau beherbergt Sammlungs- und Depotflächen, Büroflächen, einen</w:t>
      </w:r>
      <w:r>
        <w:t xml:space="preserve"> </w:t>
      </w:r>
      <w:r>
        <w:t>Logistikbereich sowie zugehörige Sozial-, Neben-, und Technikräume.</w:t>
      </w:r>
    </w:p>
    <w:p w14:paraId="56F653DD" w14:textId="77777777" w:rsidR="00971D4F" w:rsidRPr="00971D4F" w:rsidRDefault="00971D4F" w:rsidP="00971D4F">
      <w:pPr>
        <w:rPr>
          <w:b/>
          <w:bCs/>
        </w:rPr>
      </w:pPr>
      <w:r w:rsidRPr="00971D4F">
        <w:rPr>
          <w:b/>
          <w:bCs/>
        </w:rPr>
        <w:t>Funktion</w:t>
      </w:r>
    </w:p>
    <w:p w14:paraId="7D4C027F" w14:textId="1DB3C5F8" w:rsidR="00971D4F" w:rsidRDefault="00971D4F" w:rsidP="00971D4F">
      <w:r>
        <w:t>Die Sammlungs- und Depotflächen dienen zukünftig hauptsächlich zur Lagerung bergbaulicher</w:t>
      </w:r>
      <w:r>
        <w:t xml:space="preserve"> </w:t>
      </w:r>
      <w:r>
        <w:t>Sammlungsgegenstände. Die Sammlungsflächen sind übereinander in drei unterschiedliche</w:t>
      </w:r>
      <w:r>
        <w:t xml:space="preserve"> </w:t>
      </w:r>
      <w:r>
        <w:t xml:space="preserve">Bereiche/ Geschosse </w:t>
      </w:r>
      <w:proofErr w:type="spellStart"/>
      <w:r>
        <w:t>plaziert</w:t>
      </w:r>
      <w:proofErr w:type="spellEnd"/>
      <w:r>
        <w:t xml:space="preserve"> (Fotothek, Archiv, Bibliothek), ergänzt um Sonderfunktionsräume</w:t>
      </w:r>
      <w:r>
        <w:t xml:space="preserve"> </w:t>
      </w:r>
      <w:r>
        <w:t>etc., während die Depotflächen in möglichst großen und flexibel nutzbaren Clustern</w:t>
      </w:r>
      <w:r>
        <w:t xml:space="preserve"> </w:t>
      </w:r>
      <w:r>
        <w:t>zusammengefasst werden.</w:t>
      </w:r>
    </w:p>
    <w:p w14:paraId="6808BF1D" w14:textId="77777777" w:rsidR="00971D4F" w:rsidRPr="00971D4F" w:rsidRDefault="00971D4F" w:rsidP="00971D4F">
      <w:pPr>
        <w:rPr>
          <w:b/>
          <w:bCs/>
        </w:rPr>
      </w:pPr>
      <w:r w:rsidRPr="00971D4F">
        <w:rPr>
          <w:b/>
          <w:bCs/>
        </w:rPr>
        <w:t>Gebäudekonzept</w:t>
      </w:r>
    </w:p>
    <w:p w14:paraId="1707CBDC" w14:textId="2AF5E93F" w:rsidR="00971D4F" w:rsidRDefault="00971D4F" w:rsidP="00971D4F">
      <w:r>
        <w:t>Der Neubau ist im Sockelbau als rechteckiger Baukörper mit einer Länge von ca. 86,60 m und</w:t>
      </w:r>
      <w:r>
        <w:t xml:space="preserve"> </w:t>
      </w:r>
      <w:r>
        <w:t>einer Breite von ca. 51,30 m geplant. Der quadratische Forschungsbau weist eine Abmessung</w:t>
      </w:r>
      <w:r>
        <w:t xml:space="preserve"> </w:t>
      </w:r>
      <w:r>
        <w:t>von ca. 31,60 m x 31,60 m auf, der auf dem Sockelbau aufgesetzte Depotbereich eine</w:t>
      </w:r>
      <w:r>
        <w:t xml:space="preserve"> </w:t>
      </w:r>
      <w:r>
        <w:t>Abmessung von ca. 46,20 m x 41,50 m.</w:t>
      </w:r>
    </w:p>
    <w:p w14:paraId="21DA88B7" w14:textId="0B82A9F6" w:rsidR="00971D4F" w:rsidRDefault="00971D4F" w:rsidP="00971D4F">
      <w:r>
        <w:t>Die Dächer des Forschungs- und Depotbaus erhalten, neben Technikaufbauten und PV-Anlage</w:t>
      </w:r>
      <w:r>
        <w:t xml:space="preserve"> </w:t>
      </w:r>
      <w:r>
        <w:t>(Depot), jeweils eine extensive Dachbegrünung. Zusätzlich befindet sich auf dem Dach des EG</w:t>
      </w:r>
      <w:r>
        <w:t xml:space="preserve"> </w:t>
      </w:r>
      <w:r>
        <w:t>eine intensivbegrünte, begehbare Dachlandschaft.</w:t>
      </w:r>
      <w:r>
        <w:t xml:space="preserve"> </w:t>
      </w:r>
      <w:r>
        <w:t>Der Neubau ist drei- (Depot) bis viergeschossig (Forschung) und hat eine Gesamthöhe bis ca.17,50 m.</w:t>
      </w:r>
    </w:p>
    <w:p w14:paraId="57BBA241" w14:textId="77777777" w:rsidR="00971D4F" w:rsidRPr="00971D4F" w:rsidRDefault="00971D4F" w:rsidP="00971D4F">
      <w:pPr>
        <w:rPr>
          <w:b/>
          <w:bCs/>
        </w:rPr>
      </w:pPr>
      <w:r w:rsidRPr="00971D4F">
        <w:rPr>
          <w:b/>
          <w:bCs/>
        </w:rPr>
        <w:t>Fassade / Erscheinungsbild</w:t>
      </w:r>
    </w:p>
    <w:p w14:paraId="745FC3B9" w14:textId="6A957FF2" w:rsidR="00B733CB" w:rsidRDefault="00971D4F" w:rsidP="00971D4F">
      <w:r>
        <w:t>Die Gliederung der Funktionen Depotbereich und Forschungsbau ist in der Fassade klar</w:t>
      </w:r>
      <w:r>
        <w:t xml:space="preserve"> </w:t>
      </w:r>
      <w:r>
        <w:t xml:space="preserve">ablesbar. Während der </w:t>
      </w:r>
      <w:proofErr w:type="spellStart"/>
      <w:r>
        <w:t>Depotbau</w:t>
      </w:r>
      <w:proofErr w:type="spellEnd"/>
      <w:r>
        <w:t xml:space="preserve"> sich durch die Klinker-Materialität eher als massiver</w:t>
      </w:r>
      <w:r>
        <w:t xml:space="preserve"> </w:t>
      </w:r>
      <w:r>
        <w:t>Baukörper zeigt, wirkt der Forschungsbau durch seine transparente und filigrane</w:t>
      </w:r>
      <w:r>
        <w:t xml:space="preserve"> </w:t>
      </w:r>
      <w:r>
        <w:t>Fassadenstruktur leicht, modern und zeitlos.</w:t>
      </w:r>
      <w:r>
        <w:t xml:space="preserve"> </w:t>
      </w:r>
      <w:r w:rsidRPr="00971D4F">
        <w:t xml:space="preserve">Bei dem Fassadenmaterial des Depots handelt es sich um eine hinterlüftete Klinker-/Klinkerriemchenfassade mit anthrazit/ grauen Kohlebrand-Grundtönen, akzentuiert </w:t>
      </w:r>
      <w:proofErr w:type="gramStart"/>
      <w:r w:rsidRPr="00971D4F">
        <w:t>mit dunkelrotbraune</w:t>
      </w:r>
      <w:r>
        <w:t xml:space="preserve"> </w:t>
      </w:r>
      <w:r w:rsidRPr="00971D4F">
        <w:t>Klinkersteinen</w:t>
      </w:r>
      <w:proofErr w:type="gramEnd"/>
      <w:r w:rsidRPr="00971D4F">
        <w:t>, bei dem Forschungsbau um eine filigran wirkende Pfosten-Riegel-Konstruktion, ergänzt mit horizontalen und vertikalen Blechlisenen in einem klar gegliederten</w:t>
      </w:r>
      <w:r>
        <w:t xml:space="preserve"> </w:t>
      </w:r>
      <w:r w:rsidRPr="00971D4F">
        <w:t>Fassadenraster mit Bezug auf das Depotraster.</w:t>
      </w:r>
    </w:p>
    <w:sectPr w:rsidR="00B733C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D4F"/>
    <w:rsid w:val="000529C1"/>
    <w:rsid w:val="00111C45"/>
    <w:rsid w:val="0027520F"/>
    <w:rsid w:val="00971D4F"/>
    <w:rsid w:val="00B733CB"/>
    <w:rsid w:val="00C16B8B"/>
    <w:rsid w:val="00D24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72A5E"/>
  <w15:chartTrackingRefBased/>
  <w15:docId w15:val="{63D0D244-FF38-4943-9324-4D409C668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971D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71D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71D4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71D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71D4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71D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71D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71D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71D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71D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71D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71D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71D4F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71D4F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71D4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71D4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71D4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71D4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971D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971D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71D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71D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71D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971D4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971D4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971D4F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71D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71D4F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971D4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42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84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1845</Characters>
  <Application>Microsoft Office Word</Application>
  <DocSecurity>0</DocSecurity>
  <Lines>15</Lines>
  <Paragraphs>4</Paragraphs>
  <ScaleCrop>false</ScaleCrop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Weis, Felix</dc:creator>
  <cp:keywords/>
  <dc:description/>
  <cp:lastModifiedBy>Weis, Felix</cp:lastModifiedBy>
  <cp:revision>2</cp:revision>
  <dcterms:created xsi:type="dcterms:W3CDTF">2026-06-23T13:03:00Z</dcterms:created>
  <dcterms:modified xsi:type="dcterms:W3CDTF">2026-06-23T13:03:00Z</dcterms:modified>
</cp:coreProperties>
</file>